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BD" w:rsidRDefault="002C2CBD" w:rsidP="002C2CBD">
      <w:pPr>
        <w:jc w:val="center"/>
        <w:rPr>
          <w:sz w:val="32"/>
        </w:rPr>
      </w:pPr>
    </w:p>
    <w:p w:rsidR="002C2CBD" w:rsidRDefault="002C2CBD" w:rsidP="002C2CBD">
      <w:pPr>
        <w:jc w:val="center"/>
        <w:rPr>
          <w:b/>
          <w:bCs/>
        </w:rPr>
      </w:pPr>
    </w:p>
    <w:p w:rsidR="002C2CBD" w:rsidRDefault="002C2CBD" w:rsidP="002C2CBD">
      <w:pPr>
        <w:jc w:val="center"/>
        <w:rPr>
          <w:b/>
          <w:bCs/>
        </w:rPr>
      </w:pPr>
    </w:p>
    <w:p w:rsidR="002C2CBD" w:rsidRDefault="002C2CBD" w:rsidP="002C2CBD">
      <w:pPr>
        <w:jc w:val="center"/>
        <w:rPr>
          <w:b/>
          <w:bCs/>
          <w:sz w:val="90"/>
        </w:rPr>
      </w:pPr>
      <w:r>
        <w:rPr>
          <w:b/>
          <w:bCs/>
          <w:sz w:val="90"/>
        </w:rPr>
        <w:t>BABRIOS</w:t>
      </w: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786495" w:rsidRDefault="002C2CBD" w:rsidP="002C2CBD">
      <w:pPr>
        <w:jc w:val="center"/>
      </w:pPr>
      <w:r>
        <w:rPr>
          <w:noProof/>
          <w:lang w:val="en-US" w:eastAsia="en-US"/>
        </w:rPr>
        <w:drawing>
          <wp:inline distT="0" distB="0" distL="0" distR="0">
            <wp:extent cx="3306787" cy="4356000"/>
            <wp:effectExtent l="19050" t="0" r="7913" b="0"/>
            <wp:docPr id="1" name="fancybox-img" descr="https://farm5.static.flickr.com/4538/37810609235_421b072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farm5.static.flickr.com/4538/37810609235_421b072e20.jpg"/>
                    <pic:cNvPicPr>
                      <a:picLocks noChangeAspect="1" noChangeArrowheads="1"/>
                    </pic:cNvPicPr>
                  </pic:nvPicPr>
                  <pic:blipFill>
                    <a:blip r:embed="rId7"/>
                    <a:srcRect/>
                    <a:stretch>
                      <a:fillRect/>
                    </a:stretch>
                  </pic:blipFill>
                  <pic:spPr bwMode="auto">
                    <a:xfrm>
                      <a:off x="0" y="0"/>
                      <a:ext cx="3306787" cy="4356000"/>
                    </a:xfrm>
                    <a:prstGeom prst="rect">
                      <a:avLst/>
                    </a:prstGeom>
                    <a:noFill/>
                    <a:ln w="9525">
                      <a:noFill/>
                      <a:miter lim="800000"/>
                      <a:headEnd/>
                      <a:tailEnd/>
                    </a:ln>
                  </pic:spPr>
                </pic:pic>
              </a:graphicData>
            </a:graphic>
          </wp:inline>
        </w:drawing>
      </w: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pPr>
    </w:p>
    <w:p w:rsidR="002C2CBD" w:rsidRDefault="002C2CBD" w:rsidP="002C2CBD">
      <w:pPr>
        <w:jc w:val="center"/>
        <w:rPr>
          <w:b/>
          <w:bCs/>
          <w:sz w:val="50"/>
        </w:rPr>
      </w:pPr>
      <w:r>
        <w:rPr>
          <w:b/>
          <w:bCs/>
          <w:sz w:val="50"/>
        </w:rPr>
        <w:t>Eine Bibliographie</w:t>
      </w:r>
    </w:p>
    <w:p w:rsidR="002C2CBD" w:rsidRDefault="002C2CBD" w:rsidP="002C2CBD">
      <w:pPr>
        <w:jc w:val="center"/>
      </w:pPr>
    </w:p>
    <w:p w:rsidR="002C2CBD" w:rsidRDefault="002C2CBD" w:rsidP="002C2CBD">
      <w:pPr>
        <w:jc w:val="center"/>
      </w:pPr>
    </w:p>
    <w:p w:rsidR="002C2CBD" w:rsidRDefault="002C2CBD" w:rsidP="002C2CBD">
      <w:pPr>
        <w:jc w:val="center"/>
      </w:pPr>
    </w:p>
    <w:p w:rsidR="00F12E87" w:rsidRDefault="00A85F67" w:rsidP="002C2CBD">
      <w:pPr>
        <w:jc w:val="center"/>
        <w:rPr>
          <w:sz w:val="42"/>
          <w:szCs w:val="42"/>
        </w:rPr>
      </w:pPr>
      <w:r>
        <w:rPr>
          <w:sz w:val="42"/>
          <w:szCs w:val="42"/>
        </w:rPr>
        <w:t>München</w:t>
      </w:r>
      <w:r w:rsidR="002C2CBD">
        <w:rPr>
          <w:sz w:val="42"/>
          <w:szCs w:val="42"/>
        </w:rPr>
        <w:t xml:space="preserve"> 2018</w:t>
      </w: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Pr="00F12E87" w:rsidRDefault="00F12E87" w:rsidP="00F12E87">
      <w:pPr>
        <w:spacing w:after="200" w:line="276" w:lineRule="auto"/>
        <w:jc w:val="center"/>
        <w:rPr>
          <w:b/>
          <w:sz w:val="36"/>
          <w:szCs w:val="36"/>
        </w:rPr>
      </w:pPr>
      <w:r>
        <w:rPr>
          <w:b/>
          <w:sz w:val="36"/>
          <w:szCs w:val="36"/>
        </w:rPr>
        <w:t>Für</w:t>
      </w:r>
    </w:p>
    <w:p w:rsidR="00F12E87" w:rsidRPr="00F12E87" w:rsidRDefault="00F12E87" w:rsidP="00F12E87">
      <w:pPr>
        <w:spacing w:after="200" w:line="276" w:lineRule="auto"/>
        <w:jc w:val="center"/>
        <w:rPr>
          <w:b/>
          <w:sz w:val="48"/>
          <w:szCs w:val="48"/>
        </w:rPr>
      </w:pPr>
      <w:r w:rsidRPr="00F12E87">
        <w:rPr>
          <w:b/>
          <w:sz w:val="48"/>
          <w:szCs w:val="48"/>
        </w:rPr>
        <w:t>Kai Brodersen</w:t>
      </w:r>
      <w:r w:rsidR="005C306A">
        <w:rPr>
          <w:b/>
          <w:sz w:val="48"/>
          <w:szCs w:val="48"/>
        </w:rPr>
        <w:t>,</w:t>
      </w:r>
    </w:p>
    <w:p w:rsidR="00F12E87" w:rsidRDefault="00F12E87" w:rsidP="00F12E87">
      <w:pPr>
        <w:spacing w:after="200" w:line="276" w:lineRule="auto"/>
        <w:jc w:val="center"/>
        <w:rPr>
          <w:b/>
          <w:sz w:val="36"/>
          <w:szCs w:val="36"/>
        </w:rPr>
      </w:pPr>
      <w:r>
        <w:rPr>
          <w:b/>
          <w:sz w:val="36"/>
          <w:szCs w:val="36"/>
        </w:rPr>
        <w:t>den un</w:t>
      </w:r>
      <w:r w:rsidR="00435D6E">
        <w:rPr>
          <w:b/>
          <w:sz w:val="36"/>
          <w:szCs w:val="36"/>
        </w:rPr>
        <w:t>ermüdlichen</w:t>
      </w:r>
      <w:r>
        <w:rPr>
          <w:b/>
          <w:sz w:val="36"/>
          <w:szCs w:val="36"/>
        </w:rPr>
        <w:t xml:space="preserve"> Retter</w:t>
      </w:r>
    </w:p>
    <w:p w:rsidR="00F12E87" w:rsidRPr="00F12E87" w:rsidRDefault="00F12E87" w:rsidP="00F12E87">
      <w:pPr>
        <w:spacing w:after="200" w:line="276" w:lineRule="auto"/>
        <w:jc w:val="center"/>
        <w:rPr>
          <w:b/>
          <w:sz w:val="36"/>
          <w:szCs w:val="36"/>
        </w:rPr>
      </w:pPr>
      <w:r>
        <w:rPr>
          <w:b/>
          <w:sz w:val="36"/>
          <w:szCs w:val="36"/>
        </w:rPr>
        <w:t xml:space="preserve">vergessener antiker </w:t>
      </w:r>
      <w:r w:rsidR="00A85F67">
        <w:rPr>
          <w:b/>
          <w:sz w:val="36"/>
          <w:szCs w:val="36"/>
        </w:rPr>
        <w:t>Autoren</w:t>
      </w: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Default="00F12E87">
      <w:pPr>
        <w:spacing w:after="200" w:line="276" w:lineRule="auto"/>
        <w:rPr>
          <w:sz w:val="36"/>
          <w:szCs w:val="36"/>
        </w:rPr>
      </w:pPr>
    </w:p>
    <w:p w:rsidR="00F12E87" w:rsidRPr="00F12E87" w:rsidRDefault="00F12E87" w:rsidP="00F12E87">
      <w:pPr>
        <w:spacing w:line="360" w:lineRule="auto"/>
        <w:jc w:val="center"/>
        <w:rPr>
          <w:sz w:val="32"/>
          <w:szCs w:val="32"/>
        </w:rPr>
      </w:pPr>
      <w:r w:rsidRPr="00F12E87">
        <w:rPr>
          <w:sz w:val="32"/>
          <w:szCs w:val="32"/>
        </w:rPr>
        <w:lastRenderedPageBreak/>
        <w:t>Vorwort</w:t>
      </w:r>
    </w:p>
    <w:p w:rsidR="001E28EC" w:rsidRDefault="001E28EC" w:rsidP="001E28EC">
      <w:pPr>
        <w:spacing w:line="360" w:lineRule="auto"/>
        <w:jc w:val="both"/>
      </w:pPr>
    </w:p>
    <w:p w:rsidR="00A7661A" w:rsidRDefault="00F12E87" w:rsidP="001E28EC">
      <w:pPr>
        <w:spacing w:line="360" w:lineRule="auto"/>
        <w:jc w:val="both"/>
      </w:pPr>
      <w:r>
        <w:t xml:space="preserve">Die wissenschaftliche Auseinandersetzung mit den </w:t>
      </w:r>
      <w:r w:rsidRPr="004A1B31">
        <w:rPr>
          <w:i/>
        </w:rPr>
        <w:t>Mythiamben</w:t>
      </w:r>
      <w:r>
        <w:t xml:space="preserve"> des Babrios ist einer von vi</w:t>
      </w:r>
      <w:r>
        <w:t>e</w:t>
      </w:r>
      <w:r>
        <w:t xml:space="preserve">len Schandflecken der </w:t>
      </w:r>
      <w:r w:rsidR="004A1B31">
        <w:t xml:space="preserve">modernen </w:t>
      </w:r>
      <w:r>
        <w:t xml:space="preserve">internationalen </w:t>
      </w:r>
      <w:r w:rsidR="004A1B31">
        <w:t>Gräzististik</w:t>
      </w:r>
      <w:r w:rsidR="001E28EC">
        <w:t>. Denn das</w:t>
      </w:r>
      <w:r>
        <w:t xml:space="preserve"> Fach, vom frühen 19. Jahrhundert bis tief ins 20. hinein von einem unreflektierten Klassizismus und </w:t>
      </w:r>
      <w:r w:rsidR="004A1B31">
        <w:t xml:space="preserve">vor allem </w:t>
      </w:r>
      <w:r>
        <w:t xml:space="preserve">im deutschsprachigen Raum vom </w:t>
      </w:r>
      <w:r w:rsidR="001E28EC">
        <w:t xml:space="preserve">Quellenpositivismus </w:t>
      </w:r>
      <w:r w:rsidR="00CF54A9">
        <w:t>geprägt</w:t>
      </w:r>
      <w:r w:rsidR="001E28EC">
        <w:t xml:space="preserve">, hat sich </w:t>
      </w:r>
      <w:r w:rsidR="00A7661A">
        <w:t>sogar bis ins 21. Jah</w:t>
      </w:r>
      <w:r w:rsidR="00A7661A">
        <w:t>r</w:t>
      </w:r>
      <w:r w:rsidR="00A7661A">
        <w:t>hundert hinein im Wesentlichen</w:t>
      </w:r>
      <w:r w:rsidR="001E28EC">
        <w:t xml:space="preserve"> damit begnügt, seine positivi</w:t>
      </w:r>
      <w:r w:rsidR="00CF54A9">
        <w:t>sti</w:t>
      </w:r>
      <w:r w:rsidR="001E28EC">
        <w:t xml:space="preserve">schen Pflichthausaufgaben zu machen: die Überlieferung zu </w:t>
      </w:r>
      <w:r w:rsidR="005B1D7F">
        <w:t>sondieren</w:t>
      </w:r>
      <w:r w:rsidR="004A1B31">
        <w:t xml:space="preserve">, den Text kritisch zu edieren </w:t>
      </w:r>
      <w:r w:rsidR="001E28EC">
        <w:t>und, weil er verstü</w:t>
      </w:r>
      <w:r w:rsidR="001E28EC">
        <w:t>m</w:t>
      </w:r>
      <w:r w:rsidR="001E28EC">
        <w:t>melt und nicht sehr gut über</w:t>
      </w:r>
      <w:r w:rsidR="00A7661A">
        <w:t>liefert ist,</w:t>
      </w:r>
      <w:r w:rsidR="001E28EC">
        <w:t xml:space="preserve"> unendliche Konj</w:t>
      </w:r>
      <w:r w:rsidR="00A7661A">
        <w:t>e</w:t>
      </w:r>
      <w:r w:rsidR="001E28EC">
        <w:t xml:space="preserve">kturen zu produzieren, </w:t>
      </w:r>
      <w:r w:rsidR="00F1101B">
        <w:t>die V</w:t>
      </w:r>
      <w:r w:rsidR="00A7661A">
        <w:t>erse me</w:t>
      </w:r>
      <w:r w:rsidR="00A7661A">
        <w:t>t</w:t>
      </w:r>
      <w:r w:rsidR="00A7661A">
        <w:t xml:space="preserve">risch zu analysieren, den Autor </w:t>
      </w:r>
      <w:r w:rsidR="001E28EC">
        <w:t>anhand seiner wenigen und praktisch gar nichts über ihn au</w:t>
      </w:r>
      <w:r w:rsidR="001E28EC">
        <w:t>s</w:t>
      </w:r>
      <w:r w:rsidR="001E28EC">
        <w:t>sagenden Selbstäußerun</w:t>
      </w:r>
      <w:r w:rsidR="00A7661A">
        <w:t>gen</w:t>
      </w:r>
      <w:r w:rsidR="001E28EC">
        <w:t xml:space="preserve"> </w:t>
      </w:r>
      <w:r w:rsidR="00A7661A">
        <w:t>zu datieren</w:t>
      </w:r>
      <w:r w:rsidR="001E28EC">
        <w:t xml:space="preserve"> und die üblichen </w:t>
      </w:r>
      <w:r w:rsidR="00A7661A">
        <w:t xml:space="preserve">(meist wertenden) </w:t>
      </w:r>
      <w:r w:rsidR="001E28EC">
        <w:t>Vergleiche</w:t>
      </w:r>
      <w:r w:rsidR="00A7661A">
        <w:t xml:space="preserve"> der Fabeln</w:t>
      </w:r>
      <w:r w:rsidR="001E28EC">
        <w:t xml:space="preserve"> mit verwandten </w:t>
      </w:r>
      <w:r w:rsidR="00A7661A">
        <w:t>Fabeln</w:t>
      </w:r>
      <w:r w:rsidR="001E28EC">
        <w:t xml:space="preserve"> </w:t>
      </w:r>
      <w:r w:rsidR="00A7661A">
        <w:t>zu praktizieren</w:t>
      </w:r>
      <w:r w:rsidR="001E28EC">
        <w:t xml:space="preserve">. </w:t>
      </w:r>
      <w:r w:rsidR="00A7661A">
        <w:t>Interpretation auf literaturwissenschaftlicher Grundlage fand so gut wie gar nicht statt; e</w:t>
      </w:r>
      <w:r w:rsidR="001E28EC">
        <w:t xml:space="preserve">s ist bezeichnend, dass noch </w:t>
      </w:r>
      <w:r w:rsidR="00A7661A">
        <w:t>vor 17 Jahren</w:t>
      </w:r>
      <w:r w:rsidR="001E28EC">
        <w:t xml:space="preserve"> ein ganzes Buch voller Handschriftenprobleme und textkritischer Vorschläge erschien</w:t>
      </w:r>
      <w:r w:rsidR="00A7661A">
        <w:t xml:space="preserve"> (Vaio 2001)</w:t>
      </w:r>
      <w:r w:rsidR="001E28EC">
        <w:t>. There is always one, klar, aber Morten Nøjgaard, Französisch schreibende Däne, mus</w:t>
      </w:r>
      <w:r w:rsidR="001E28EC">
        <w:t>s</w:t>
      </w:r>
      <w:r w:rsidR="001E28EC">
        <w:t>te seine durchaus lesenswerten strukturalistischen Überlegu</w:t>
      </w:r>
      <w:r w:rsidR="00A7661A">
        <w:t xml:space="preserve">ngen von 1967 </w:t>
      </w:r>
      <w:r w:rsidR="00191086">
        <w:t>offenbar unbe</w:t>
      </w:r>
      <w:r w:rsidR="00A7661A">
        <w:t>dingt</w:t>
      </w:r>
      <w:r w:rsidR="00191086">
        <w:t xml:space="preserve"> so kompliziert formulieren, dass ma</w:t>
      </w:r>
      <w:r w:rsidR="00F1101B">
        <w:t xml:space="preserve">n ihm nur mit Mühe folgen kann; </w:t>
      </w:r>
      <w:r w:rsidR="00191086">
        <w:t>er versäumt</w:t>
      </w:r>
      <w:r w:rsidR="00A7661A">
        <w:t>e</w:t>
      </w:r>
      <w:r w:rsidR="00191086">
        <w:t xml:space="preserve"> über all seinen Struk</w:t>
      </w:r>
      <w:r w:rsidR="00F1101B">
        <w:t>t</w:t>
      </w:r>
      <w:r w:rsidR="00191086">
        <w:t>uren Einzelinterpretationen unter allen Aspekten, die bei solchen Texten zu b</w:t>
      </w:r>
      <w:r w:rsidR="00191086">
        <w:t>e</w:t>
      </w:r>
      <w:r w:rsidR="00191086">
        <w:t>rücksichtigen wären, und sein Buch ist überdies schon ein halbes Jahr</w:t>
      </w:r>
      <w:r w:rsidR="00A7661A">
        <w:t>hundert alt.</w:t>
      </w:r>
    </w:p>
    <w:p w:rsidR="00191086" w:rsidRDefault="00191086" w:rsidP="00A7661A">
      <w:pPr>
        <w:spacing w:line="360" w:lineRule="auto"/>
        <w:ind w:firstLine="708"/>
        <w:jc w:val="both"/>
      </w:pPr>
      <w:r>
        <w:t xml:space="preserve">Ja, und da ist dann noch ein in Cambridge 2014 </w:t>
      </w:r>
      <w:r w:rsidR="005B1D7F">
        <w:t>publiziertes Buch über die Gattung I</w:t>
      </w:r>
      <w:r>
        <w:t>ambos</w:t>
      </w:r>
      <w:r w:rsidR="00A7661A">
        <w:t>, das Babrios einbezieht und immerhin nach Intertextualität schaut. A</w:t>
      </w:r>
      <w:r>
        <w:t xml:space="preserve">ber der </w:t>
      </w:r>
      <w:r w:rsidR="00A7661A">
        <w:t>Autor</w:t>
      </w:r>
      <w:r>
        <w:t>, Tom Hawkins, verrät sich in Anm. 66 auf Seite 128 als typischer Vertreter der splendid isol</w:t>
      </w:r>
      <w:r>
        <w:t>a</w:t>
      </w:r>
      <w:r>
        <w:t>tion vom übrigen Planeten Erde, in der sich die angloamerikanische Altphilologie schon seit Jahrzehnten ge</w:t>
      </w:r>
      <w:r w:rsidR="00A7661A">
        <w:t>fällt.</w:t>
      </w:r>
      <w:r>
        <w:t xml:space="preserve"> </w:t>
      </w:r>
      <w:r w:rsidR="00A7661A" w:rsidRPr="00A7661A">
        <w:rPr>
          <w:lang w:val="en-US"/>
        </w:rPr>
        <w:t>E</w:t>
      </w:r>
      <w:r w:rsidRPr="00A7661A">
        <w:rPr>
          <w:lang w:val="en-US"/>
        </w:rPr>
        <w:t xml:space="preserve">r </w:t>
      </w:r>
      <w:r w:rsidR="00223E1F">
        <w:rPr>
          <w:lang w:val="en-US"/>
        </w:rPr>
        <w:t>behauptet</w:t>
      </w:r>
      <w:r w:rsidR="00A7661A">
        <w:rPr>
          <w:lang w:val="en-US"/>
        </w:rPr>
        <w:t xml:space="preserve"> nämlich</w:t>
      </w:r>
      <w:r w:rsidRPr="00A7661A">
        <w:rPr>
          <w:lang w:val="en-US"/>
        </w:rPr>
        <w:t xml:space="preserve">: „Phaedrus like Babrius has largely been ignored by modern scholarship. </w:t>
      </w:r>
      <w:r w:rsidRPr="009337B2">
        <w:t>The great exception is Henderson.</w:t>
      </w:r>
      <w:r w:rsidR="00C223CC" w:rsidRPr="009337B2">
        <w:t xml:space="preserve">“ </w:t>
      </w:r>
      <w:r w:rsidR="00F1101B">
        <w:t>Aha</w:t>
      </w:r>
      <w:r w:rsidR="00A7661A">
        <w:t>: M</w:t>
      </w:r>
      <w:r w:rsidR="00C223CC" w:rsidRPr="00C223CC">
        <w:t>ag der Genan</w:t>
      </w:r>
      <w:r w:rsidR="005B1D7F">
        <w:t>n</w:t>
      </w:r>
      <w:r w:rsidR="00C223CC" w:rsidRPr="00C223CC">
        <w:t>te auch noch so ein Spinner sein – wir lesen nur ihn, weil er die Sprache schreibt „that we all unders</w:t>
      </w:r>
      <w:r w:rsidR="00C223CC">
        <w:t>tand“ (Davi</w:t>
      </w:r>
      <w:r w:rsidR="00223E1F">
        <w:t xml:space="preserve">d Niven in </w:t>
      </w:r>
      <w:r w:rsidR="00A04D3F" w:rsidRPr="00223E1F">
        <w:rPr>
          <w:i/>
        </w:rPr>
        <w:t>Death on the Nile</w:t>
      </w:r>
      <w:r w:rsidR="00A04D3F">
        <w:t>)</w:t>
      </w:r>
      <w:r w:rsidR="00F1101B">
        <w:t>.</w:t>
      </w:r>
      <w:r w:rsidR="00C223CC">
        <w:t xml:space="preserve"> </w:t>
      </w:r>
      <w:r w:rsidR="00A04D3F">
        <w:t>N</w:t>
      </w:r>
      <w:r w:rsidR="00C223CC">
        <w:t xml:space="preserve">icht </w:t>
      </w:r>
      <w:r w:rsidR="00A04D3F">
        <w:t xml:space="preserve">dagegen lesen wir </w:t>
      </w:r>
      <w:r w:rsidR="00C223CC">
        <w:t>die zwische</w:t>
      </w:r>
      <w:r w:rsidR="00223E1F">
        <w:t xml:space="preserve">n 2000 und 2011 u.a. im </w:t>
      </w:r>
      <w:r w:rsidR="00223E1F" w:rsidRPr="00223E1F">
        <w:rPr>
          <w:i/>
        </w:rPr>
        <w:t>Hermes</w:t>
      </w:r>
      <w:r w:rsidR="00C223CC">
        <w:t>, einer einst auch von Briten und Amerikanern hochgeachteten Zeitschrift, erschi</w:t>
      </w:r>
      <w:r w:rsidR="00C223CC">
        <w:t>e</w:t>
      </w:r>
      <w:r w:rsidR="00A04D3F">
        <w:t xml:space="preserve">nenen </w:t>
      </w:r>
      <w:r w:rsidR="00C223CC">
        <w:t xml:space="preserve">sechs Aufsätze, mit denen Ursula Gärtner die moderne Phaedrus-Forschung begründete (und </w:t>
      </w:r>
      <w:r w:rsidR="00A04D3F">
        <w:t>u.a. deutlich machte</w:t>
      </w:r>
      <w:r w:rsidR="00C223CC">
        <w:t xml:space="preserve">, dass auch Henderson, soweit man seine </w:t>
      </w:r>
      <w:r w:rsidR="00A04D3F">
        <w:t>Spinnereien</w:t>
      </w:r>
      <w:r w:rsidR="00C223CC">
        <w:t xml:space="preserve"> </w:t>
      </w:r>
      <w:r w:rsidR="00A04D3F">
        <w:t xml:space="preserve">semantisch </w:t>
      </w:r>
      <w:r w:rsidR="00C223CC">
        <w:t>versteht, noch sehr stark Opas historistischer Philologie verhaftet ist).</w:t>
      </w:r>
    </w:p>
    <w:p w:rsidR="00C223CC" w:rsidRDefault="00C223CC" w:rsidP="00A85F67">
      <w:pPr>
        <w:spacing w:line="360" w:lineRule="auto"/>
        <w:jc w:val="both"/>
      </w:pPr>
      <w:r>
        <w:tab/>
        <w:t xml:space="preserve">Ha, ich hab mein Stichwort. </w:t>
      </w:r>
      <w:r w:rsidR="00A04D3F">
        <w:t xml:space="preserve">Begründet hat Ursula Gärtner </w:t>
      </w:r>
      <w:r w:rsidR="00F1101B">
        <w:t xml:space="preserve">nämlich </w:t>
      </w:r>
      <w:r w:rsidR="00A04D3F">
        <w:t>durchaus noch mehr</w:t>
      </w:r>
      <w:r>
        <w:t xml:space="preserve">. Nachdem sie vor einigen Jahren den Ort ihres Forschens und Lehrens </w:t>
      </w:r>
      <w:r w:rsidR="00A04D3F">
        <w:t xml:space="preserve">von Potsdam </w:t>
      </w:r>
      <w:r>
        <w:t xml:space="preserve">nach Graz verlegt hatte – </w:t>
      </w:r>
      <w:r w:rsidR="0076220B">
        <w:t>inzwischen, 2015,</w:t>
      </w:r>
      <w:r>
        <w:t xml:space="preserve"> war ihre bahnbrechende Monographie </w:t>
      </w:r>
      <w:r w:rsidR="00F1101B">
        <w:t>zu</w:t>
      </w:r>
      <w:r>
        <w:t xml:space="preserve"> </w:t>
      </w:r>
      <w:r w:rsidR="00A04D3F">
        <w:t>Buch</w:t>
      </w:r>
      <w:r w:rsidR="00F1101B">
        <w:t xml:space="preserve"> 1</w:t>
      </w:r>
      <w:r w:rsidR="00A04D3F">
        <w:t xml:space="preserve"> </w:t>
      </w:r>
      <w:r w:rsidR="00A04D3F">
        <w:lastRenderedPageBreak/>
        <w:t xml:space="preserve">des </w:t>
      </w:r>
      <w:r>
        <w:t>Phaedrus erschienen (</w:t>
      </w:r>
      <w:r w:rsidR="00F1101B">
        <w:t>deren</w:t>
      </w:r>
      <w:r w:rsidR="0076220B">
        <w:t xml:space="preserve"> </w:t>
      </w:r>
      <w:r w:rsidR="00A04D3F">
        <w:t>Existenz</w:t>
      </w:r>
      <w:r w:rsidR="0076220B">
        <w:t xml:space="preserve"> sich aber, wie man an fehlenden </w:t>
      </w:r>
      <w:r w:rsidR="00F1101B">
        <w:t xml:space="preserve">englischsprachigen </w:t>
      </w:r>
      <w:r w:rsidR="0076220B">
        <w:t>Rezensionen erkennen kann</w:t>
      </w:r>
      <w:r w:rsidR="00A04D3F">
        <w:t xml:space="preserve">, </w:t>
      </w:r>
      <w:r w:rsidR="0076220B">
        <w:t>jenseits d</w:t>
      </w:r>
      <w:r w:rsidR="00A04D3F">
        <w:t>es Kanals und des Nordatlantiks</w:t>
      </w:r>
      <w:r w:rsidR="0076220B">
        <w:t xml:space="preserve"> noch nicht herumge</w:t>
      </w:r>
      <w:r w:rsidR="00CF54A9">
        <w:softHyphen/>
      </w:r>
      <w:r w:rsidR="0076220B">
        <w:t>sprochen hat – wie auch? Wer versteht schon dieses Kauderwelsch „Deutsch“, das ja noch viel schwerer ist als Griechisch und Latein?) –</w:t>
      </w:r>
      <w:r w:rsidR="00F1101B">
        <w:t>, also, in G</w:t>
      </w:r>
      <w:r w:rsidR="00A04D3F">
        <w:t xml:space="preserve">raz </w:t>
      </w:r>
      <w:r w:rsidR="0076220B">
        <w:t>rief sie ein Forschungsprojekt zur Fabel ins Leben und bezog auch Bab</w:t>
      </w:r>
      <w:r w:rsidR="00F1101B">
        <w:t>rios ein.</w:t>
      </w:r>
      <w:r w:rsidR="00A04D3F">
        <w:t xml:space="preserve"> E</w:t>
      </w:r>
      <w:r w:rsidR="0076220B">
        <w:t xml:space="preserve">ine von ihr angeregte Diplomarbeit als </w:t>
      </w:r>
      <w:r w:rsidR="00CF54A9">
        <w:t>Basis</w:t>
      </w:r>
      <w:r w:rsidR="0076220B">
        <w:t xml:space="preserve"> für eine größere Monographie liegt bereits vor, verfasst von Lukas Spielhofer; sie trägt den verheißungsvollen Titel „μελισταγές σοι νοῦ τὸ κηρίον θήσω – Dichtungsprogrammatik in Babrios</w:t>
      </w:r>
      <w:r w:rsidR="0076220B" w:rsidRPr="00C5607D">
        <w:t xml:space="preserve">’ </w:t>
      </w:r>
      <w:r w:rsidR="0076220B" w:rsidRPr="00C5607D">
        <w:rPr>
          <w:i/>
        </w:rPr>
        <w:t>Mythiamboi</w:t>
      </w:r>
      <w:r w:rsidR="006F371B" w:rsidRPr="006F371B">
        <w:t>“</w:t>
      </w:r>
      <w:r w:rsidR="006F371B">
        <w:t>. Dem Manne kann also doch geholfen werden, wie es aussieht, und dazu möchte die vorliegende Biblio</w:t>
      </w:r>
      <w:r w:rsidR="00A04D3F">
        <w:t>graphie einen Beitrag leisten. Gewiss, s</w:t>
      </w:r>
      <w:r w:rsidR="006F371B">
        <w:t xml:space="preserve">ie verzeichnet überwiegend Arbeiten, die in </w:t>
      </w:r>
      <w:r w:rsidR="00A04D3F">
        <w:t>jener</w:t>
      </w:r>
      <w:r w:rsidR="006F371B">
        <w:t xml:space="preserve"> für den brexitisch-trumpinischen Teil des Globus unve</w:t>
      </w:r>
      <w:r w:rsidR="006F371B">
        <w:t>r</w:t>
      </w:r>
      <w:r w:rsidR="006F371B">
        <w:t>ständlichen Sprache geschrie</w:t>
      </w:r>
      <w:r w:rsidR="00F1101B">
        <w:t>ben sind</w:t>
      </w:r>
      <w:r w:rsidR="00A04D3F">
        <w:t xml:space="preserve">; </w:t>
      </w:r>
      <w:r w:rsidR="006F371B">
        <w:t xml:space="preserve">es waren halt dummerweise </w:t>
      </w:r>
      <w:r w:rsidR="00A04D3F">
        <w:t xml:space="preserve">überwiegend </w:t>
      </w:r>
      <w:r w:rsidR="006F371B">
        <w:t>deutsche Gele</w:t>
      </w:r>
      <w:r w:rsidR="001F436F">
        <w:t>hrte, allen voran Otto Crusius</w:t>
      </w:r>
      <w:r w:rsidR="006F371B">
        <w:t>, die ein solides Fundament für die Erforsch</w:t>
      </w:r>
      <w:r w:rsidR="00A04D3F">
        <w:t>ung des Ba</w:t>
      </w:r>
      <w:r w:rsidR="00A04D3F">
        <w:t>b</w:t>
      </w:r>
      <w:r w:rsidR="00A04D3F">
        <w:t>rios-Textes schufen</w:t>
      </w:r>
      <w:r w:rsidR="00F1101B">
        <w:t xml:space="preserve"> (</w:t>
      </w:r>
      <w:r w:rsidR="00A04D3F">
        <w:t xml:space="preserve">wobei sie sich jedoch </w:t>
      </w:r>
      <w:r w:rsidR="00F1101B">
        <w:t>günstiger</w:t>
      </w:r>
      <w:r w:rsidR="00A04D3F">
        <w:t>weise nicht selten des von den Angl</w:t>
      </w:r>
      <w:r w:rsidR="00A04D3F">
        <w:t>o</w:t>
      </w:r>
      <w:r w:rsidR="00A04D3F">
        <w:t xml:space="preserve">phonen unserer Zeit </w:t>
      </w:r>
      <w:r w:rsidR="005B1D7F">
        <w:t xml:space="preserve">natürlich </w:t>
      </w:r>
      <w:r w:rsidR="00A04D3F">
        <w:t>perfekt beherrschten Lateins bedienten</w:t>
      </w:r>
      <w:r w:rsidR="00F1101B">
        <w:t>)</w:t>
      </w:r>
      <w:r w:rsidR="00A04D3F">
        <w:t>.</w:t>
      </w:r>
      <w:r w:rsidR="00A85F67">
        <w:t xml:space="preserve"> </w:t>
      </w:r>
      <w:r w:rsidR="00A04D3F">
        <w:t>Anyway, ich hoffe,</w:t>
      </w:r>
      <w:r w:rsidR="005B1D7F">
        <w:t xml:space="preserve"> dass meine</w:t>
      </w:r>
      <w:r w:rsidR="006F371B">
        <w:t xml:space="preserve"> Titel</w:t>
      </w:r>
      <w:r w:rsidR="00223E1F">
        <w:t>parade</w:t>
      </w:r>
      <w:r w:rsidR="006F371B">
        <w:t xml:space="preserve"> zusammen mit der thematischen Aufschlüsse</w:t>
      </w:r>
      <w:r w:rsidR="00A04D3F">
        <w:t>lung eine gewisse H</w:t>
      </w:r>
      <w:r w:rsidR="006F371B">
        <w:t>ilfe leistet, ja viellei</w:t>
      </w:r>
      <w:r w:rsidR="00A04D3F">
        <w:t xml:space="preserve">cht sogar dazu anregt, </w:t>
      </w:r>
      <w:r w:rsidR="006F371B">
        <w:t>nicht schon wieder einen f</w:t>
      </w:r>
      <w:r w:rsidR="00A85F67">
        <w:t xml:space="preserve">eministischen Aufsatz über die </w:t>
      </w:r>
      <w:r w:rsidR="006F371B" w:rsidRPr="00A85F67">
        <w:rPr>
          <w:i/>
        </w:rPr>
        <w:t>Lysistra</w:t>
      </w:r>
      <w:r w:rsidR="00A85F67" w:rsidRPr="00A85F67">
        <w:rPr>
          <w:i/>
        </w:rPr>
        <w:t>te</w:t>
      </w:r>
      <w:r w:rsidR="006F371B">
        <w:t xml:space="preserve"> oder einen laca</w:t>
      </w:r>
      <w:r w:rsidR="00A04D3F">
        <w:t>nisier</w:t>
      </w:r>
      <w:r w:rsidR="005B1D7F">
        <w:t>en</w:t>
      </w:r>
      <w:r w:rsidR="00A04D3F">
        <w:t>den</w:t>
      </w:r>
      <w:r w:rsidR="006F371B">
        <w:t xml:space="preserve"> zu Platon</w:t>
      </w:r>
      <w:r w:rsidR="005C306A">
        <w:t xml:space="preserve"> </w:t>
      </w:r>
      <w:r w:rsidR="00223E1F">
        <w:t>zu schreiben</w:t>
      </w:r>
      <w:r w:rsidR="00A85F67">
        <w:t xml:space="preserve"> oder einen bachtinoiden zu </w:t>
      </w:r>
      <w:r w:rsidR="005B1D7F">
        <w:t>Lukian</w:t>
      </w:r>
      <w:r w:rsidR="005C306A">
        <w:t xml:space="preserve">, sondern sich mit der bei Babrios zu entdeckenden Erzählkunst, seiner subtilen </w:t>
      </w:r>
      <w:r w:rsidR="005C306A" w:rsidRPr="005C306A">
        <w:rPr>
          <w:i/>
        </w:rPr>
        <w:t>arte allusiva</w:t>
      </w:r>
      <w:r w:rsidR="005C306A">
        <w:t>, seiner Sprach</w:t>
      </w:r>
      <w:r w:rsidR="00A85F67">
        <w:t>virtuosi</w:t>
      </w:r>
      <w:r w:rsidR="00660FA4">
        <w:t>t</w:t>
      </w:r>
      <w:r w:rsidR="00A85F67">
        <w:t>ät,</w:t>
      </w:r>
      <w:r w:rsidR="005C306A">
        <w:t xml:space="preserve"> </w:t>
      </w:r>
      <w:r w:rsidR="00A85F67">
        <w:t xml:space="preserve">seiner Freude am Dekonstruieren der Gattung, </w:t>
      </w:r>
      <w:r w:rsidR="005C306A">
        <w:t xml:space="preserve">und vielem anderen, was er zu geben hat, zu befassen – ja und nicht zuletzt </w:t>
      </w:r>
      <w:r w:rsidR="00A85F67">
        <w:t>mit seinem Witz. Denn wie sehr er und die and</w:t>
      </w:r>
      <w:r w:rsidR="00CF54A9">
        <w:t>eren Fabelautoren</w:t>
      </w:r>
      <w:r w:rsidR="00A85F67">
        <w:t xml:space="preserve"> </w:t>
      </w:r>
      <w:r w:rsidR="005C306A">
        <w:t>erhei</w:t>
      </w:r>
      <w:r w:rsidR="00A85F67">
        <w:t>tern können</w:t>
      </w:r>
      <w:r w:rsidR="005C306A">
        <w:t xml:space="preserve">, </w:t>
      </w:r>
      <w:r w:rsidR="00A85F67">
        <w:t>darf man doch wohl aus</w:t>
      </w:r>
      <w:r w:rsidR="005C306A">
        <w:t xml:space="preserve"> den </w:t>
      </w:r>
      <w:r w:rsidR="00A85F67">
        <w:t>lache</w:t>
      </w:r>
      <w:r w:rsidR="00A85F67">
        <w:t>n</w:t>
      </w:r>
      <w:r w:rsidR="00A85F67">
        <w:t xml:space="preserve">den </w:t>
      </w:r>
      <w:r w:rsidR="005C306A">
        <w:t>Gesichtern Ursula Gärtners und ihrer Truppe</w:t>
      </w:r>
      <w:r w:rsidR="00A85F67">
        <w:t xml:space="preserve"> auf dem </w:t>
      </w:r>
      <w:r w:rsidR="005C306A">
        <w:t>Titel</w:t>
      </w:r>
      <w:r w:rsidR="00A85F67">
        <w:t>bild erschließen</w:t>
      </w:r>
      <w:r w:rsidR="005C306A">
        <w:t>.</w:t>
      </w:r>
    </w:p>
    <w:p w:rsidR="005C306A" w:rsidRDefault="005C306A" w:rsidP="001E28EC">
      <w:pPr>
        <w:spacing w:line="360" w:lineRule="auto"/>
        <w:jc w:val="both"/>
      </w:pPr>
      <w:r>
        <w:tab/>
        <w:t xml:space="preserve">Gewidmet ist diese Bibliographie Kai </w:t>
      </w:r>
      <w:r w:rsidR="00A85F67">
        <w:t xml:space="preserve">Brodersen, </w:t>
      </w:r>
      <w:r w:rsidR="001F067F">
        <w:t xml:space="preserve">nicht nur, weil er, </w:t>
      </w:r>
      <w:r>
        <w:t>wie auch da</w:t>
      </w:r>
      <w:r>
        <w:t>n</w:t>
      </w:r>
      <w:r w:rsidR="001F067F">
        <w:t>kenswerterweise Regina Höschele und Lukas Spielhofer, durch nützliche Informationen</w:t>
      </w:r>
      <w:r>
        <w:t xml:space="preserve"> zur Entstehung beitrug, sondern vor allem</w:t>
      </w:r>
      <w:r w:rsidR="00A85F67">
        <w:t xml:space="preserve"> aus folgendem Grund:</w:t>
      </w:r>
      <w:r>
        <w:t xml:space="preserve"> </w:t>
      </w:r>
      <w:r w:rsidR="00660FA4">
        <w:t>Er hat</w:t>
      </w:r>
      <w:r>
        <w:t xml:space="preserve"> andere Autoren, die wie Babrios von der</w:t>
      </w:r>
      <w:r w:rsidR="001F067F">
        <w:t xml:space="preserve"> Feld-Wald</w:t>
      </w:r>
      <w:r>
        <w:t>-</w:t>
      </w:r>
      <w:r w:rsidR="001F067F">
        <w:t>und-Wiesen-</w:t>
      </w:r>
      <w:r>
        <w:t>Gräzistik dem Vergessen überantwortet wurden</w:t>
      </w:r>
      <w:r w:rsidR="00A85F67">
        <w:t xml:space="preserve"> – </w:t>
      </w:r>
      <w:r w:rsidR="001F067F">
        <w:t>in meinem Studium z.B. endete die griechische Literatur mit Aristoteles</w:t>
      </w:r>
      <w:r w:rsidR="00660FA4">
        <w:t xml:space="preserve"> und</w:t>
      </w:r>
      <w:r w:rsidR="008760F5">
        <w:t xml:space="preserve"> Ausblick auf M</w:t>
      </w:r>
      <w:r w:rsidR="008760F5">
        <w:t>e</w:t>
      </w:r>
      <w:r w:rsidR="008760F5">
        <w:t>nander wegen der Neufunde</w:t>
      </w:r>
      <w:r w:rsidR="009F6F2E">
        <w:t xml:space="preserve">, und mancher wird heute noch preisgekrönt, wenn er </w:t>
      </w:r>
      <w:r w:rsidR="00660FA4">
        <w:t xml:space="preserve">praktisch </w:t>
      </w:r>
      <w:r w:rsidR="009F6F2E" w:rsidRPr="00660FA4">
        <w:rPr>
          <w:i/>
        </w:rPr>
        <w:t>nur</w:t>
      </w:r>
      <w:r w:rsidR="009F6F2E">
        <w:t xml:space="preserve"> Aristoteles macht</w:t>
      </w:r>
      <w:r w:rsidR="00A85F67">
        <w:t xml:space="preserve"> –, </w:t>
      </w:r>
      <w:r w:rsidR="00660FA4">
        <w:t xml:space="preserve">also, </w:t>
      </w:r>
      <w:r w:rsidR="00A85F67">
        <w:t xml:space="preserve">er </w:t>
      </w:r>
      <w:r w:rsidR="00660FA4">
        <w:t xml:space="preserve">hat viele </w:t>
      </w:r>
      <w:r w:rsidR="00435D6E">
        <w:t>der</w:t>
      </w:r>
      <w:r w:rsidR="00A85F67">
        <w:t xml:space="preserve"> </w:t>
      </w:r>
      <w:r w:rsidR="00435D6E">
        <w:t>Leidensgenossen Babrii</w:t>
      </w:r>
      <w:r>
        <w:t xml:space="preserve"> in nützlichen Bilinguen wieder ans Licht gebracht</w:t>
      </w:r>
      <w:bookmarkStart w:id="0" w:name="_GoBack"/>
      <w:bookmarkEnd w:id="0"/>
      <w:r>
        <w:t>, einen nach dem anderen</w:t>
      </w:r>
      <w:r w:rsidR="00660FA4">
        <w:t>, und</w:t>
      </w:r>
      <w:r w:rsidR="00A85F67">
        <w:t xml:space="preserve"> er </w:t>
      </w:r>
      <w:r w:rsidR="00660FA4">
        <w:t xml:space="preserve">gedenkt </w:t>
      </w:r>
      <w:r w:rsidR="00A85F67">
        <w:t>dieses Unternehmen eifrig weiterzu</w:t>
      </w:r>
      <w:r w:rsidR="00660FA4">
        <w:t>führen</w:t>
      </w:r>
      <w:r w:rsidR="00F1101B">
        <w:t>, sogar ohne Drittmittel und Kompetenzorientierung (ja, glaubstes!)</w:t>
      </w:r>
      <w:r>
        <w:t xml:space="preserve">. </w:t>
      </w:r>
      <w:r w:rsidR="00F1101B">
        <w:t>D</w:t>
      </w:r>
      <w:r w:rsidR="00F1101B">
        <w:t>a</w:t>
      </w:r>
      <w:r w:rsidR="00F1101B">
        <w:t xml:space="preserve">für </w:t>
      </w:r>
      <w:r w:rsidR="001F067F">
        <w:t>dankt dem Erfurter Freund und Kollegen</w:t>
      </w:r>
      <w:r>
        <w:t xml:space="preserve"> </w:t>
      </w:r>
      <w:r w:rsidR="00F1101B">
        <w:t xml:space="preserve">auch an dieser Stelle </w:t>
      </w:r>
      <w:r>
        <w:t>ganz herzlich</w:t>
      </w:r>
    </w:p>
    <w:p w:rsidR="005C306A" w:rsidRDefault="005C306A" w:rsidP="001E28EC">
      <w:pPr>
        <w:spacing w:line="360" w:lineRule="auto"/>
        <w:jc w:val="both"/>
      </w:pPr>
    </w:p>
    <w:p w:rsidR="00F12E87" w:rsidRPr="00660FA4" w:rsidRDefault="005C306A" w:rsidP="001E28EC">
      <w:pPr>
        <w:spacing w:line="360" w:lineRule="auto"/>
        <w:jc w:val="both"/>
      </w:pPr>
      <w:r>
        <w:t>Niklas Holzberg</w:t>
      </w:r>
      <w:r w:rsidR="001F067F">
        <w:tab/>
      </w:r>
      <w:r w:rsidR="001F067F">
        <w:tab/>
      </w:r>
      <w:r w:rsidR="001F067F">
        <w:tab/>
      </w:r>
      <w:r w:rsidR="001F067F">
        <w:tab/>
      </w:r>
      <w:r w:rsidR="001F067F">
        <w:tab/>
      </w:r>
      <w:r w:rsidR="001F067F">
        <w:tab/>
      </w:r>
      <w:r w:rsidR="001F067F">
        <w:tab/>
      </w:r>
      <w:r>
        <w:t>München, im August 2018</w:t>
      </w:r>
    </w:p>
    <w:p w:rsidR="002C2CBD" w:rsidRPr="00435D6E" w:rsidRDefault="002C2CBD" w:rsidP="002C2CBD">
      <w:pPr>
        <w:jc w:val="center"/>
        <w:rPr>
          <w:sz w:val="44"/>
          <w:szCs w:val="44"/>
        </w:rPr>
      </w:pPr>
    </w:p>
    <w:p w:rsidR="002C2CBD" w:rsidRPr="00EF050C" w:rsidRDefault="002C2CBD" w:rsidP="002C2CBD">
      <w:pPr>
        <w:ind w:left="284" w:hanging="284"/>
        <w:jc w:val="center"/>
      </w:pPr>
      <w:r w:rsidRPr="00EF050C">
        <w:rPr>
          <w:rFonts w:eastAsia="Calibri"/>
          <w:sz w:val="32"/>
        </w:rPr>
        <w:t>A. Alphabetisches Titelverzeichnis</w:t>
      </w:r>
    </w:p>
    <w:p w:rsidR="002C2CBD" w:rsidRPr="00EF050C" w:rsidRDefault="002C2CBD" w:rsidP="002C2CBD">
      <w:pPr>
        <w:ind w:left="284" w:hanging="284"/>
      </w:pPr>
    </w:p>
    <w:p w:rsidR="002C2CBD" w:rsidRPr="00EF050C" w:rsidRDefault="002C2CBD" w:rsidP="002C2CBD">
      <w:pPr>
        <w:ind w:left="284" w:hanging="284"/>
      </w:pPr>
    </w:p>
    <w:p w:rsidR="002C2CBD" w:rsidRPr="00CF54A9" w:rsidRDefault="002C2CBD" w:rsidP="002C2CBD">
      <w:pPr>
        <w:ind w:left="284" w:hanging="284"/>
        <w:jc w:val="both"/>
      </w:pPr>
      <w:r w:rsidRPr="001F067F">
        <w:t xml:space="preserve">Achelis, T.O. (1920): De falso credita fabularum Babrii conversione Latina, </w:t>
      </w:r>
      <w:r w:rsidRPr="001F067F">
        <w:rPr>
          <w:iCs/>
        </w:rPr>
        <w:t>Philologus</w:t>
      </w:r>
      <w:r w:rsidRPr="001F067F">
        <w:t xml:space="preserve"> 76 </w:t>
      </w:r>
      <w:r w:rsidRPr="00CF54A9">
        <w:t>N.F. 30, 113-126.</w:t>
      </w:r>
    </w:p>
    <w:p w:rsidR="002C2CBD" w:rsidRPr="00920F8B" w:rsidRDefault="00920F8B" w:rsidP="002C2CBD">
      <w:pPr>
        <w:ind w:left="284" w:hanging="284"/>
        <w:jc w:val="both"/>
        <w:rPr>
          <w:lang w:val="it-IT"/>
        </w:rPr>
      </w:pPr>
      <w:r w:rsidRPr="00920F8B">
        <w:rPr>
          <w:lang w:val="it-IT"/>
        </w:rPr>
        <w:t>Ahrens, H.</w:t>
      </w:r>
      <w:r>
        <w:rPr>
          <w:lang w:val="it-IT"/>
        </w:rPr>
        <w:t>L.</w:t>
      </w:r>
      <w:r w:rsidR="002C2CBD" w:rsidRPr="00920F8B">
        <w:rPr>
          <w:lang w:val="it-IT"/>
        </w:rPr>
        <w:t xml:space="preserve"> (1845): De crasi et aphaeresi cum corollario emendationum Babrianarum, Sto</w:t>
      </w:r>
      <w:r w:rsidR="002C2CBD" w:rsidRPr="00920F8B">
        <w:rPr>
          <w:lang w:val="it-IT"/>
        </w:rPr>
        <w:t>l</w:t>
      </w:r>
      <w:r w:rsidR="002C2CBD" w:rsidRPr="00920F8B">
        <w:rPr>
          <w:lang w:val="it-IT"/>
        </w:rPr>
        <w:t>berg 1845.</w:t>
      </w:r>
    </w:p>
    <w:p w:rsidR="002C2CBD" w:rsidRPr="00BE68C2" w:rsidRDefault="002C2CBD" w:rsidP="002C2CBD">
      <w:pPr>
        <w:ind w:left="284" w:hanging="284"/>
        <w:jc w:val="both"/>
        <w:rPr>
          <w:lang w:val="it-IT"/>
        </w:rPr>
      </w:pPr>
      <w:r w:rsidRPr="00BE68C2">
        <w:rPr>
          <w:lang w:val="it-IT"/>
        </w:rPr>
        <w:t>Arens, J.C. (1961): Fabels van Babrius en Abstemius bij Revius, Neophilologus 45, 333-336.</w:t>
      </w:r>
    </w:p>
    <w:p w:rsidR="002C2CBD" w:rsidRDefault="002C2CBD" w:rsidP="002C2CBD">
      <w:pPr>
        <w:ind w:left="284" w:hanging="284"/>
        <w:jc w:val="both"/>
        <w:rPr>
          <w:lang w:val="en-GB"/>
        </w:rPr>
      </w:pPr>
      <w:r>
        <w:rPr>
          <w:lang w:val="en-GB"/>
        </w:rPr>
        <w:t>A</w:t>
      </w:r>
      <w:r w:rsidR="00D73230">
        <w:rPr>
          <w:lang w:val="en-GB"/>
        </w:rPr>
        <w:t>ustin, H.D. (1912): The Origin and Greek Versions of the Strange Feathers Fable, in: Stu</w:t>
      </w:r>
      <w:r w:rsidR="00D73230">
        <w:rPr>
          <w:lang w:val="en-GB"/>
        </w:rPr>
        <w:t>d</w:t>
      </w:r>
      <w:r w:rsidR="00D73230">
        <w:rPr>
          <w:lang w:val="en-GB"/>
        </w:rPr>
        <w:t>ies in Honor of A. Marshall Eliott, 1, Baltimore, 305-327.</w:t>
      </w:r>
    </w:p>
    <w:p w:rsidR="002C2CBD" w:rsidRDefault="002C2CBD" w:rsidP="002C2CBD">
      <w:pPr>
        <w:ind w:left="284" w:hanging="284"/>
        <w:jc w:val="both"/>
        <w:rPr>
          <w:lang w:val="en-GB"/>
        </w:rPr>
      </w:pPr>
    </w:p>
    <w:p w:rsidR="002C2CBD" w:rsidRPr="003E07A2" w:rsidRDefault="002C2CBD" w:rsidP="002C2CBD">
      <w:pPr>
        <w:ind w:left="284" w:hanging="284"/>
        <w:jc w:val="both"/>
        <w:rPr>
          <w:lang w:val="en-US"/>
        </w:rPr>
      </w:pPr>
    </w:p>
    <w:p w:rsidR="002C2CBD" w:rsidRPr="00E177EF" w:rsidRDefault="002C2CBD" w:rsidP="002C2CBD">
      <w:pPr>
        <w:pStyle w:val="BodyText"/>
        <w:rPr>
          <w:lang w:val="en-GB"/>
        </w:rPr>
      </w:pPr>
      <w:r w:rsidRPr="00235DE2">
        <w:rPr>
          <w:lang w:val="en-GB"/>
        </w:rPr>
        <w:t>Ba</w:t>
      </w:r>
      <w:r>
        <w:rPr>
          <w:lang w:val="en-GB"/>
        </w:rPr>
        <w:t xml:space="preserve">dénas </w:t>
      </w:r>
      <w:r w:rsidRPr="00235DE2">
        <w:rPr>
          <w:lang w:val="en-GB"/>
        </w:rPr>
        <w:t>Peña, P./</w:t>
      </w:r>
      <w:r w:rsidR="00920F8B">
        <w:rPr>
          <w:lang w:val="en-GB"/>
        </w:rPr>
        <w:t>J. López Facal</w:t>
      </w:r>
      <w:r w:rsidRPr="00235DE2">
        <w:rPr>
          <w:lang w:val="en-GB"/>
        </w:rPr>
        <w:t xml:space="preserve"> (1978; Übers.): Fábulas de Esopo. </w:t>
      </w:r>
      <w:r w:rsidRPr="00BE68C2">
        <w:rPr>
          <w:lang w:val="en-GB"/>
        </w:rPr>
        <w:t>Vida de Esopo. Fábulas de Babrio, Madrid (Bibl. clás. Gredos 6).</w:t>
      </w:r>
    </w:p>
    <w:p w:rsidR="002C2CBD" w:rsidRPr="002C2CBD" w:rsidRDefault="002C2CBD" w:rsidP="002C2CBD">
      <w:pPr>
        <w:pStyle w:val="BodyText"/>
        <w:rPr>
          <w:szCs w:val="22"/>
          <w:lang w:val="en-GB"/>
        </w:rPr>
      </w:pPr>
      <w:r w:rsidRPr="002C2CBD">
        <w:rPr>
          <w:szCs w:val="22"/>
          <w:lang w:val="en-GB"/>
        </w:rPr>
        <w:t>Bartoňková, D. (2013): Rolle der Götter in der antiken Fabel, SPFB (klas) 18, 33-41.</w:t>
      </w:r>
    </w:p>
    <w:p w:rsidR="002C2CBD" w:rsidRPr="00BB37A8" w:rsidRDefault="002C2CBD" w:rsidP="002C2CBD">
      <w:pPr>
        <w:pStyle w:val="BodyText"/>
        <w:rPr>
          <w:lang w:val="de-DE"/>
        </w:rPr>
      </w:pPr>
      <w:r>
        <w:rPr>
          <w:szCs w:val="22"/>
          <w:lang w:val="de-DE"/>
        </w:rPr>
        <w:t>Becker, M. (2006</w:t>
      </w:r>
      <w:r w:rsidR="00DF7555">
        <w:rPr>
          <w:szCs w:val="22"/>
          <w:lang w:val="de-DE"/>
        </w:rPr>
        <w:t>):</w:t>
      </w:r>
      <w:r>
        <w:rPr>
          <w:szCs w:val="22"/>
          <w:lang w:val="de-DE"/>
        </w:rPr>
        <w:t xml:space="preserve"> Gefälschtes </w:t>
      </w:r>
      <w:r>
        <w:rPr>
          <w:i/>
          <w:iCs/>
          <w:szCs w:val="22"/>
          <w:lang w:val="de-DE"/>
        </w:rPr>
        <w:t>fabula docet</w:t>
      </w:r>
      <w:r>
        <w:rPr>
          <w:szCs w:val="22"/>
          <w:lang w:val="de-DE"/>
        </w:rPr>
        <w:t xml:space="preserve"> in der Fabeldichtung des Babrios, RhM 149,</w:t>
      </w:r>
      <w:r w:rsidRPr="00BB37A8">
        <w:rPr>
          <w:szCs w:val="22"/>
          <w:lang w:val="de-DE"/>
        </w:rPr>
        <w:t xml:space="preserve"> 168-</w:t>
      </w:r>
      <w:r>
        <w:rPr>
          <w:szCs w:val="22"/>
          <w:lang w:val="de-DE"/>
        </w:rPr>
        <w:t>1</w:t>
      </w:r>
      <w:r w:rsidRPr="00BB37A8">
        <w:rPr>
          <w:szCs w:val="22"/>
          <w:lang w:val="de-DE"/>
        </w:rPr>
        <w:t>84.</w:t>
      </w:r>
    </w:p>
    <w:p w:rsidR="002C2CBD" w:rsidRPr="00324D20" w:rsidRDefault="002C2CBD" w:rsidP="002C2CBD">
      <w:pPr>
        <w:pStyle w:val="BodyText"/>
        <w:rPr>
          <w:lang w:val="de-DE"/>
        </w:rPr>
      </w:pPr>
      <w:r w:rsidRPr="00BB37A8">
        <w:rPr>
          <w:lang w:val="de-DE"/>
        </w:rPr>
        <w:t xml:space="preserve">Beltrami, A. (1906): </w:t>
      </w:r>
      <w:r w:rsidRPr="00BB37A8">
        <w:rPr>
          <w:iCs/>
          <w:lang w:val="de-DE"/>
        </w:rPr>
        <w:t>De Babrii aetate</w:t>
      </w:r>
      <w:r w:rsidRPr="00BB37A8">
        <w:rPr>
          <w:lang w:val="de-DE"/>
        </w:rPr>
        <w:t xml:space="preserve">, Bologna [J. Neisser, </w:t>
      </w:r>
      <w:r w:rsidRPr="00BB37A8">
        <w:rPr>
          <w:iCs/>
          <w:lang w:val="de-DE"/>
        </w:rPr>
        <w:t>Berliner Philologische Woche</w:t>
      </w:r>
      <w:r w:rsidRPr="00324D20">
        <w:rPr>
          <w:iCs/>
          <w:lang w:val="de-DE"/>
        </w:rPr>
        <w:t>n</w:t>
      </w:r>
      <w:r w:rsidRPr="00324D20">
        <w:rPr>
          <w:iCs/>
          <w:lang w:val="de-DE"/>
        </w:rPr>
        <w:t>schrift</w:t>
      </w:r>
      <w:r w:rsidRPr="00324D20">
        <w:rPr>
          <w:lang w:val="de-DE"/>
        </w:rPr>
        <w:t xml:space="preserve"> 43, 1907, 1350-</w:t>
      </w:r>
      <w:r>
        <w:rPr>
          <w:lang w:val="de-DE"/>
        </w:rPr>
        <w:t>135</w:t>
      </w:r>
      <w:r w:rsidRPr="00324D20">
        <w:rPr>
          <w:lang w:val="de-DE"/>
        </w:rPr>
        <w:t>3].</w:t>
      </w:r>
    </w:p>
    <w:p w:rsidR="002C2CBD" w:rsidRPr="00622465" w:rsidRDefault="002C2CBD" w:rsidP="002C2CBD">
      <w:pPr>
        <w:pStyle w:val="BodyText"/>
        <w:rPr>
          <w:lang w:val="fr-FR"/>
        </w:rPr>
      </w:pPr>
      <w:r>
        <w:rPr>
          <w:lang w:val="de-DE"/>
        </w:rPr>
        <w:t xml:space="preserve">Berger, F.X. (1816): Βαβρίου Μυθιάμβων βιβλία τρία. </w:t>
      </w:r>
      <w:r w:rsidRPr="00622465">
        <w:t>Babrii Fabularum choliambicarum libri tres.</w:t>
      </w:r>
      <w:r>
        <w:t xml:space="preserve"> </w:t>
      </w:r>
      <w:r w:rsidRPr="00622465">
        <w:rPr>
          <w:lang w:val="fr-FR"/>
        </w:rPr>
        <w:t xml:space="preserve">Accedit Liber quartus </w:t>
      </w:r>
      <w:r>
        <w:rPr>
          <w:lang w:val="fr-FR"/>
        </w:rPr>
        <w:t>fabula</w:t>
      </w:r>
      <w:r w:rsidRPr="00622465">
        <w:rPr>
          <w:lang w:val="fr-FR"/>
        </w:rPr>
        <w:t xml:space="preserve">rum et narrationum </w:t>
      </w:r>
      <w:r>
        <w:rPr>
          <w:lang w:val="fr-FR"/>
        </w:rPr>
        <w:t>poetica</w:t>
      </w:r>
      <w:r w:rsidRPr="00622465">
        <w:rPr>
          <w:lang w:val="fr-FR"/>
        </w:rPr>
        <w:t>rum ex Anthologia Gra</w:t>
      </w:r>
      <w:r w:rsidRPr="00622465">
        <w:rPr>
          <w:lang w:val="fr-FR"/>
        </w:rPr>
        <w:t>e</w:t>
      </w:r>
      <w:r w:rsidRPr="00622465">
        <w:rPr>
          <w:lang w:val="fr-FR"/>
        </w:rPr>
        <w:t>ca</w:t>
      </w:r>
      <w:r>
        <w:rPr>
          <w:lang w:val="fr-FR"/>
        </w:rPr>
        <w:t xml:space="preserve"> aliisque auctoribus excerptus. Collegit, Babrii inprimis fabulas numeris et integritati pristinae pro iis, quae modo extant, copiis restituit versionumque horum omnium metricam lingua Germanica subiunxit Fr. Xaver Berger, Monachiis.</w:t>
      </w:r>
    </w:p>
    <w:p w:rsidR="007147BE" w:rsidRPr="007147BE" w:rsidRDefault="002C2CBD" w:rsidP="002C2CBD">
      <w:pPr>
        <w:pStyle w:val="BodyText"/>
      </w:pPr>
      <w:r w:rsidRPr="007147BE">
        <w:t>Berg</w:t>
      </w:r>
      <w:r w:rsidR="007147BE" w:rsidRPr="007147BE">
        <w:t>k, T. (</w:t>
      </w:r>
      <w:r w:rsidR="007147BE" w:rsidRPr="007147BE">
        <w:rPr>
          <w:vertAlign w:val="superscript"/>
        </w:rPr>
        <w:t>2</w:t>
      </w:r>
      <w:r w:rsidR="007147BE" w:rsidRPr="007147BE">
        <w:t>1868): Anthologica Lyrica, Lipsiae.</w:t>
      </w:r>
    </w:p>
    <w:p w:rsidR="002C2CBD" w:rsidRPr="000A7B0D" w:rsidRDefault="007147BE" w:rsidP="002C2CBD">
      <w:pPr>
        <w:pStyle w:val="BodyText"/>
        <w:rPr>
          <w:lang w:val="de-DE"/>
        </w:rPr>
      </w:pPr>
      <w:r>
        <w:rPr>
          <w:lang w:val="de-DE"/>
        </w:rPr>
        <w:t>–</w:t>
      </w:r>
      <w:r>
        <w:rPr>
          <w:lang w:val="de-DE"/>
        </w:rPr>
        <w:tab/>
      </w:r>
      <w:r w:rsidR="002C2CBD">
        <w:rPr>
          <w:lang w:val="de-DE"/>
        </w:rPr>
        <w:t xml:space="preserve">(1886): Ueber das Zeitalter des Babrius, in: Ders.: </w:t>
      </w:r>
      <w:r w:rsidR="002C2CBD" w:rsidRPr="000A7B0D">
        <w:rPr>
          <w:iCs/>
          <w:lang w:val="de-DE"/>
        </w:rPr>
        <w:t>Kleine philologische Schriften</w:t>
      </w:r>
      <w:r w:rsidR="002C2CBD" w:rsidRPr="000A7B0D">
        <w:rPr>
          <w:lang w:val="de-DE"/>
        </w:rPr>
        <w:t xml:space="preserve"> II: </w:t>
      </w:r>
      <w:r w:rsidR="002C2CBD" w:rsidRPr="000A7B0D">
        <w:rPr>
          <w:iCs/>
          <w:lang w:val="de-DE"/>
        </w:rPr>
        <w:t>Zur griechischen Literatur</w:t>
      </w:r>
      <w:r w:rsidR="002C2CBD">
        <w:rPr>
          <w:lang w:val="de-DE"/>
        </w:rPr>
        <w:t>, hg. v. Rudolf</w:t>
      </w:r>
      <w:r w:rsidR="002C2CBD" w:rsidRPr="000A7B0D">
        <w:rPr>
          <w:lang w:val="de-DE"/>
        </w:rPr>
        <w:t xml:space="preserve"> Peppmüller, Berlin</w:t>
      </w:r>
      <w:r w:rsidR="002C2CBD">
        <w:rPr>
          <w:lang w:val="de-DE"/>
        </w:rPr>
        <w:t xml:space="preserve">, </w:t>
      </w:r>
      <w:r w:rsidR="002C2CBD" w:rsidRPr="000A7B0D">
        <w:rPr>
          <w:lang w:val="de-DE"/>
        </w:rPr>
        <w:t>547-</w:t>
      </w:r>
      <w:r w:rsidR="002C2CBD">
        <w:rPr>
          <w:lang w:val="de-DE"/>
        </w:rPr>
        <w:t>5</w:t>
      </w:r>
      <w:r w:rsidR="002C2CBD" w:rsidRPr="000A7B0D">
        <w:rPr>
          <w:lang w:val="de-DE"/>
        </w:rPr>
        <w:t>67.</w:t>
      </w:r>
    </w:p>
    <w:p w:rsidR="00E21CB5" w:rsidRDefault="00E21CB5" w:rsidP="002C2CBD">
      <w:pPr>
        <w:pStyle w:val="BodyText"/>
        <w:rPr>
          <w:lang w:val="de-DE"/>
        </w:rPr>
      </w:pPr>
      <w:r>
        <w:rPr>
          <w:lang w:val="de-DE"/>
        </w:rPr>
        <w:t xml:space="preserve">Beschorner, A. (1997): Bibliographie, in: Schnur </w:t>
      </w:r>
      <w:r>
        <w:rPr>
          <w:vertAlign w:val="superscript"/>
          <w:lang w:val="de-DE"/>
        </w:rPr>
        <w:t>3</w:t>
      </w:r>
      <w:r>
        <w:rPr>
          <w:lang w:val="de-DE"/>
        </w:rPr>
        <w:t>1997, 344-362.</w:t>
      </w:r>
    </w:p>
    <w:p w:rsidR="002C2CBD" w:rsidRPr="00E16F31" w:rsidRDefault="002C2CBD" w:rsidP="002C2CBD">
      <w:pPr>
        <w:pStyle w:val="BodyText"/>
        <w:rPr>
          <w:lang w:val="de-DE"/>
        </w:rPr>
      </w:pPr>
      <w:r>
        <w:rPr>
          <w:lang w:val="de-DE"/>
        </w:rPr>
        <w:t xml:space="preserve">Bieber, D. (1906): </w:t>
      </w:r>
      <w:r w:rsidRPr="000A7B0D">
        <w:rPr>
          <w:lang w:val="de-DE"/>
        </w:rPr>
        <w:t>Studien zur Geschichte der Fabel in den ersten Jahrhunderten der Kaise</w:t>
      </w:r>
      <w:r w:rsidRPr="000A7B0D">
        <w:rPr>
          <w:lang w:val="de-DE"/>
        </w:rPr>
        <w:t>r</w:t>
      </w:r>
      <w:r w:rsidRPr="000A7B0D">
        <w:rPr>
          <w:lang w:val="de-DE"/>
        </w:rPr>
        <w:t>zeit</w:t>
      </w:r>
      <w:r>
        <w:rPr>
          <w:lang w:val="de-DE"/>
        </w:rPr>
        <w:t xml:space="preserve">, Diss. </w:t>
      </w:r>
      <w:r w:rsidRPr="00E16F31">
        <w:rPr>
          <w:lang w:val="de-DE"/>
        </w:rPr>
        <w:t>München, Berlin.</w:t>
      </w:r>
    </w:p>
    <w:p w:rsidR="000E30C9" w:rsidRPr="00420109" w:rsidRDefault="000E30C9" w:rsidP="002C2CBD">
      <w:pPr>
        <w:pStyle w:val="BodyText"/>
        <w:rPr>
          <w:lang w:val="de-DE"/>
        </w:rPr>
      </w:pPr>
      <w:r w:rsidRPr="00420109">
        <w:rPr>
          <w:lang w:val="de-DE"/>
        </w:rPr>
        <w:t>Blaydes, F.H.M. (1898): Adversaria in varios poetas Graecos et Latinos, Halis.</w:t>
      </w:r>
    </w:p>
    <w:p w:rsidR="002C2CBD" w:rsidRPr="00C87D89" w:rsidRDefault="002C2CBD" w:rsidP="002C2CBD">
      <w:pPr>
        <w:pStyle w:val="BodyText"/>
        <w:rPr>
          <w:lang w:val="fr-FR"/>
        </w:rPr>
      </w:pPr>
      <w:r w:rsidRPr="00E16F31">
        <w:rPr>
          <w:lang w:val="de-DE"/>
        </w:rPr>
        <w:t>Boissonade</w:t>
      </w:r>
      <w:r>
        <w:rPr>
          <w:lang w:val="de-DE"/>
        </w:rPr>
        <w:t>, J</w:t>
      </w:r>
      <w:r w:rsidRPr="00E16F31">
        <w:rPr>
          <w:lang w:val="de-DE"/>
        </w:rPr>
        <w:t>.F. (1844</w:t>
      </w:r>
      <w:r w:rsidR="00C87D89">
        <w:rPr>
          <w:lang w:val="de-DE"/>
        </w:rPr>
        <w:t>a</w:t>
      </w:r>
      <w:r w:rsidRPr="00E16F31">
        <w:rPr>
          <w:lang w:val="de-DE"/>
        </w:rPr>
        <w:t xml:space="preserve">; Hg.): </w:t>
      </w:r>
      <w:r w:rsidR="00C87D89">
        <w:rPr>
          <w:lang w:val="de-DE"/>
        </w:rPr>
        <w:t xml:space="preserve">Βαβρίου Μυθίαμβοι. </w:t>
      </w:r>
      <w:r w:rsidRPr="00E16F31">
        <w:rPr>
          <w:lang w:val="de-DE"/>
        </w:rPr>
        <w:t xml:space="preserve">Babrii fabulae iambicae CXXIII nunc primum editae Ioh. </w:t>
      </w:r>
      <w:r w:rsidRPr="00C87D89">
        <w:rPr>
          <w:lang w:val="fr-FR"/>
        </w:rPr>
        <w:t>Fr. Boissonade recensuit latine convertit annotavit, Parisiis</w:t>
      </w:r>
      <w:r w:rsidR="00793C91" w:rsidRPr="00C87D89">
        <w:rPr>
          <w:lang w:val="fr-FR"/>
        </w:rPr>
        <w:t xml:space="preserve"> [H. Schne</w:t>
      </w:r>
      <w:r w:rsidR="00793C91" w:rsidRPr="00C87D89">
        <w:rPr>
          <w:lang w:val="fr-FR"/>
        </w:rPr>
        <w:t>i</w:t>
      </w:r>
      <w:r w:rsidR="00793C91" w:rsidRPr="00C87D89">
        <w:rPr>
          <w:lang w:val="fr-FR"/>
        </w:rPr>
        <w:t>dewin, GGA 1, 1845, 1-32].</w:t>
      </w:r>
    </w:p>
    <w:p w:rsidR="00C87D89" w:rsidRPr="00CF54A9" w:rsidRDefault="00C87D89" w:rsidP="002C2CBD">
      <w:pPr>
        <w:pStyle w:val="BodyText"/>
        <w:rPr>
          <w:lang w:val="fr-FR"/>
        </w:rPr>
      </w:pPr>
      <w:r>
        <w:rPr>
          <w:lang w:val="fr-FR"/>
        </w:rPr>
        <w:t>–</w:t>
      </w:r>
      <w:r>
        <w:rPr>
          <w:lang w:val="fr-FR"/>
        </w:rPr>
        <w:tab/>
        <w:t xml:space="preserve">(1844b): </w:t>
      </w:r>
      <w:r>
        <w:rPr>
          <w:lang w:val="de-DE"/>
        </w:rPr>
        <w:t>Βαβρίου</w:t>
      </w:r>
      <w:r w:rsidRPr="00C87D89">
        <w:rPr>
          <w:lang w:val="fr-FR"/>
        </w:rPr>
        <w:t xml:space="preserve"> </w:t>
      </w:r>
      <w:r>
        <w:rPr>
          <w:lang w:val="de-DE"/>
        </w:rPr>
        <w:t>Μυθίαμβοι</w:t>
      </w:r>
      <w:r w:rsidRPr="00C87D89">
        <w:rPr>
          <w:lang w:val="fr-FR"/>
        </w:rPr>
        <w:t xml:space="preserve">. </w:t>
      </w:r>
      <w:r w:rsidRPr="00CF54A9">
        <w:rPr>
          <w:lang w:val="fr-FR"/>
        </w:rPr>
        <w:t>Babrii fabulae iambicae CXXI Ioh. Fr. Boissonade rece</w:t>
      </w:r>
      <w:r w:rsidRPr="00CF54A9">
        <w:rPr>
          <w:lang w:val="fr-FR"/>
        </w:rPr>
        <w:t>n</w:t>
      </w:r>
      <w:r w:rsidRPr="00CF54A9">
        <w:rPr>
          <w:lang w:val="fr-FR"/>
        </w:rPr>
        <w:t>suit. II ed. novis curis expolita, Parisiis.</w:t>
      </w:r>
    </w:p>
    <w:p w:rsidR="00E26EEC" w:rsidRPr="00CF54A9" w:rsidRDefault="00E26EEC" w:rsidP="002C2CBD">
      <w:pPr>
        <w:pStyle w:val="BodyText"/>
        <w:rPr>
          <w:lang w:val="en-US"/>
        </w:rPr>
      </w:pPr>
      <w:r w:rsidRPr="00CF54A9">
        <w:rPr>
          <w:lang w:val="en-US"/>
        </w:rPr>
        <w:t>–</w:t>
      </w:r>
      <w:r w:rsidRPr="00CF54A9">
        <w:rPr>
          <w:lang w:val="en-US"/>
        </w:rPr>
        <w:tab/>
        <w:t>(1845): Brevis explication fabularum Babrii, ad secundam editionem Boissonadii, Parisiis.</w:t>
      </w:r>
    </w:p>
    <w:p w:rsidR="00D73230" w:rsidRPr="001E28EC" w:rsidRDefault="002C2CBD" w:rsidP="002C2CBD">
      <w:pPr>
        <w:pStyle w:val="BodyText"/>
        <w:rPr>
          <w:lang w:val="fr-FR"/>
        </w:rPr>
      </w:pPr>
      <w:r w:rsidRPr="00CF54A9">
        <w:rPr>
          <w:lang w:val="en-US"/>
        </w:rPr>
        <w:t>Boreckij</w:t>
      </w:r>
      <w:r w:rsidR="00920F8B" w:rsidRPr="00CF54A9">
        <w:rPr>
          <w:lang w:val="en-US"/>
        </w:rPr>
        <w:t>, M.</w:t>
      </w:r>
      <w:r w:rsidR="00D73230" w:rsidRPr="00CF54A9">
        <w:rPr>
          <w:lang w:val="en-US"/>
        </w:rPr>
        <w:t>I. (1978a): [T</w:t>
      </w:r>
      <w:r w:rsidR="00D73230" w:rsidRPr="00D73230">
        <w:rPr>
          <w:lang w:val="en-US"/>
        </w:rPr>
        <w:t>he Artistic Universe and Lexical Frequency in Poetic Works (on the Example of the Cla</w:t>
      </w:r>
      <w:r w:rsidR="00D73230">
        <w:rPr>
          <w:lang w:val="en-US"/>
        </w:rPr>
        <w:t xml:space="preserve">ssical Literary Fable)], Izvestija AN SSR, Ser. </w:t>
      </w:r>
      <w:r w:rsidR="00D73230" w:rsidRPr="001E28EC">
        <w:rPr>
          <w:lang w:val="fr-FR"/>
        </w:rPr>
        <w:t>Li</w:t>
      </w:r>
      <w:r w:rsidR="009337B2">
        <w:rPr>
          <w:lang w:val="fr-FR"/>
        </w:rPr>
        <w:t>teratury I Jazyka 37.5, 453-461 [russ.]</w:t>
      </w:r>
    </w:p>
    <w:p w:rsidR="002C2CBD" w:rsidRPr="0053030B" w:rsidRDefault="00D73230" w:rsidP="002C2CBD">
      <w:pPr>
        <w:pStyle w:val="BodyText"/>
        <w:rPr>
          <w:lang w:val="fr-FR"/>
        </w:rPr>
      </w:pPr>
      <w:r>
        <w:rPr>
          <w:lang w:val="fr-FR"/>
        </w:rPr>
        <w:t>–</w:t>
      </w:r>
      <w:r>
        <w:rPr>
          <w:lang w:val="fr-FR"/>
        </w:rPr>
        <w:tab/>
      </w:r>
      <w:r w:rsidR="002C2CBD" w:rsidRPr="0053030B">
        <w:rPr>
          <w:lang w:val="fr-FR"/>
        </w:rPr>
        <w:t>(1978</w:t>
      </w:r>
      <w:r>
        <w:rPr>
          <w:lang w:val="fr-FR"/>
        </w:rPr>
        <w:t>b</w:t>
      </w:r>
      <w:r w:rsidR="002C2CBD" w:rsidRPr="0053030B">
        <w:rPr>
          <w:lang w:val="fr-FR"/>
        </w:rPr>
        <w:t>): [Essai d’utilisation du lexique syst</w:t>
      </w:r>
      <w:r w:rsidR="002C2CBD">
        <w:rPr>
          <w:lang w:val="fr-FR"/>
        </w:rPr>
        <w:t xml:space="preserve">ématique pour un analyse comparée des fables d’Avianus et de Babrius], </w:t>
      </w:r>
      <w:r w:rsidR="002C2CBD" w:rsidRPr="0053030B">
        <w:rPr>
          <w:lang w:val="fr-FR"/>
        </w:rPr>
        <w:t>Py</w:t>
      </w:r>
      <w:r w:rsidR="002C2CBD">
        <w:rPr>
          <w:lang w:val="fr-FR"/>
        </w:rPr>
        <w:t>tann’a k</w:t>
      </w:r>
      <w:r w:rsidR="002C2CBD" w:rsidRPr="0053030B">
        <w:rPr>
          <w:lang w:val="fr-FR"/>
        </w:rPr>
        <w:t>las</w:t>
      </w:r>
      <w:r w:rsidR="002C2CBD">
        <w:rPr>
          <w:lang w:val="fr-FR"/>
        </w:rPr>
        <w:t>yč</w:t>
      </w:r>
      <w:r w:rsidR="002C2CBD" w:rsidRPr="0053030B">
        <w:rPr>
          <w:lang w:val="fr-FR"/>
        </w:rPr>
        <w:t>noj</w:t>
      </w:r>
      <w:r w:rsidR="002C2CBD">
        <w:rPr>
          <w:lang w:val="fr-FR"/>
        </w:rPr>
        <w:t>i f</w:t>
      </w:r>
      <w:r w:rsidR="002C2CBD" w:rsidRPr="0053030B">
        <w:rPr>
          <w:lang w:val="fr-FR"/>
        </w:rPr>
        <w:t>ilolo</w:t>
      </w:r>
      <w:r w:rsidR="002C2CBD">
        <w:rPr>
          <w:lang w:val="fr-FR"/>
        </w:rPr>
        <w:t>hij 15</w:t>
      </w:r>
      <w:r w:rsidR="002C2CBD" w:rsidRPr="0053030B">
        <w:rPr>
          <w:lang w:val="fr-FR"/>
        </w:rPr>
        <w:t xml:space="preserve">, </w:t>
      </w:r>
      <w:r w:rsidR="002C2CBD">
        <w:rPr>
          <w:lang w:val="fr-FR"/>
        </w:rPr>
        <w:t>55-72 [72</w:t>
      </w:r>
      <w:r w:rsidR="002C2CBD" w:rsidRPr="0053030B">
        <w:rPr>
          <w:lang w:val="fr-FR"/>
        </w:rPr>
        <w:t>: deutsches Resümee].</w:t>
      </w:r>
    </w:p>
    <w:p w:rsidR="002C2CBD" w:rsidRPr="0053030B" w:rsidRDefault="002C2CBD" w:rsidP="002C2CBD">
      <w:pPr>
        <w:pStyle w:val="BodyText"/>
        <w:rPr>
          <w:lang w:val="fr-FR"/>
        </w:rPr>
      </w:pPr>
      <w:r w:rsidRPr="0053030B">
        <w:rPr>
          <w:lang w:val="fr-FR"/>
        </w:rPr>
        <w:t>–</w:t>
      </w:r>
      <w:r w:rsidRPr="0053030B">
        <w:rPr>
          <w:lang w:val="fr-FR"/>
        </w:rPr>
        <w:tab/>
        <w:t xml:space="preserve">(1983): Otnošjenie babrija i aviana k ‘sud’bje’ i tradizionnoj religij [Babrius, Avianus sur le destin et la religion traditionelle], </w:t>
      </w:r>
      <w:r w:rsidRPr="0053030B">
        <w:rPr>
          <w:iCs/>
          <w:lang w:val="fr-FR"/>
        </w:rPr>
        <w:t>Inosemna Filologija</w:t>
      </w:r>
      <w:r w:rsidRPr="0053030B">
        <w:rPr>
          <w:lang w:val="fr-FR"/>
        </w:rPr>
        <w:t xml:space="preserve"> 70 = Py</w:t>
      </w:r>
      <w:r>
        <w:rPr>
          <w:lang w:val="fr-FR"/>
        </w:rPr>
        <w:t>tann’a k</w:t>
      </w:r>
      <w:r w:rsidRPr="0053030B">
        <w:rPr>
          <w:lang w:val="fr-FR"/>
        </w:rPr>
        <w:t>las</w:t>
      </w:r>
      <w:r>
        <w:rPr>
          <w:lang w:val="fr-FR"/>
        </w:rPr>
        <w:t>yč</w:t>
      </w:r>
      <w:r w:rsidRPr="0053030B">
        <w:rPr>
          <w:lang w:val="fr-FR"/>
        </w:rPr>
        <w:t>noj</w:t>
      </w:r>
      <w:r>
        <w:rPr>
          <w:lang w:val="fr-FR"/>
        </w:rPr>
        <w:t>i f</w:t>
      </w:r>
      <w:r w:rsidRPr="0053030B">
        <w:rPr>
          <w:lang w:val="fr-FR"/>
        </w:rPr>
        <w:t>ilolo</w:t>
      </w:r>
      <w:r>
        <w:rPr>
          <w:lang w:val="fr-FR"/>
        </w:rPr>
        <w:t>h</w:t>
      </w:r>
      <w:r w:rsidRPr="0053030B">
        <w:rPr>
          <w:lang w:val="fr-FR"/>
        </w:rPr>
        <w:t>ij 19, 115-121 [</w:t>
      </w:r>
      <w:r w:rsidR="009337B2">
        <w:rPr>
          <w:lang w:val="fr-FR"/>
        </w:rPr>
        <w:t xml:space="preserve">russ.; </w:t>
      </w:r>
      <w:r w:rsidRPr="0053030B">
        <w:rPr>
          <w:lang w:val="fr-FR"/>
        </w:rPr>
        <w:t>121: deutsches Resümee].</w:t>
      </w:r>
    </w:p>
    <w:p w:rsidR="002C2CBD" w:rsidRPr="00DC4E6C" w:rsidRDefault="00920F8B" w:rsidP="002C2CBD">
      <w:pPr>
        <w:pStyle w:val="BodyText"/>
        <w:rPr>
          <w:lang w:val="de-DE"/>
        </w:rPr>
      </w:pPr>
      <w:r>
        <w:rPr>
          <w:lang w:val="fr-FR"/>
        </w:rPr>
        <w:t>–</w:t>
      </w:r>
      <w:r>
        <w:rPr>
          <w:lang w:val="fr-FR"/>
        </w:rPr>
        <w:tab/>
        <w:t>/Kronik, A.</w:t>
      </w:r>
      <w:r w:rsidR="002C2CBD" w:rsidRPr="00BE68C2">
        <w:rPr>
          <w:lang w:val="fr-FR"/>
        </w:rPr>
        <w:t>A. (1978): Opyt analiza nekotorych storon social’no-psichologičeskej atmosf</w:t>
      </w:r>
      <w:r w:rsidR="002C2CBD" w:rsidRPr="00BE68C2">
        <w:rPr>
          <w:lang w:val="fr-FR"/>
        </w:rPr>
        <w:t>e</w:t>
      </w:r>
      <w:r w:rsidR="002C2CBD" w:rsidRPr="00BE68C2">
        <w:rPr>
          <w:lang w:val="fr-FR"/>
        </w:rPr>
        <w:t>ry antičnoj literaturnoj basni (Fedr, Babrij, Avian), [Attempt at a Social-psychological Analysis of the Ancient Literary Fable]</w:t>
      </w:r>
      <w:r w:rsidR="002C2CBD" w:rsidRPr="00BE68C2">
        <w:rPr>
          <w:i/>
          <w:iCs/>
          <w:lang w:val="fr-FR"/>
        </w:rPr>
        <w:t xml:space="preserve"> </w:t>
      </w:r>
      <w:r w:rsidR="002C2CBD" w:rsidRPr="00BE68C2">
        <w:rPr>
          <w:iCs/>
          <w:lang w:val="fr-FR"/>
        </w:rPr>
        <w:t>VDI</w:t>
      </w:r>
      <w:r w:rsidR="002C2CBD" w:rsidRPr="00BE68C2">
        <w:rPr>
          <w:lang w:val="fr-FR"/>
        </w:rPr>
        <w:t xml:space="preserve"> 145, 157-168 [</w:t>
      </w:r>
      <w:r w:rsidR="009337B2">
        <w:rPr>
          <w:lang w:val="fr-FR"/>
        </w:rPr>
        <w:t xml:space="preserve">russ. ; </w:t>
      </w:r>
      <w:r w:rsidR="002C2CBD" w:rsidRPr="00BE68C2">
        <w:rPr>
          <w:lang w:val="fr-FR"/>
        </w:rPr>
        <w:t xml:space="preserve">168: engl. </w:t>
      </w:r>
      <w:r w:rsidR="002C2CBD" w:rsidRPr="00C5607D">
        <w:rPr>
          <w:lang w:val="de-DE"/>
        </w:rPr>
        <w:t>Resümee].</w:t>
      </w:r>
    </w:p>
    <w:p w:rsidR="002B406C" w:rsidRDefault="002B406C" w:rsidP="002C2CBD">
      <w:pPr>
        <w:ind w:left="284" w:hanging="284"/>
        <w:jc w:val="both"/>
        <w:rPr>
          <w:lang w:val="de-AT"/>
        </w:rPr>
      </w:pPr>
      <w:r>
        <w:rPr>
          <w:lang w:val="de-AT"/>
        </w:rPr>
        <w:t>Bürger, K. (1892): Epilogische Volkswitze in den Fabelsammlungen, Hermes 27, 359-362.</w:t>
      </w:r>
    </w:p>
    <w:p w:rsidR="00DB5ADF" w:rsidRDefault="00DB5ADF" w:rsidP="002C2CBD">
      <w:pPr>
        <w:ind w:left="284" w:hanging="284"/>
        <w:jc w:val="both"/>
        <w:rPr>
          <w:lang w:val="de-AT"/>
        </w:rPr>
      </w:pPr>
      <w:r>
        <w:rPr>
          <w:lang w:val="de-AT"/>
        </w:rPr>
        <w:lastRenderedPageBreak/>
        <w:t>Burges, G. (1845): In Pseudo-Babriana notulae, RPh 1, 454-463.</w:t>
      </w:r>
    </w:p>
    <w:p w:rsidR="002C2CBD" w:rsidRPr="003613C9" w:rsidRDefault="002C2CBD" w:rsidP="002C2CBD">
      <w:pPr>
        <w:ind w:left="284" w:hanging="284"/>
        <w:jc w:val="both"/>
        <w:rPr>
          <w:lang w:val="de-AT"/>
        </w:rPr>
      </w:pPr>
      <w:r>
        <w:rPr>
          <w:lang w:val="de-AT"/>
        </w:rPr>
        <w:t>Burkert, W. (1984)</w:t>
      </w:r>
      <w:r w:rsidRPr="003613C9">
        <w:rPr>
          <w:lang w:val="de-AT"/>
        </w:rPr>
        <w:t>: Die orientalisierende Epoche in der griechischen Religion und Literatur, Heidelberg 1984 (S</w:t>
      </w:r>
      <w:r>
        <w:rPr>
          <w:lang w:val="de-AT"/>
        </w:rPr>
        <w:t>B</w:t>
      </w:r>
      <w:r w:rsidRPr="003613C9">
        <w:rPr>
          <w:lang w:val="de-AT"/>
        </w:rPr>
        <w:t>Heidelberg</w:t>
      </w:r>
      <w:r>
        <w:rPr>
          <w:lang w:val="de-AT"/>
        </w:rPr>
        <w:t xml:space="preserve"> 1984,</w:t>
      </w:r>
      <w:r w:rsidRPr="003613C9">
        <w:rPr>
          <w:lang w:val="de-AT"/>
        </w:rPr>
        <w:t>1)</w:t>
      </w:r>
      <w:r>
        <w:rPr>
          <w:lang w:val="de-AT"/>
        </w:rPr>
        <w:t>.</w:t>
      </w:r>
    </w:p>
    <w:p w:rsidR="002C2CBD" w:rsidRPr="00857DA7" w:rsidRDefault="002C2CBD" w:rsidP="002C2CBD">
      <w:pPr>
        <w:pStyle w:val="BodyText"/>
        <w:rPr>
          <w:lang w:val="de-AT"/>
        </w:rPr>
      </w:pPr>
    </w:p>
    <w:p w:rsidR="002C2CBD" w:rsidRDefault="002C2CBD" w:rsidP="002C2CBD">
      <w:pPr>
        <w:ind w:left="284" w:hanging="284"/>
      </w:pPr>
    </w:p>
    <w:p w:rsidR="00E270C6" w:rsidRPr="00E270C6" w:rsidRDefault="00E270C6" w:rsidP="00E270C6">
      <w:pPr>
        <w:pStyle w:val="BodyText"/>
        <w:rPr>
          <w:lang w:val="fr-FR"/>
        </w:rPr>
      </w:pPr>
      <w:r w:rsidRPr="00E270C6">
        <w:rPr>
          <w:lang w:val="fr-FR"/>
        </w:rPr>
        <w:t>Cameron, A. (1967): Macrobius, Avienus, and Avianus, CQ</w:t>
      </w:r>
      <w:r w:rsidRPr="00E270C6">
        <w:rPr>
          <w:i/>
          <w:lang w:val="fr-FR"/>
        </w:rPr>
        <w:t xml:space="preserve"> </w:t>
      </w:r>
      <w:r w:rsidRPr="00E270C6">
        <w:rPr>
          <w:lang w:val="fr-FR"/>
        </w:rPr>
        <w:t>17, 385-399.</w:t>
      </w:r>
    </w:p>
    <w:p w:rsidR="002C2CBD" w:rsidRPr="00857DA7" w:rsidRDefault="002C2CBD" w:rsidP="002C2CBD">
      <w:pPr>
        <w:pStyle w:val="BodyText"/>
        <w:rPr>
          <w:lang w:val="en-GB"/>
        </w:rPr>
      </w:pPr>
      <w:r>
        <w:rPr>
          <w:lang w:val="en-GB"/>
        </w:rPr>
        <w:t>Carnes, P. (1985): Fable Scholarship:</w:t>
      </w:r>
      <w:r w:rsidRPr="00857DA7">
        <w:rPr>
          <w:lang w:val="en-GB"/>
        </w:rPr>
        <w:t xml:space="preserve"> An Annotated Bibliography</w:t>
      </w:r>
      <w:r>
        <w:rPr>
          <w:lang w:val="en-GB"/>
        </w:rPr>
        <w:t>. New York/London</w:t>
      </w:r>
      <w:r w:rsidR="001F7796">
        <w:rPr>
          <w:lang w:val="en-GB"/>
        </w:rPr>
        <w:t xml:space="preserve"> (Ga</w:t>
      </w:r>
      <w:r w:rsidR="001F7796">
        <w:rPr>
          <w:lang w:val="en-GB"/>
        </w:rPr>
        <w:t>r</w:t>
      </w:r>
      <w:r w:rsidR="001F7796">
        <w:rPr>
          <w:lang w:val="en-GB"/>
        </w:rPr>
        <w:t xml:space="preserve">land Folklore Bibliographies 8 = Garland Reference Library of the Humanities 367) </w:t>
      </w:r>
      <w:r>
        <w:rPr>
          <w:lang w:val="en-GB"/>
        </w:rPr>
        <w:t>[K. Dowden,</w:t>
      </w:r>
      <w:r>
        <w:rPr>
          <w:i/>
          <w:iCs/>
          <w:lang w:val="en-GB"/>
        </w:rPr>
        <w:t xml:space="preserve"> </w:t>
      </w:r>
      <w:r w:rsidRPr="00857DA7">
        <w:rPr>
          <w:iCs/>
          <w:lang w:val="en-GB"/>
        </w:rPr>
        <w:t>CR</w:t>
      </w:r>
      <w:r>
        <w:rPr>
          <w:lang w:val="en-GB"/>
        </w:rPr>
        <w:t xml:space="preserve"> 36, 1986, 318f.; I. Köhler-Zülich, </w:t>
      </w:r>
      <w:r w:rsidRPr="00857DA7">
        <w:rPr>
          <w:iCs/>
          <w:lang w:val="en-GB"/>
        </w:rPr>
        <w:t>Fabula</w:t>
      </w:r>
      <w:r>
        <w:rPr>
          <w:lang w:val="en-GB"/>
        </w:rPr>
        <w:t xml:space="preserve"> 27, 1986, 334-345].</w:t>
      </w:r>
    </w:p>
    <w:p w:rsidR="00737CBC" w:rsidRPr="00737CBC" w:rsidRDefault="00737CBC" w:rsidP="00737CBC">
      <w:pPr>
        <w:pStyle w:val="BodyText"/>
        <w:rPr>
          <w:lang w:val="en-US"/>
        </w:rPr>
      </w:pPr>
      <w:r>
        <w:rPr>
          <w:lang w:val="en-GB"/>
        </w:rPr>
        <w:t>Cavenaile, R.</w:t>
      </w:r>
      <w:r w:rsidRPr="00737CBC">
        <w:rPr>
          <w:lang w:val="en-GB"/>
        </w:rPr>
        <w:t xml:space="preserve"> </w:t>
      </w:r>
      <w:r w:rsidRPr="002F640B">
        <w:rPr>
          <w:lang w:val="en-US"/>
        </w:rPr>
        <w:t>(1958</w:t>
      </w:r>
      <w:r>
        <w:rPr>
          <w:lang w:val="en-US"/>
        </w:rPr>
        <w:t>; Hg.</w:t>
      </w:r>
      <w:r w:rsidR="00DF7555">
        <w:rPr>
          <w:lang w:val="en-US"/>
        </w:rPr>
        <w:t>):</w:t>
      </w:r>
      <w:r w:rsidRPr="002F640B">
        <w:rPr>
          <w:lang w:val="en-US"/>
        </w:rPr>
        <w:t xml:space="preserve"> </w:t>
      </w:r>
      <w:r w:rsidRPr="00737CBC">
        <w:rPr>
          <w:lang w:val="en-US"/>
        </w:rPr>
        <w:t>Corpus papyrorum Latinarum</w:t>
      </w:r>
      <w:r w:rsidRPr="002F640B">
        <w:rPr>
          <w:lang w:val="en-US"/>
        </w:rPr>
        <w:t>. Wiesbaden.</w:t>
      </w:r>
    </w:p>
    <w:p w:rsidR="002C2CBD" w:rsidRDefault="002C2CBD" w:rsidP="002C2CBD">
      <w:pPr>
        <w:ind w:left="284" w:hanging="284"/>
        <w:jc w:val="both"/>
        <w:rPr>
          <w:lang w:val="en-GB"/>
        </w:rPr>
      </w:pPr>
      <w:r>
        <w:rPr>
          <w:lang w:val="en-GB"/>
        </w:rPr>
        <w:t>Christoffersson, H. (1904)</w:t>
      </w:r>
      <w:r w:rsidRPr="00857DA7">
        <w:rPr>
          <w:lang w:val="en-GB"/>
        </w:rPr>
        <w:t xml:space="preserve">: Studia de fontibus </w:t>
      </w:r>
      <w:r>
        <w:rPr>
          <w:lang w:val="en-GB"/>
        </w:rPr>
        <w:t>fabularum Babrianarum, Lund.</w:t>
      </w:r>
    </w:p>
    <w:p w:rsidR="00E26EEC" w:rsidRDefault="00E26EEC" w:rsidP="002C2CBD">
      <w:pPr>
        <w:ind w:left="284" w:hanging="284"/>
        <w:jc w:val="both"/>
        <w:rPr>
          <w:lang w:val="en-GB"/>
        </w:rPr>
      </w:pPr>
      <w:r>
        <w:rPr>
          <w:lang w:val="en-GB"/>
        </w:rPr>
        <w:t>Cobet, C.G. (1859): Babrii fabulae fraudulenter a Minoide Myna suppositae, Mnemosyne 8, 339f.</w:t>
      </w:r>
    </w:p>
    <w:p w:rsidR="000220C9" w:rsidRPr="000220C9" w:rsidRDefault="000220C9" w:rsidP="002C2CBD">
      <w:pPr>
        <w:ind w:left="284" w:hanging="284"/>
        <w:jc w:val="both"/>
        <w:rPr>
          <w:lang w:val="fr-FR"/>
        </w:rPr>
      </w:pPr>
      <w:r w:rsidRPr="000220C9">
        <w:rPr>
          <w:lang w:val="fr-FR"/>
        </w:rPr>
        <w:t>–</w:t>
      </w:r>
      <w:r w:rsidRPr="000220C9">
        <w:rPr>
          <w:lang w:val="fr-FR"/>
        </w:rPr>
        <w:tab/>
        <w:t>(1860): Impostoris Graeculi fraus deprensa, Mnemosyne 9, 278-287.</w:t>
      </w:r>
    </w:p>
    <w:p w:rsidR="004A4485" w:rsidRPr="00CF54A9" w:rsidRDefault="009337B2" w:rsidP="002C2CBD">
      <w:pPr>
        <w:ind w:left="284" w:hanging="284"/>
        <w:jc w:val="both"/>
        <w:rPr>
          <w:lang w:val="fr-FR"/>
        </w:rPr>
      </w:pPr>
      <w:r w:rsidRPr="00CF54A9">
        <w:rPr>
          <w:lang w:val="fr-FR"/>
        </w:rPr>
        <w:t>Cockle, W.E.H. (1997): O.</w:t>
      </w:r>
      <w:r w:rsidR="004A4485" w:rsidRPr="00CF54A9">
        <w:rPr>
          <w:lang w:val="fr-FR"/>
        </w:rPr>
        <w:t>Claud 409-416: School Exercises, Verse and Prose, in: J. Bingen [et alii]: Mons Claudianus. Ostraca Graeca et Latina 2, Kairo, 249-276.</w:t>
      </w:r>
    </w:p>
    <w:p w:rsidR="00737CBC" w:rsidRPr="004A4485" w:rsidRDefault="00737CBC" w:rsidP="002C2CBD">
      <w:pPr>
        <w:ind w:left="284" w:hanging="284"/>
        <w:jc w:val="both"/>
        <w:rPr>
          <w:lang w:val="fr-FR"/>
        </w:rPr>
      </w:pPr>
      <w:r w:rsidRPr="004A4485">
        <w:rPr>
          <w:lang w:val="fr-FR"/>
        </w:rPr>
        <w:t>Collart, P. (1926): Les papyrus Bouriant, Paris.</w:t>
      </w:r>
    </w:p>
    <w:p w:rsidR="00737CBC" w:rsidRPr="001E28EC" w:rsidRDefault="00737CBC" w:rsidP="002C2CBD">
      <w:pPr>
        <w:ind w:left="284" w:hanging="284"/>
        <w:jc w:val="both"/>
        <w:rPr>
          <w:lang w:val="fr-FR"/>
        </w:rPr>
      </w:pPr>
      <w:r w:rsidRPr="001E28EC">
        <w:rPr>
          <w:lang w:val="fr-FR"/>
        </w:rPr>
        <w:t>–</w:t>
      </w:r>
      <w:r w:rsidRPr="001E28EC">
        <w:rPr>
          <w:lang w:val="fr-FR"/>
        </w:rPr>
        <w:tab/>
        <w:t>(1941): Les papyrus littéraires latins, RPh 15, 112-128</w:t>
      </w:r>
    </w:p>
    <w:p w:rsidR="00A53FBB" w:rsidRDefault="00A53FBB" w:rsidP="002C2CBD">
      <w:pPr>
        <w:pStyle w:val="BodyText"/>
      </w:pPr>
      <w:r>
        <w:t>Concato, S. (1884): Saggio di un testo e commento delle favole di Babrio, Bologna.</w:t>
      </w:r>
    </w:p>
    <w:p w:rsidR="0083639F" w:rsidRPr="0083639F" w:rsidRDefault="0083639F" w:rsidP="002C2CBD">
      <w:pPr>
        <w:pStyle w:val="BodyText"/>
      </w:pPr>
      <w:r w:rsidRPr="0083639F">
        <w:t>Conington, I (1861): De parte Babrianarum fabularum secunda, RhM 16, 361-390.</w:t>
      </w:r>
    </w:p>
    <w:p w:rsidR="008D7886" w:rsidRPr="00CF54A9" w:rsidRDefault="008D7886" w:rsidP="002C2CBD">
      <w:pPr>
        <w:pStyle w:val="BodyText"/>
        <w:rPr>
          <w:lang w:val="en-US"/>
        </w:rPr>
      </w:pPr>
      <w:r w:rsidRPr="008D7886">
        <w:t xml:space="preserve">Coraya (Corais), A. (1810; Hg.): </w:t>
      </w:r>
      <w:r>
        <w:rPr>
          <w:lang w:val="en-GB"/>
        </w:rPr>
        <w:t>Μύθων</w:t>
      </w:r>
      <w:r w:rsidRPr="008D7886">
        <w:t xml:space="preserve"> </w:t>
      </w:r>
      <w:r>
        <w:rPr>
          <w:lang w:val="en-GB"/>
        </w:rPr>
        <w:t>Αἰσωπείων</w:t>
      </w:r>
      <w:r w:rsidRPr="008D7886">
        <w:t xml:space="preserve"> </w:t>
      </w:r>
      <w:r>
        <w:rPr>
          <w:lang w:val="en-GB"/>
        </w:rPr>
        <w:t>συναγωγή</w:t>
      </w:r>
      <w:r w:rsidRPr="008D7886">
        <w:t xml:space="preserve">, Paris (Parerga. </w:t>
      </w:r>
      <w:r w:rsidRPr="00CF54A9">
        <w:rPr>
          <w:lang w:val="en-US"/>
        </w:rPr>
        <w:t>Bibliotheca Hellenica).</w:t>
      </w:r>
    </w:p>
    <w:p w:rsidR="002C2CBD" w:rsidRDefault="002C2CBD" w:rsidP="002C2CBD">
      <w:pPr>
        <w:pStyle w:val="BodyText"/>
        <w:rPr>
          <w:lang w:val="en-GB"/>
        </w:rPr>
      </w:pPr>
      <w:r w:rsidRPr="00EB4C1F">
        <w:rPr>
          <w:lang w:val="en-GB"/>
        </w:rPr>
        <w:t>Cornewall</w:t>
      </w:r>
      <w:r>
        <w:rPr>
          <w:lang w:val="en-GB"/>
        </w:rPr>
        <w:t xml:space="preserve"> Lewis, G. (1832): On the Fables of Babrius, Philological Museum 1, 280-304.</w:t>
      </w:r>
    </w:p>
    <w:p w:rsidR="002C2CBD" w:rsidRPr="002C52CA" w:rsidRDefault="002C2CBD" w:rsidP="002C2CBD">
      <w:pPr>
        <w:pStyle w:val="BodyText"/>
        <w:rPr>
          <w:lang w:val="en-GB"/>
        </w:rPr>
      </w:pPr>
      <w:r w:rsidRPr="002C52CA">
        <w:rPr>
          <w:lang w:val="en-GB"/>
        </w:rPr>
        <w:t>–</w:t>
      </w:r>
      <w:r w:rsidRPr="002C52CA">
        <w:rPr>
          <w:lang w:val="en-GB"/>
        </w:rPr>
        <w:tab/>
        <w:t>(1846; Hg.): Babrii fabulae Aesopeae cum fabularum deperditarum fragmentis recensuit et breviter illustravit G.</w:t>
      </w:r>
      <w:r>
        <w:rPr>
          <w:lang w:val="en-GB"/>
        </w:rPr>
        <w:t>C.</w:t>
      </w:r>
      <w:r w:rsidRPr="002C52CA">
        <w:rPr>
          <w:lang w:val="en-GB"/>
        </w:rPr>
        <w:t>L., Oxoniis.</w:t>
      </w:r>
    </w:p>
    <w:p w:rsidR="002C2CBD" w:rsidRPr="002C2CBD" w:rsidRDefault="002C2CBD" w:rsidP="002C2CBD">
      <w:pPr>
        <w:pStyle w:val="BodyText"/>
        <w:rPr>
          <w:lang w:val="en-GB"/>
        </w:rPr>
      </w:pPr>
      <w:r w:rsidRPr="002C2CBD">
        <w:rPr>
          <w:lang w:val="en-GB"/>
        </w:rPr>
        <w:t>–</w:t>
      </w:r>
      <w:r w:rsidRPr="002C2CBD">
        <w:rPr>
          <w:lang w:val="en-GB"/>
        </w:rPr>
        <w:tab/>
        <w:t>(1859): Babrii Fabulae Aesopeae e codice manuscripto partem secundam nunc primum edidit, London.</w:t>
      </w:r>
    </w:p>
    <w:p w:rsidR="002C2CBD" w:rsidRDefault="002C2CBD" w:rsidP="002C2CBD">
      <w:pPr>
        <w:pStyle w:val="BodyText"/>
        <w:rPr>
          <w:lang w:val="de-DE"/>
        </w:rPr>
      </w:pPr>
      <w:r w:rsidRPr="002C2CBD">
        <w:rPr>
          <w:lang w:val="de-DE"/>
        </w:rPr>
        <w:t>Crusius, O. (1879): De Babrii</w:t>
      </w:r>
      <w:r w:rsidR="001F436F">
        <w:rPr>
          <w:lang w:val="de-DE"/>
        </w:rPr>
        <w:t xml:space="preserve"> aetate, Leipziger Studien zur c</w:t>
      </w:r>
      <w:r w:rsidRPr="002C2CBD">
        <w:rPr>
          <w:lang w:val="de-DE"/>
        </w:rPr>
        <w:t>lassischen Philologie 2, 125-248 [urspr Diss. Leipzig].</w:t>
      </w:r>
    </w:p>
    <w:p w:rsidR="00E270C6" w:rsidRDefault="00E270C6" w:rsidP="00E270C6">
      <w:pPr>
        <w:pStyle w:val="BodyText"/>
        <w:rPr>
          <w:lang w:val="de-DE"/>
        </w:rPr>
      </w:pPr>
      <w:r>
        <w:rPr>
          <w:lang w:val="de-DE"/>
        </w:rPr>
        <w:t>–</w:t>
      </w:r>
      <w:r>
        <w:rPr>
          <w:lang w:val="de-DE"/>
        </w:rPr>
        <w:tab/>
        <w:t>(1883): Studien zu Babrios und den Aisopeia, Jahrbücher für classische Philologie 133, 225-249.</w:t>
      </w:r>
    </w:p>
    <w:p w:rsidR="001C0530" w:rsidRDefault="001C0530" w:rsidP="00E270C6">
      <w:pPr>
        <w:pStyle w:val="BodyText"/>
        <w:rPr>
          <w:lang w:val="de-DE"/>
        </w:rPr>
      </w:pPr>
      <w:r>
        <w:rPr>
          <w:lang w:val="de-DE"/>
        </w:rPr>
        <w:t>–</w:t>
      </w:r>
      <w:r>
        <w:rPr>
          <w:lang w:val="de-DE"/>
        </w:rPr>
        <w:tab/>
        <w:t>(1891): Babriana, RhM 46, 318-320.</w:t>
      </w:r>
    </w:p>
    <w:p w:rsidR="001C0530" w:rsidRDefault="001C0530" w:rsidP="00E270C6">
      <w:pPr>
        <w:pStyle w:val="BodyText"/>
        <w:rPr>
          <w:lang w:val="de-DE"/>
        </w:rPr>
      </w:pPr>
      <w:r>
        <w:rPr>
          <w:lang w:val="de-DE"/>
        </w:rPr>
        <w:t>–</w:t>
      </w:r>
      <w:r>
        <w:rPr>
          <w:lang w:val="de-DE"/>
        </w:rPr>
        <w:tab/>
        <w:t>(1894a): Babrius 95,106, Philologus 53, 227.</w:t>
      </w:r>
    </w:p>
    <w:p w:rsidR="002C2CBD" w:rsidRDefault="002C2CBD" w:rsidP="002C2CBD">
      <w:pPr>
        <w:pStyle w:val="BodyText"/>
        <w:rPr>
          <w:lang w:val="de-DE"/>
        </w:rPr>
      </w:pPr>
      <w:r w:rsidRPr="002C2CBD">
        <w:rPr>
          <w:lang w:val="de-DE"/>
        </w:rPr>
        <w:t>–</w:t>
      </w:r>
      <w:r w:rsidRPr="002C2CBD">
        <w:rPr>
          <w:lang w:val="de-DE"/>
        </w:rPr>
        <w:tab/>
        <w:t>(1894</w:t>
      </w:r>
      <w:r w:rsidR="00DB5ADF">
        <w:rPr>
          <w:lang w:val="de-DE"/>
        </w:rPr>
        <w:t>b</w:t>
      </w:r>
      <w:r w:rsidRPr="002C2CBD">
        <w:rPr>
          <w:lang w:val="de-DE"/>
        </w:rPr>
        <w:t>): Fabeln des Babrius auf Wachstafeln aus Palmyra, Philologus</w:t>
      </w:r>
      <w:r w:rsidRPr="002C2CBD">
        <w:rPr>
          <w:i/>
          <w:lang w:val="de-DE"/>
        </w:rPr>
        <w:t xml:space="preserve"> </w:t>
      </w:r>
      <w:r w:rsidRPr="002C2CBD">
        <w:rPr>
          <w:lang w:val="de-DE"/>
        </w:rPr>
        <w:t>53, 228-252.</w:t>
      </w:r>
    </w:p>
    <w:p w:rsidR="001C0530" w:rsidRPr="002C2CBD" w:rsidRDefault="00DB5ADF" w:rsidP="002C2CBD">
      <w:pPr>
        <w:pStyle w:val="BodyText"/>
        <w:rPr>
          <w:lang w:val="de-DE"/>
        </w:rPr>
      </w:pPr>
      <w:r>
        <w:rPr>
          <w:lang w:val="de-DE"/>
        </w:rPr>
        <w:t>–</w:t>
      </w:r>
      <w:r>
        <w:rPr>
          <w:lang w:val="de-DE"/>
        </w:rPr>
        <w:tab/>
        <w:t>(1894c</w:t>
      </w:r>
      <w:r w:rsidR="001C0530">
        <w:rPr>
          <w:lang w:val="de-DE"/>
        </w:rPr>
        <w:t>): Über eine alte Tierfabel, RhM 49, 229-308.</w:t>
      </w:r>
    </w:p>
    <w:p w:rsidR="001D0227" w:rsidRDefault="001D0227" w:rsidP="002C2CBD">
      <w:pPr>
        <w:pStyle w:val="BodyText"/>
        <w:rPr>
          <w:lang w:val="de-DE"/>
        </w:rPr>
      </w:pPr>
      <w:r>
        <w:rPr>
          <w:lang w:val="de-DE"/>
        </w:rPr>
        <w:t>–</w:t>
      </w:r>
      <w:r>
        <w:rPr>
          <w:lang w:val="de-DE"/>
        </w:rPr>
        <w:tab/>
        <w:t>(1895): Theopomp bei Babrius, Philologus 54, 745.</w:t>
      </w:r>
    </w:p>
    <w:p w:rsidR="00835F13" w:rsidRDefault="00835F13" w:rsidP="00835F13">
      <w:pPr>
        <w:pStyle w:val="BodyText"/>
        <w:rPr>
          <w:lang w:val="de-DE"/>
        </w:rPr>
      </w:pPr>
      <w:r>
        <w:rPr>
          <w:lang w:val="de-DE"/>
        </w:rPr>
        <w:t>–</w:t>
      </w:r>
      <w:r>
        <w:rPr>
          <w:lang w:val="de-DE"/>
        </w:rPr>
        <w:tab/>
        <w:t>(1896a): Avianus, RE II 2, 2373-2378.</w:t>
      </w:r>
    </w:p>
    <w:p w:rsidR="002C2CBD" w:rsidRPr="002C2CBD" w:rsidRDefault="002C2CBD" w:rsidP="002C2CBD">
      <w:pPr>
        <w:pStyle w:val="BodyText"/>
        <w:rPr>
          <w:lang w:val="de-DE"/>
        </w:rPr>
      </w:pPr>
      <w:r w:rsidRPr="002C2CBD">
        <w:rPr>
          <w:lang w:val="de-DE"/>
        </w:rPr>
        <w:t>–</w:t>
      </w:r>
      <w:r w:rsidRPr="002C2CBD">
        <w:rPr>
          <w:lang w:val="de-DE"/>
        </w:rPr>
        <w:tab/>
        <w:t>(1896</w:t>
      </w:r>
      <w:r w:rsidR="00835F13">
        <w:rPr>
          <w:lang w:val="de-DE"/>
        </w:rPr>
        <w:t>b</w:t>
      </w:r>
      <w:r w:rsidRPr="002C2CBD">
        <w:rPr>
          <w:lang w:val="de-DE"/>
        </w:rPr>
        <w:t>): Babrios, RE II 2, 2655-2667.</w:t>
      </w:r>
    </w:p>
    <w:p w:rsidR="001D0227" w:rsidRDefault="00835F13" w:rsidP="002C2CBD">
      <w:pPr>
        <w:pStyle w:val="BodyText"/>
        <w:rPr>
          <w:lang w:val="de-DE"/>
        </w:rPr>
      </w:pPr>
      <w:r>
        <w:rPr>
          <w:lang w:val="de-DE"/>
        </w:rPr>
        <w:t>–</w:t>
      </w:r>
      <w:r>
        <w:rPr>
          <w:lang w:val="de-DE"/>
        </w:rPr>
        <w:tab/>
        <w:t>(1896c</w:t>
      </w:r>
      <w:r w:rsidR="001D0227">
        <w:rPr>
          <w:lang w:val="de-DE"/>
        </w:rPr>
        <w:t>): Babrius CXXIII 1 und die Collationen des Athous, Philologus 55, 212.</w:t>
      </w:r>
    </w:p>
    <w:p w:rsidR="002C2CBD" w:rsidRPr="002C2CBD" w:rsidRDefault="002C2CBD" w:rsidP="002C2CBD">
      <w:pPr>
        <w:pStyle w:val="BodyText"/>
        <w:rPr>
          <w:lang w:val="de-DE"/>
        </w:rPr>
      </w:pPr>
      <w:r w:rsidRPr="002C2CBD">
        <w:rPr>
          <w:lang w:val="de-DE"/>
        </w:rPr>
        <w:t>–</w:t>
      </w:r>
      <w:r w:rsidRPr="002C2CBD">
        <w:rPr>
          <w:lang w:val="de-DE"/>
        </w:rPr>
        <w:tab/>
        <w:t>(1897; Hg.): Babrii fabulae Aesopeae. Accedunt fabularum dactylicarum et iambicarum reliquiae. Ignatii et aliorum tetrasticha iambica rec. a C. F. Mueller, L</w:t>
      </w:r>
      <w:r w:rsidR="00835F13">
        <w:rPr>
          <w:lang w:val="de-DE"/>
        </w:rPr>
        <w:t>eipzig (Bibliotheca Teubnerian) [R. Ellis, CR 12, 1898, 119-121].</w:t>
      </w:r>
    </w:p>
    <w:p w:rsidR="002C2CBD" w:rsidRPr="00C5607D" w:rsidRDefault="002C2CBD" w:rsidP="002C2CBD">
      <w:pPr>
        <w:pStyle w:val="BodyText"/>
        <w:rPr>
          <w:lang w:val="fr-FR"/>
        </w:rPr>
      </w:pPr>
      <w:r w:rsidRPr="002C2CBD">
        <w:rPr>
          <w:lang w:val="de-DE"/>
        </w:rPr>
        <w:t>–</w:t>
      </w:r>
      <w:r w:rsidRPr="002C2CBD">
        <w:rPr>
          <w:lang w:val="de-DE"/>
        </w:rPr>
        <w:tab/>
        <w:t>(1913): Aus der Geschichte der Fabel, in: In C.H. Kleukens (Hg.):</w:t>
      </w:r>
      <w:r w:rsidRPr="002C2CBD">
        <w:rPr>
          <w:i/>
          <w:lang w:val="de-DE"/>
        </w:rPr>
        <w:t xml:space="preserve"> </w:t>
      </w:r>
      <w:r w:rsidRPr="002C2CBD">
        <w:rPr>
          <w:lang w:val="de-DE"/>
        </w:rPr>
        <w:t xml:space="preserve">Das Buch der Fabeln, Leipzig, I-LXI. </w:t>
      </w:r>
      <w:r w:rsidRPr="00C5607D">
        <w:rPr>
          <w:lang w:val="fr-FR"/>
        </w:rPr>
        <w:t>[</w:t>
      </w:r>
      <w:r w:rsidRPr="00C5607D">
        <w:rPr>
          <w:vertAlign w:val="superscript"/>
          <w:lang w:val="fr-FR"/>
        </w:rPr>
        <w:t>2</w:t>
      </w:r>
      <w:r w:rsidRPr="00C5607D">
        <w:rPr>
          <w:lang w:val="fr-FR"/>
        </w:rPr>
        <w:t>1920].</w:t>
      </w:r>
    </w:p>
    <w:p w:rsidR="002C2CBD" w:rsidRPr="00C5607D" w:rsidRDefault="002C2CBD" w:rsidP="002C2CBD">
      <w:pPr>
        <w:ind w:left="284" w:hanging="284"/>
        <w:rPr>
          <w:lang w:val="fr-FR"/>
        </w:rPr>
      </w:pPr>
    </w:p>
    <w:p w:rsidR="002C2CBD" w:rsidRPr="00C5607D" w:rsidRDefault="002C2CBD" w:rsidP="002C2CBD">
      <w:pPr>
        <w:ind w:left="284" w:hanging="284"/>
        <w:rPr>
          <w:lang w:val="fr-FR"/>
        </w:rPr>
      </w:pPr>
    </w:p>
    <w:p w:rsidR="002C2CBD" w:rsidRDefault="002C2CBD" w:rsidP="002C2CBD">
      <w:pPr>
        <w:pStyle w:val="BodyText"/>
        <w:rPr>
          <w:lang w:val="fr-FR"/>
        </w:rPr>
      </w:pPr>
      <w:r>
        <w:rPr>
          <w:lang w:val="fr-FR"/>
        </w:rPr>
        <w:t>Dain, A.</w:t>
      </w:r>
      <w:r w:rsidRPr="00AA0B20">
        <w:rPr>
          <w:lang w:val="fr-FR"/>
        </w:rPr>
        <w:t xml:space="preserve"> (1953</w:t>
      </w:r>
      <w:r>
        <w:rPr>
          <w:lang w:val="fr-FR"/>
        </w:rPr>
        <w:t>):</w:t>
      </w:r>
      <w:r w:rsidRPr="00AA0B20">
        <w:rPr>
          <w:lang w:val="fr-FR"/>
        </w:rPr>
        <w:t xml:space="preserve"> </w:t>
      </w:r>
      <w:r>
        <w:rPr>
          <w:lang w:val="fr-FR"/>
        </w:rPr>
        <w:t xml:space="preserve">Le ‘célèbre faux’ de Minoïde Mynas (second recueil des Fables de Babrios) est-il un faux?, </w:t>
      </w:r>
      <w:r>
        <w:rPr>
          <w:iCs/>
          <w:lang w:val="fr-FR"/>
        </w:rPr>
        <w:t>REG</w:t>
      </w:r>
      <w:r>
        <w:rPr>
          <w:lang w:val="fr-FR"/>
        </w:rPr>
        <w:t xml:space="preserve"> 66, XIII-XIV.</w:t>
      </w:r>
    </w:p>
    <w:p w:rsidR="002C2CBD" w:rsidRDefault="002C2CBD" w:rsidP="002C2CBD">
      <w:pPr>
        <w:pStyle w:val="BodyText"/>
        <w:rPr>
          <w:lang w:val="fr-FR"/>
        </w:rPr>
      </w:pPr>
      <w:r>
        <w:rPr>
          <w:lang w:val="fr-FR"/>
        </w:rPr>
        <w:t>–</w:t>
      </w:r>
      <w:r>
        <w:rPr>
          <w:lang w:val="fr-FR"/>
        </w:rPr>
        <w:tab/>
        <w:t>(1958): Un recueil Byzantin des Fables de Babrios. Parisinus Suppl. gr. 1245, in: S. Kyri</w:t>
      </w:r>
      <w:r>
        <w:rPr>
          <w:lang w:val="fr-FR"/>
        </w:rPr>
        <w:t>a</w:t>
      </w:r>
      <w:r>
        <w:rPr>
          <w:lang w:val="fr-FR"/>
        </w:rPr>
        <w:t>kides/A. Xyggopoulos/P. Zepos (Hgg.): Πεπραγμένα τοῦ θ’ διεθνοῦς Βυζαντινολογικοῦ συνεδρίου (Θεσσαλονίκη, 12-19 Απρίλου 1953). Ἑλληνικά, Παράρτημα Αριθ. 9</w:t>
      </w:r>
      <w:r>
        <w:rPr>
          <w:rFonts w:ascii="OldGreekSerif" w:hAnsi="OldGreekSerif"/>
          <w:sz w:val="22"/>
          <w:lang w:val="fr-FR"/>
        </w:rPr>
        <w:t xml:space="preserve">. </w:t>
      </w:r>
      <w:r>
        <w:rPr>
          <w:lang w:val="fr-FR"/>
        </w:rPr>
        <w:t>101-11.</w:t>
      </w:r>
      <w:r>
        <w:rPr>
          <w:rFonts w:ascii="OldGreekSerif" w:hAnsi="OldGreekSerif"/>
          <w:sz w:val="22"/>
          <w:lang w:val="fr-FR"/>
        </w:rPr>
        <w:t xml:space="preserve"> </w:t>
      </w:r>
      <w:r>
        <w:rPr>
          <w:lang w:val="fr-FR"/>
        </w:rPr>
        <w:lastRenderedPageBreak/>
        <w:t xml:space="preserve">Athenai (Ἐκδόσεις Ἑταιρείας Μακεδονικῶν Σπουδῶν. Περιοδικὸν </w:t>
      </w:r>
      <w:r w:rsidRPr="00B70F2B">
        <w:rPr>
          <w:lang w:val="fr-FR"/>
        </w:rPr>
        <w:t>“</w:t>
      </w:r>
      <w:r>
        <w:rPr>
          <w:lang w:val="fr-FR"/>
        </w:rPr>
        <w:t>Ελληνικά</w:t>
      </w:r>
      <w:r w:rsidRPr="00B70F2B">
        <w:rPr>
          <w:lang w:val="fr-FR"/>
        </w:rPr>
        <w:t>”</w:t>
      </w:r>
      <w:r>
        <w:rPr>
          <w:lang w:val="fr-FR"/>
        </w:rPr>
        <w:t>, Παράρτημα, Ἀριθ. 9), 101-111.</w:t>
      </w:r>
    </w:p>
    <w:p w:rsidR="002C2CBD" w:rsidRDefault="002C2CBD" w:rsidP="002C2CBD">
      <w:pPr>
        <w:pStyle w:val="BodyText"/>
        <w:rPr>
          <w:lang w:val="fr-FR"/>
        </w:rPr>
      </w:pPr>
      <w:r>
        <w:rPr>
          <w:lang w:val="fr-FR"/>
        </w:rPr>
        <w:t>–</w:t>
      </w:r>
      <w:r>
        <w:rPr>
          <w:lang w:val="fr-FR"/>
        </w:rPr>
        <w:tab/>
        <w:t>(1960): Sur deux recueils de Babrios trouvés par Minoïde Mynas, BAGB</w:t>
      </w:r>
      <w:r>
        <w:rPr>
          <w:i/>
          <w:iCs/>
          <w:lang w:val="fr-FR"/>
        </w:rPr>
        <w:t xml:space="preserve"> </w:t>
      </w:r>
      <w:r>
        <w:rPr>
          <w:lang w:val="fr-FR"/>
        </w:rPr>
        <w:t>1960, 113-121.</w:t>
      </w:r>
    </w:p>
    <w:p w:rsidR="002C2CBD" w:rsidRPr="005E7BA0" w:rsidRDefault="002C2CBD" w:rsidP="002C2CBD">
      <w:pPr>
        <w:ind w:left="284" w:hanging="284"/>
        <w:jc w:val="both"/>
        <w:rPr>
          <w:lang w:val="fr-FR"/>
        </w:rPr>
      </w:pPr>
      <w:r>
        <w:rPr>
          <w:lang w:val="fr-FR"/>
        </w:rPr>
        <w:t xml:space="preserve">Dehérain, H.O. (1916): </w:t>
      </w:r>
      <w:r w:rsidRPr="003613C9">
        <w:rPr>
          <w:lang w:val="fr-FR"/>
        </w:rPr>
        <w:t>Minoïde Mynas et ses missions en Orient (1840–1855), Jour</w:t>
      </w:r>
      <w:r>
        <w:rPr>
          <w:lang w:val="fr-FR"/>
        </w:rPr>
        <w:t>nal des Savants 9, 1916, 430f.</w:t>
      </w:r>
    </w:p>
    <w:p w:rsidR="000220C9" w:rsidRPr="000220C9" w:rsidRDefault="000220C9" w:rsidP="002C2CBD">
      <w:pPr>
        <w:ind w:left="284" w:hanging="284"/>
        <w:jc w:val="both"/>
        <w:rPr>
          <w:lang w:val="fr-FR"/>
        </w:rPr>
      </w:pPr>
      <w:r w:rsidRPr="000220C9">
        <w:rPr>
          <w:lang w:val="fr-FR"/>
        </w:rPr>
        <w:t>Delage, E. (1891): Babrius et ses fables, Annales de la Facult</w:t>
      </w:r>
      <w:r>
        <w:rPr>
          <w:lang w:val="fr-FR"/>
        </w:rPr>
        <w:t>é des Lettres de Bordeaux 1891, 79-120.</w:t>
      </w:r>
    </w:p>
    <w:p w:rsidR="00B64543" w:rsidRPr="00B64543" w:rsidRDefault="00B64543" w:rsidP="002C2CBD">
      <w:pPr>
        <w:ind w:left="284" w:hanging="284"/>
        <w:jc w:val="both"/>
        <w:rPr>
          <w:lang w:val="it-IT"/>
        </w:rPr>
      </w:pPr>
      <w:r w:rsidRPr="00B64543">
        <w:rPr>
          <w:lang w:val="it-IT"/>
        </w:rPr>
        <w:t xml:space="preserve">Della Corte, F. (1966): </w:t>
      </w:r>
      <w:r>
        <w:rPr>
          <w:lang w:val="it-IT"/>
        </w:rPr>
        <w:t>Tre papiri favolistici latini, in:</w:t>
      </w:r>
      <w:r w:rsidRPr="00B64543">
        <w:rPr>
          <w:lang w:val="it-IT"/>
        </w:rPr>
        <w:t xml:space="preserve"> </w:t>
      </w:r>
      <w:r w:rsidRPr="00B64543">
        <w:rPr>
          <w:iCs/>
          <w:lang w:val="it-IT"/>
        </w:rPr>
        <w:t>Atti dell’XI Congresso Internazionale di Papirología, Milano 2-8 settembre 1965</w:t>
      </w:r>
      <w:r w:rsidRPr="00B64543">
        <w:rPr>
          <w:lang w:val="it-IT"/>
        </w:rPr>
        <w:t xml:space="preserve">, </w:t>
      </w:r>
      <w:r>
        <w:rPr>
          <w:lang w:val="it-IT"/>
        </w:rPr>
        <w:t xml:space="preserve">Milano, </w:t>
      </w:r>
      <w:r w:rsidRPr="00B64543">
        <w:rPr>
          <w:lang w:val="it-IT"/>
        </w:rPr>
        <w:t>542-550</w:t>
      </w:r>
      <w:r>
        <w:rPr>
          <w:lang w:val="it-IT"/>
        </w:rPr>
        <w:t xml:space="preserve"> = Ders.,</w:t>
      </w:r>
      <w:r w:rsidRPr="00B64543">
        <w:rPr>
          <w:lang w:val="it-IT"/>
        </w:rPr>
        <w:t xml:space="preserve"> Opuscula</w:t>
      </w:r>
      <w:r>
        <w:rPr>
          <w:lang w:val="it-IT"/>
        </w:rPr>
        <w:t xml:space="preserve"> IV,</w:t>
      </w:r>
      <w:r w:rsidRPr="00B64543">
        <w:rPr>
          <w:lang w:val="it-IT"/>
        </w:rPr>
        <w:t xml:space="preserve"> Ge</w:t>
      </w:r>
      <w:r w:rsidR="00DF7555">
        <w:rPr>
          <w:lang w:val="it-IT"/>
        </w:rPr>
        <w:t>n</w:t>
      </w:r>
      <w:r w:rsidR="00DF7555">
        <w:rPr>
          <w:lang w:val="it-IT"/>
        </w:rPr>
        <w:t>o</w:t>
      </w:r>
      <w:r w:rsidR="00DF7555">
        <w:rPr>
          <w:lang w:val="it-IT"/>
        </w:rPr>
        <w:t>v</w:t>
      </w:r>
      <w:r>
        <w:rPr>
          <w:lang w:val="it-IT"/>
        </w:rPr>
        <w:t>a, 1973, 35-41.</w:t>
      </w:r>
    </w:p>
    <w:p w:rsidR="00715B77" w:rsidRPr="00715B77" w:rsidRDefault="00715B77" w:rsidP="002C2CBD">
      <w:pPr>
        <w:ind w:left="284" w:hanging="284"/>
        <w:jc w:val="both"/>
        <w:rPr>
          <w:lang w:val="fr-FR"/>
        </w:rPr>
      </w:pPr>
      <w:r w:rsidRPr="00715B77">
        <w:rPr>
          <w:lang w:val="fr-FR"/>
        </w:rPr>
        <w:t>Desrousseaux, A.M. (</w:t>
      </w:r>
      <w:r w:rsidR="009477EF">
        <w:rPr>
          <w:vertAlign w:val="superscript"/>
          <w:lang w:val="fr-FR"/>
        </w:rPr>
        <w:t>4</w:t>
      </w:r>
      <w:r w:rsidR="009477EF">
        <w:rPr>
          <w:lang w:val="fr-FR"/>
        </w:rPr>
        <w:t>1902</w:t>
      </w:r>
      <w:r>
        <w:rPr>
          <w:lang w:val="fr-FR"/>
        </w:rPr>
        <w:t>; Hg.</w:t>
      </w:r>
      <w:r w:rsidRPr="00715B77">
        <w:rPr>
          <w:lang w:val="fr-FR"/>
        </w:rPr>
        <w:t xml:space="preserve">): Babrius: Fables. </w:t>
      </w:r>
      <w:r>
        <w:rPr>
          <w:lang w:val="fr-FR"/>
        </w:rPr>
        <w:t>Texte grec, publié à usage des classes, avec une introduction, des notes et un lexique, Paris.</w:t>
      </w:r>
    </w:p>
    <w:p w:rsidR="000220C9" w:rsidRPr="000220C9" w:rsidRDefault="000220C9" w:rsidP="002C2CBD">
      <w:pPr>
        <w:ind w:left="284" w:hanging="284"/>
        <w:jc w:val="both"/>
      </w:pPr>
      <w:r w:rsidRPr="000220C9">
        <w:t>Deutschmann, C. (1879): De Babrii choliambis, Wiesbaden 1879.</w:t>
      </w:r>
    </w:p>
    <w:p w:rsidR="002C2CBD" w:rsidRDefault="002C2CBD" w:rsidP="002C2CBD">
      <w:pPr>
        <w:ind w:left="284" w:hanging="284"/>
        <w:jc w:val="both"/>
        <w:rPr>
          <w:lang w:val="en-US"/>
        </w:rPr>
      </w:pPr>
      <w:r>
        <w:rPr>
          <w:lang w:val="en-US"/>
        </w:rPr>
        <w:t>Dijk, G.-J.</w:t>
      </w:r>
      <w:r w:rsidR="00DF7555">
        <w:rPr>
          <w:lang w:val="en-US"/>
        </w:rPr>
        <w:t xml:space="preserve"> van (2000): Babrios, in:</w:t>
      </w:r>
      <w:r w:rsidRPr="00217A03">
        <w:rPr>
          <w:lang w:val="en-US"/>
        </w:rPr>
        <w:t xml:space="preserve"> </w:t>
      </w:r>
      <w:r w:rsidRPr="00217A03">
        <w:rPr>
          <w:iCs/>
          <w:lang w:val="en-US"/>
        </w:rPr>
        <w:t>Encyclopedia of Greece and the Hellenic Tradition</w:t>
      </w:r>
      <w:r w:rsidRPr="00217A03">
        <w:rPr>
          <w:i/>
          <w:iCs/>
          <w:lang w:val="en-US"/>
        </w:rPr>
        <w:t xml:space="preserve">. </w:t>
      </w:r>
      <w:r w:rsidRPr="00C5607D">
        <w:rPr>
          <w:lang w:val="en-US"/>
        </w:rPr>
        <w:t>Bd. 1 A-K. London/Chicago, 209f.</w:t>
      </w:r>
    </w:p>
    <w:p w:rsidR="002C2CBD" w:rsidRPr="00822BFD" w:rsidRDefault="002C2CBD" w:rsidP="002C2CBD">
      <w:pPr>
        <w:ind w:left="284" w:hanging="284"/>
        <w:jc w:val="both"/>
        <w:rPr>
          <w:lang w:val="it-IT"/>
        </w:rPr>
      </w:pPr>
      <w:r>
        <w:rPr>
          <w:lang w:val="en-US"/>
        </w:rPr>
        <w:t>–</w:t>
      </w:r>
      <w:r>
        <w:rPr>
          <w:lang w:val="en-US"/>
        </w:rPr>
        <w:tab/>
        <w:t xml:space="preserve">(2015): Aesopica posteriora: Medieval and Modern Versions of Greek and Latin Fables. </w:t>
      </w:r>
      <w:r w:rsidRPr="002C2CBD">
        <w:rPr>
          <w:lang w:val="it-IT"/>
        </w:rPr>
        <w:t xml:space="preserve">With a Preface by F. Rodríguez Adrados. </w:t>
      </w:r>
      <w:r w:rsidRPr="00822BFD">
        <w:rPr>
          <w:lang w:val="it-IT"/>
        </w:rPr>
        <w:t>2 Bde., Genova (Pubblicazioni del D.AR.FI.CL.ET “Francesco Della Corte” Terza serie, 242).</w:t>
      </w:r>
    </w:p>
    <w:p w:rsidR="000220C9" w:rsidRDefault="000220C9" w:rsidP="002C2CBD">
      <w:pPr>
        <w:pStyle w:val="BodyText"/>
        <w:rPr>
          <w:lang w:val="de-DE"/>
        </w:rPr>
      </w:pPr>
      <w:r>
        <w:rPr>
          <w:lang w:val="de-DE"/>
        </w:rPr>
        <w:t>Dindorf, W. (1861): Über die Originalhandschrift der Fabeln des Babrius im Britischen M</w:t>
      </w:r>
      <w:r>
        <w:rPr>
          <w:lang w:val="de-DE"/>
        </w:rPr>
        <w:t>u</w:t>
      </w:r>
      <w:r>
        <w:rPr>
          <w:lang w:val="de-DE"/>
        </w:rPr>
        <w:t>seum, Philologus 17, 321-337.</w:t>
      </w:r>
    </w:p>
    <w:p w:rsidR="002C2CBD" w:rsidRPr="002C2CBD" w:rsidRDefault="002C2CBD" w:rsidP="002C2CBD">
      <w:pPr>
        <w:pStyle w:val="BodyText"/>
        <w:rPr>
          <w:lang w:val="de-DE"/>
        </w:rPr>
      </w:pPr>
      <w:r w:rsidRPr="002C2CBD">
        <w:rPr>
          <w:lang w:val="de-DE"/>
        </w:rPr>
        <w:t>Dithmar, R. (</w:t>
      </w:r>
      <w:r w:rsidRPr="002C2CBD">
        <w:rPr>
          <w:vertAlign w:val="superscript"/>
          <w:lang w:val="de-DE"/>
        </w:rPr>
        <w:t>8</w:t>
      </w:r>
      <w:r w:rsidRPr="002C2CBD">
        <w:rPr>
          <w:lang w:val="de-DE"/>
        </w:rPr>
        <w:t xml:space="preserve">1997): </w:t>
      </w:r>
      <w:r w:rsidRPr="002C2CBD">
        <w:rPr>
          <w:iCs/>
          <w:lang w:val="de-DE"/>
        </w:rPr>
        <w:t>Die Fabel. Geschichte, Struktur, Didaktik</w:t>
      </w:r>
      <w:r w:rsidRPr="002C2CBD">
        <w:rPr>
          <w:lang w:val="de-DE"/>
        </w:rPr>
        <w:t>., Paderborn (UTB 73).</w:t>
      </w:r>
    </w:p>
    <w:p w:rsidR="00C67605" w:rsidRPr="00C67605" w:rsidRDefault="00DF7555" w:rsidP="00C67605">
      <w:pPr>
        <w:pStyle w:val="BodyText"/>
        <w:rPr>
          <w:lang w:val="de-DE"/>
        </w:rPr>
      </w:pPr>
      <w:r>
        <w:rPr>
          <w:lang w:val="de-DE"/>
        </w:rPr>
        <w:t>Draheim, H. (1895):</w:t>
      </w:r>
      <w:r w:rsidR="00007A34">
        <w:rPr>
          <w:lang w:val="de-DE"/>
        </w:rPr>
        <w:t xml:space="preserve"> </w:t>
      </w:r>
      <w:r w:rsidR="00C67605">
        <w:rPr>
          <w:lang w:val="de-DE"/>
        </w:rPr>
        <w:t xml:space="preserve">Bericht über Litteratur zu Phaedrus und </w:t>
      </w:r>
      <w:r w:rsidR="00007A34">
        <w:rPr>
          <w:lang w:val="de-DE"/>
        </w:rPr>
        <w:t xml:space="preserve">zu </w:t>
      </w:r>
      <w:r>
        <w:rPr>
          <w:lang w:val="de-DE"/>
        </w:rPr>
        <w:t>Avianus für die Jahre 1892-1894,</w:t>
      </w:r>
      <w:r w:rsidR="00C67605">
        <w:rPr>
          <w:lang w:val="de-DE"/>
        </w:rPr>
        <w:t xml:space="preserve"> </w:t>
      </w:r>
      <w:r w:rsidR="00C67605" w:rsidRPr="00007A34">
        <w:rPr>
          <w:lang w:val="de-DE"/>
        </w:rPr>
        <w:t>Jahresbericht über die Fortschritte der classischen Alterthumswissenschaft</w:t>
      </w:r>
      <w:r w:rsidR="00C67605">
        <w:rPr>
          <w:lang w:val="de-DE"/>
        </w:rPr>
        <w:t xml:space="preserve"> </w:t>
      </w:r>
      <w:r w:rsidR="00007A34">
        <w:rPr>
          <w:lang w:val="de-DE"/>
        </w:rPr>
        <w:t>84,</w:t>
      </w:r>
      <w:r w:rsidR="00C67605">
        <w:rPr>
          <w:lang w:val="de-DE"/>
        </w:rPr>
        <w:t xml:space="preserve"> 235-258.</w:t>
      </w:r>
    </w:p>
    <w:p w:rsidR="000220C9" w:rsidRDefault="000220C9" w:rsidP="002C2CBD">
      <w:pPr>
        <w:ind w:left="284" w:hanging="284"/>
        <w:jc w:val="both"/>
        <w:rPr>
          <w:lang w:val="fr-FR"/>
        </w:rPr>
      </w:pPr>
      <w:r>
        <w:rPr>
          <w:lang w:val="fr-FR"/>
        </w:rPr>
        <w:t xml:space="preserve">Dübner, F. (1844): Animadversiones criticae de Babrii </w:t>
      </w:r>
      <w:r w:rsidR="001A740C">
        <w:rPr>
          <w:lang w:val="fr-FR"/>
        </w:rPr>
        <w:t>μυθιάμβοις, Parisiis.</w:t>
      </w:r>
    </w:p>
    <w:p w:rsidR="007147BE" w:rsidRDefault="007147BE" w:rsidP="002C2CBD">
      <w:pPr>
        <w:ind w:left="284" w:hanging="284"/>
        <w:jc w:val="both"/>
        <w:rPr>
          <w:lang w:val="fr-FR"/>
        </w:rPr>
      </w:pPr>
      <w:r>
        <w:rPr>
          <w:lang w:val="fr-FR"/>
        </w:rPr>
        <w:t>–</w:t>
      </w:r>
      <w:r>
        <w:rPr>
          <w:lang w:val="fr-FR"/>
        </w:rPr>
        <w:tab/>
        <w:t>(1845): Babrius. Fables. Texte revue par –, Paris.</w:t>
      </w:r>
    </w:p>
    <w:p w:rsidR="002C2CBD" w:rsidRDefault="002C2CBD" w:rsidP="002C2CBD">
      <w:pPr>
        <w:ind w:left="284" w:hanging="284"/>
        <w:jc w:val="both"/>
        <w:rPr>
          <w:lang w:val="fr-FR"/>
        </w:rPr>
      </w:pPr>
      <w:r w:rsidRPr="000E3EA4">
        <w:rPr>
          <w:lang w:val="fr-FR"/>
        </w:rPr>
        <w:t xml:space="preserve">Duflot, R. (2004; Übers.): Babrius: Fables ésopiques. </w:t>
      </w:r>
      <w:r w:rsidRPr="003C167C">
        <w:rPr>
          <w:lang w:val="fr-FR"/>
        </w:rPr>
        <w:t xml:space="preserve">Traduites du grec et </w:t>
      </w:r>
      <w:r>
        <w:rPr>
          <w:lang w:val="fr-FR"/>
        </w:rPr>
        <w:t>présentées, Paris.</w:t>
      </w:r>
    </w:p>
    <w:p w:rsidR="002C2CBD" w:rsidRPr="0087014E" w:rsidRDefault="00DF7555" w:rsidP="002C2CBD">
      <w:pPr>
        <w:ind w:left="284" w:hanging="284"/>
        <w:jc w:val="both"/>
      </w:pPr>
      <w:r w:rsidRPr="00CF54A9">
        <w:rPr>
          <w:lang w:val="it-IT"/>
        </w:rPr>
        <w:t xml:space="preserve">Dunsch, B. </w:t>
      </w:r>
      <w:r w:rsidR="002C2CBD" w:rsidRPr="00CF54A9">
        <w:rPr>
          <w:lang w:val="it-IT"/>
        </w:rPr>
        <w:t>(201</w:t>
      </w:r>
      <w:r w:rsidR="002C2CBD" w:rsidRPr="002404A2">
        <w:rPr>
          <w:lang w:val="it-IT"/>
        </w:rPr>
        <w:t xml:space="preserve">3): </w:t>
      </w:r>
      <w:r w:rsidR="002C2CBD" w:rsidRPr="002404A2">
        <w:rPr>
          <w:i/>
          <w:lang w:val="it-IT"/>
        </w:rPr>
        <w:t>Nolo acerbam sumere</w:t>
      </w:r>
      <w:r w:rsidR="002C2CBD" w:rsidRPr="002404A2">
        <w:rPr>
          <w:lang w:val="it-IT"/>
        </w:rPr>
        <w:t xml:space="preserve">. </w:t>
      </w:r>
      <w:r w:rsidR="002C2CBD">
        <w:t>Phaedrus’ Fabel</w:t>
      </w:r>
      <w:r w:rsidR="002C2CBD" w:rsidRPr="0087014E">
        <w:t xml:space="preserve"> vom </w:t>
      </w:r>
      <w:r w:rsidR="002C2CBD">
        <w:t>Fuchs und der Traube, AU 56.3, 36-40.</w:t>
      </w:r>
    </w:p>
    <w:p w:rsidR="002C2CBD" w:rsidRDefault="002C2CBD" w:rsidP="002C2CBD">
      <w:pPr>
        <w:ind w:left="284" w:hanging="284"/>
      </w:pPr>
    </w:p>
    <w:p w:rsidR="00DB64E0" w:rsidRPr="0087014E" w:rsidRDefault="00DB64E0" w:rsidP="002C2CBD">
      <w:pPr>
        <w:ind w:left="284" w:hanging="284"/>
      </w:pPr>
    </w:p>
    <w:p w:rsidR="002C2CBD" w:rsidRDefault="002C2CBD" w:rsidP="002C2CBD">
      <w:pPr>
        <w:pStyle w:val="BodyText"/>
        <w:rPr>
          <w:lang w:val="de-DE"/>
        </w:rPr>
      </w:pPr>
      <w:r w:rsidRPr="003D16D1">
        <w:rPr>
          <w:lang w:val="de-DE"/>
        </w:rPr>
        <w:t>Eberhard</w:t>
      </w:r>
      <w:r>
        <w:rPr>
          <w:lang w:val="de-DE"/>
        </w:rPr>
        <w:t>, A. (1865): Observationes Babrianae, Berlin.</w:t>
      </w:r>
    </w:p>
    <w:p w:rsidR="001A740C" w:rsidRDefault="001A740C" w:rsidP="002C2CBD">
      <w:pPr>
        <w:pStyle w:val="BodyText"/>
        <w:rPr>
          <w:lang w:val="de-DE"/>
        </w:rPr>
      </w:pPr>
      <w:r>
        <w:rPr>
          <w:lang w:val="de-DE"/>
        </w:rPr>
        <w:t>–</w:t>
      </w:r>
      <w:r>
        <w:rPr>
          <w:lang w:val="de-DE"/>
        </w:rPr>
        <w:tab/>
        <w:t>(1866): Verbesserungsvorschläge zum Text des Babrios, Berlin.</w:t>
      </w:r>
    </w:p>
    <w:p w:rsidR="002C2CBD" w:rsidRPr="00CF54A9" w:rsidRDefault="002C2CBD" w:rsidP="002C2CBD">
      <w:pPr>
        <w:pStyle w:val="BodyText"/>
      </w:pPr>
      <w:r w:rsidRPr="00CF54A9">
        <w:t>–</w:t>
      </w:r>
      <w:r w:rsidRPr="00CF54A9">
        <w:tab/>
        <w:t>(1875; Hg.): Babrii Fabulae. Ex recensione Alfredi Eberhard, Berlin.</w:t>
      </w:r>
    </w:p>
    <w:p w:rsidR="001A740C" w:rsidRPr="003D16D1" w:rsidRDefault="001A740C" w:rsidP="002C2CBD">
      <w:pPr>
        <w:pStyle w:val="BodyText"/>
        <w:rPr>
          <w:lang w:val="de-DE"/>
        </w:rPr>
      </w:pPr>
      <w:r>
        <w:rPr>
          <w:lang w:val="de-DE"/>
        </w:rPr>
        <w:t>–</w:t>
      </w:r>
      <w:r>
        <w:rPr>
          <w:lang w:val="de-DE"/>
        </w:rPr>
        <w:tab/>
        <w:t>(1879): Analecta Babriana. Festschrift zur Begrüßung der XXXIV. Versammlung deu</w:t>
      </w:r>
      <w:r>
        <w:rPr>
          <w:lang w:val="de-DE"/>
        </w:rPr>
        <w:t>t</w:t>
      </w:r>
      <w:r>
        <w:rPr>
          <w:lang w:val="de-DE"/>
        </w:rPr>
        <w:t>scher Philologen zu Trier 1879, 177-194.</w:t>
      </w:r>
    </w:p>
    <w:p w:rsidR="002C2CBD" w:rsidRPr="002404A2" w:rsidRDefault="002C2CBD" w:rsidP="002C2CBD">
      <w:pPr>
        <w:pStyle w:val="BodyText"/>
        <w:rPr>
          <w:lang w:val="de-DE"/>
        </w:rPr>
      </w:pPr>
      <w:r>
        <w:rPr>
          <w:lang w:val="de-DE"/>
        </w:rPr>
        <w:t xml:space="preserve">Ewert, M. (1894): </w:t>
      </w:r>
      <w:r w:rsidRPr="003C167C">
        <w:rPr>
          <w:iCs/>
          <w:lang w:val="de-DE"/>
        </w:rPr>
        <w:t>Über die Fabel ‘Der Rabe und der Fuchs’</w:t>
      </w:r>
      <w:r>
        <w:rPr>
          <w:lang w:val="de-DE"/>
        </w:rPr>
        <w:t xml:space="preserve">, Diss. </w:t>
      </w:r>
      <w:r w:rsidRPr="002404A2">
        <w:rPr>
          <w:lang w:val="de-DE"/>
        </w:rPr>
        <w:t>Rostock, Berlin.</w:t>
      </w:r>
    </w:p>
    <w:p w:rsidR="002C2CBD" w:rsidRDefault="002C2CBD" w:rsidP="002C2CBD">
      <w:pPr>
        <w:pStyle w:val="BodyText"/>
        <w:rPr>
          <w:lang w:val="de-DE"/>
        </w:rPr>
      </w:pPr>
    </w:p>
    <w:p w:rsidR="00DB64E0" w:rsidRPr="002404A2" w:rsidRDefault="00DB64E0" w:rsidP="002C2CBD">
      <w:pPr>
        <w:pStyle w:val="BodyText"/>
        <w:rPr>
          <w:lang w:val="de-DE"/>
        </w:rPr>
      </w:pPr>
    </w:p>
    <w:p w:rsidR="002C2CBD" w:rsidRPr="002C2CBD" w:rsidRDefault="002C2CBD" w:rsidP="002C2CBD">
      <w:pPr>
        <w:pStyle w:val="BodyText"/>
        <w:rPr>
          <w:lang w:val="de-DE"/>
        </w:rPr>
      </w:pPr>
      <w:r w:rsidRPr="002404A2">
        <w:rPr>
          <w:lang w:val="de-DE"/>
        </w:rPr>
        <w:t>Fernández Delgado, J.A. (2006): Enseñar fabulando en Grecia y Roma: los testimonios pap</w:t>
      </w:r>
      <w:r w:rsidRPr="002404A2">
        <w:rPr>
          <w:lang w:val="de-DE"/>
        </w:rPr>
        <w:t>y</w:t>
      </w:r>
      <w:r w:rsidRPr="002404A2">
        <w:rPr>
          <w:lang w:val="de-DE"/>
        </w:rPr>
        <w:t>ráceos, Minerva 19, 2</w:t>
      </w:r>
      <w:r w:rsidRPr="002C2CBD">
        <w:rPr>
          <w:lang w:val="de-DE"/>
        </w:rPr>
        <w:t>9-52.</w:t>
      </w:r>
    </w:p>
    <w:p w:rsidR="002C2CBD" w:rsidRPr="008950FB" w:rsidRDefault="002C2CBD" w:rsidP="002C2CBD">
      <w:pPr>
        <w:pStyle w:val="BodyText"/>
        <w:rPr>
          <w:lang w:val="de-DE"/>
        </w:rPr>
      </w:pPr>
      <w:r w:rsidRPr="008950FB">
        <w:rPr>
          <w:lang w:val="de-DE"/>
        </w:rPr>
        <w:t>Ferrari, F. (1988): [Rez. Luzzato/La Penna 1986] RFIC 116, 90-96.</w:t>
      </w:r>
    </w:p>
    <w:p w:rsidR="001A740C" w:rsidRDefault="001A740C" w:rsidP="002C2CBD">
      <w:pPr>
        <w:pStyle w:val="BodyText"/>
        <w:rPr>
          <w:lang w:val="de-DE"/>
        </w:rPr>
      </w:pPr>
      <w:r>
        <w:rPr>
          <w:lang w:val="de-DE"/>
        </w:rPr>
        <w:t>Ficus, M. (1899): Über den Bau des griechischen Choliambus, insbesondere über den des babrianischen Mythiambus, in: A. Rossbach, Griechische Metrik, Leipzig, 808-848.</w:t>
      </w:r>
    </w:p>
    <w:p w:rsidR="002C2CBD" w:rsidRPr="001E28EC" w:rsidRDefault="001A740C" w:rsidP="002C2CBD">
      <w:pPr>
        <w:pStyle w:val="BodyText"/>
        <w:rPr>
          <w:lang w:val="de-DE"/>
        </w:rPr>
      </w:pPr>
      <w:r w:rsidRPr="001C27D1">
        <w:t>–</w:t>
      </w:r>
      <w:r w:rsidRPr="001C27D1">
        <w:tab/>
      </w:r>
      <w:r w:rsidR="002C2CBD" w:rsidRPr="001C27D1">
        <w:t>(1906): Quid de Babrii poetae vita indagari possit, queritur, in:</w:t>
      </w:r>
      <w:r w:rsidR="002C2CBD" w:rsidRPr="001C27D1">
        <w:rPr>
          <w:i/>
          <w:iCs/>
        </w:rPr>
        <w:t xml:space="preserve"> </w:t>
      </w:r>
      <w:r w:rsidR="002C2CBD" w:rsidRPr="001C27D1">
        <w:rPr>
          <w:iCs/>
        </w:rPr>
        <w:t>Progr</w:t>
      </w:r>
      <w:r w:rsidR="001C27D1" w:rsidRPr="001C27D1">
        <w:rPr>
          <w:iCs/>
        </w:rPr>
        <w:t xml:space="preserve">. </w:t>
      </w:r>
      <w:r w:rsidR="002C2CBD" w:rsidRPr="001E28EC">
        <w:rPr>
          <w:iCs/>
          <w:lang w:val="de-DE"/>
        </w:rPr>
        <w:t>Augusta-Viktoriagymnasiums zu Posen</w:t>
      </w:r>
      <w:r w:rsidR="002C2CBD" w:rsidRPr="001E28EC">
        <w:rPr>
          <w:lang w:val="de-DE"/>
        </w:rPr>
        <w:t xml:space="preserve"> [A. Hausrath, </w:t>
      </w:r>
      <w:r w:rsidR="002C2CBD" w:rsidRPr="001E28EC">
        <w:rPr>
          <w:iCs/>
          <w:lang w:val="de-DE"/>
        </w:rPr>
        <w:t>Berliner Philologische Wochenschrift</w:t>
      </w:r>
      <w:r w:rsidR="002C2CBD" w:rsidRPr="001E28EC">
        <w:rPr>
          <w:lang w:val="de-DE"/>
        </w:rPr>
        <w:t xml:space="preserve"> 26, 1906, 1601-1604].</w:t>
      </w:r>
    </w:p>
    <w:p w:rsidR="002C2CBD" w:rsidRPr="00CF54A9" w:rsidRDefault="002C2CBD" w:rsidP="002C2CBD">
      <w:pPr>
        <w:pStyle w:val="BodyText"/>
        <w:rPr>
          <w:lang w:val="de-DE"/>
        </w:rPr>
      </w:pPr>
      <w:r w:rsidRPr="00CF54A9">
        <w:rPr>
          <w:lang w:val="de-DE"/>
        </w:rPr>
        <w:t>Fiocchi, L. (1982): La tartaruga volante in Babrio e in Aviano, GIF 13, 253-266.</w:t>
      </w:r>
    </w:p>
    <w:p w:rsidR="00C87D89" w:rsidRDefault="002C2CBD" w:rsidP="002C2CBD">
      <w:pPr>
        <w:pStyle w:val="BodyText"/>
        <w:rPr>
          <w:lang w:val="fr-FR"/>
        </w:rPr>
      </w:pPr>
      <w:r w:rsidRPr="00E16F31">
        <w:rPr>
          <w:lang w:val="fr-FR"/>
        </w:rPr>
        <w:t>Fix, T.</w:t>
      </w:r>
      <w:r w:rsidR="00C87D89">
        <w:rPr>
          <w:lang w:val="fr-FR"/>
        </w:rPr>
        <w:t xml:space="preserve"> (1845): Fables de Babrius. Texte grec publié avec des variantes, Paris; </w:t>
      </w:r>
      <w:r w:rsidR="00C87D89">
        <w:rPr>
          <w:vertAlign w:val="superscript"/>
          <w:lang w:val="fr-FR"/>
        </w:rPr>
        <w:t>2</w:t>
      </w:r>
      <w:r w:rsidR="00C87D89">
        <w:rPr>
          <w:lang w:val="fr-FR"/>
        </w:rPr>
        <w:t>1868.</w:t>
      </w:r>
    </w:p>
    <w:p w:rsidR="002C2CBD" w:rsidRDefault="00C87D89" w:rsidP="002C2CBD">
      <w:pPr>
        <w:pStyle w:val="BodyText"/>
        <w:rPr>
          <w:lang w:val="fr-FR"/>
        </w:rPr>
      </w:pPr>
      <w:r w:rsidRPr="00CF54A9">
        <w:rPr>
          <w:lang w:val="de-DE"/>
        </w:rPr>
        <w:lastRenderedPageBreak/>
        <w:t>–</w:t>
      </w:r>
      <w:r w:rsidRPr="00CF54A9">
        <w:rPr>
          <w:lang w:val="de-DE"/>
        </w:rPr>
        <w:tab/>
      </w:r>
      <w:r w:rsidR="002C2CBD" w:rsidRPr="00CF54A9">
        <w:rPr>
          <w:lang w:val="de-DE"/>
        </w:rPr>
        <w:t xml:space="preserve">/M. Sommer (1846; Übers.): Babrius: Fables. </w:t>
      </w:r>
      <w:r w:rsidR="002C2CBD" w:rsidRPr="00526773">
        <w:rPr>
          <w:lang w:val="fr-FR"/>
        </w:rPr>
        <w:t>Exp</w:t>
      </w:r>
      <w:r w:rsidR="002C2CBD">
        <w:rPr>
          <w:lang w:val="fr-FR"/>
        </w:rPr>
        <w:t>liqué</w:t>
      </w:r>
      <w:r w:rsidR="001A7E6C">
        <w:rPr>
          <w:lang w:val="fr-FR"/>
        </w:rPr>
        <w:t>s par M. Théobald Fix et tradité</w:t>
      </w:r>
      <w:r w:rsidR="002C2CBD" w:rsidRPr="00526773">
        <w:rPr>
          <w:lang w:val="fr-FR"/>
        </w:rPr>
        <w:t xml:space="preserve"> en fran</w:t>
      </w:r>
      <w:r w:rsidR="002C2CBD">
        <w:rPr>
          <w:lang w:val="fr-FR"/>
        </w:rPr>
        <w:t>çais par M. Sommer, Paris (Les auteurs grecs expliqués d’après une méthode nouvelle par deux traditions françaises).</w:t>
      </w:r>
    </w:p>
    <w:p w:rsidR="002C2CBD" w:rsidRDefault="002C2CBD" w:rsidP="002C2CBD">
      <w:pPr>
        <w:pStyle w:val="BodyText"/>
        <w:rPr>
          <w:lang w:val="fr-FR"/>
        </w:rPr>
      </w:pPr>
      <w:r>
        <w:rPr>
          <w:lang w:val="fr-FR"/>
        </w:rPr>
        <w:t>Furia, F</w:t>
      </w:r>
      <w:r w:rsidR="00DB64E0">
        <w:rPr>
          <w:lang w:val="fr-FR"/>
        </w:rPr>
        <w:t>.</w:t>
      </w:r>
      <w:r>
        <w:rPr>
          <w:lang w:val="fr-FR"/>
        </w:rPr>
        <w:t xml:space="preserve"> de (1810; Hg.): </w:t>
      </w:r>
      <w:r w:rsidRPr="00590F89">
        <w:rPr>
          <w:lang w:val="fr-FR"/>
        </w:rPr>
        <w:t>Fabulae Aesopicae quales ante Planudem ferebantur ex vetusto c</w:t>
      </w:r>
      <w:r w:rsidRPr="00590F89">
        <w:rPr>
          <w:lang w:val="fr-FR"/>
        </w:rPr>
        <w:t>o</w:t>
      </w:r>
      <w:r w:rsidRPr="00590F89">
        <w:rPr>
          <w:lang w:val="fr-FR"/>
        </w:rPr>
        <w:t>dice Abbatiae Florent. nunc primum erutae una cum aliis partim hinc inde collectis partim ex codd. depromptis latina versione notisque exornatae cura ac studio Francisci de Furia</w:t>
      </w:r>
      <w:r>
        <w:rPr>
          <w:lang w:val="fr-FR"/>
        </w:rPr>
        <w:t>, Leipzig.</w:t>
      </w:r>
    </w:p>
    <w:p w:rsidR="001A740C" w:rsidRPr="001A740C" w:rsidRDefault="001A740C" w:rsidP="002C2CBD">
      <w:pPr>
        <w:pStyle w:val="BodyText"/>
      </w:pPr>
      <w:r w:rsidRPr="001A740C">
        <w:t>Fusci, G. (1901): Babrio, le sue favole</w:t>
      </w:r>
      <w:r>
        <w:t xml:space="preserve"> ed il loro rapporto con le esopiane e con quelle di F</w:t>
      </w:r>
      <w:r>
        <w:t>e</w:t>
      </w:r>
      <w:r>
        <w:t>dro ed Aviano, Modica Papa</w:t>
      </w:r>
      <w:r w:rsidR="001212F5">
        <w:t xml:space="preserve"> [Neuauflage 1910 unter dem Namen </w:t>
      </w:r>
      <w:r w:rsidR="001212F5" w:rsidRPr="005F2B6E">
        <w:t>Giurdanelli-Fusci</w:t>
      </w:r>
      <w:r w:rsidR="001212F5">
        <w:t>]</w:t>
      </w:r>
      <w:r>
        <w:t>.</w:t>
      </w:r>
    </w:p>
    <w:p w:rsidR="002C2CBD" w:rsidRPr="001A740C" w:rsidRDefault="002C2CBD" w:rsidP="002C2CBD">
      <w:pPr>
        <w:pStyle w:val="BodyText"/>
      </w:pPr>
    </w:p>
    <w:p w:rsidR="002C2CBD" w:rsidRPr="001A740C" w:rsidRDefault="002C2CBD" w:rsidP="002C2CBD">
      <w:pPr>
        <w:pStyle w:val="BodyText"/>
      </w:pPr>
    </w:p>
    <w:p w:rsidR="002C2CBD" w:rsidRPr="00E16F31" w:rsidRDefault="002C2CBD" w:rsidP="002C2CBD">
      <w:pPr>
        <w:pStyle w:val="BodyText"/>
        <w:rPr>
          <w:lang w:val="fr-FR"/>
        </w:rPr>
      </w:pPr>
      <w:r>
        <w:t xml:space="preserve">Gagliardi, D. (1989): Sui modi del vertere di Ausonio (a proposito dell’epigr. </w:t>
      </w:r>
      <w:r w:rsidRPr="00E16F31">
        <w:rPr>
          <w:lang w:val="fr-FR"/>
        </w:rPr>
        <w:t>4 P), SIFC 7, 207-212.</w:t>
      </w:r>
    </w:p>
    <w:p w:rsidR="002C2CBD" w:rsidRDefault="002C2CBD" w:rsidP="002C2CBD">
      <w:pPr>
        <w:ind w:left="284" w:hanging="284"/>
        <w:jc w:val="both"/>
        <w:rPr>
          <w:lang w:val="fr-FR"/>
        </w:rPr>
      </w:pPr>
      <w:r>
        <w:rPr>
          <w:lang w:val="fr-FR"/>
        </w:rPr>
        <w:t>Gasparov, M.L. (1962a)</w:t>
      </w:r>
      <w:r w:rsidRPr="003613C9">
        <w:rPr>
          <w:lang w:val="fr-FR"/>
        </w:rPr>
        <w:t xml:space="preserve">: </w:t>
      </w:r>
      <w:r w:rsidR="0080643F">
        <w:rPr>
          <w:lang w:val="fr-FR"/>
        </w:rPr>
        <w:t xml:space="preserve">Social’ne motivy antichnoi literaturnoi basni </w:t>
      </w:r>
      <w:r>
        <w:rPr>
          <w:lang w:val="fr-FR"/>
        </w:rPr>
        <w:t>[</w:t>
      </w:r>
      <w:r w:rsidRPr="003613C9">
        <w:rPr>
          <w:lang w:val="fr-FR"/>
        </w:rPr>
        <w:t>Les thèmes sociaux dans la fable littéraire antique</w:t>
      </w:r>
      <w:r>
        <w:rPr>
          <w:lang w:val="fr-FR"/>
        </w:rPr>
        <w:t>]</w:t>
      </w:r>
      <w:r w:rsidRPr="003613C9">
        <w:rPr>
          <w:lang w:val="fr-FR"/>
        </w:rPr>
        <w:t xml:space="preserve">, VDI </w:t>
      </w:r>
      <w:r>
        <w:rPr>
          <w:lang w:val="fr-FR"/>
        </w:rPr>
        <w:t>82, 48–66 [russ.].</w:t>
      </w:r>
    </w:p>
    <w:p w:rsidR="002C2CBD" w:rsidRPr="003613C9" w:rsidRDefault="002C2CBD" w:rsidP="002C2CBD">
      <w:pPr>
        <w:ind w:left="284" w:hanging="284"/>
        <w:jc w:val="both"/>
        <w:rPr>
          <w:lang w:val="fr-FR"/>
        </w:rPr>
      </w:pPr>
      <w:r>
        <w:rPr>
          <w:lang w:val="fr-FR"/>
        </w:rPr>
        <w:t>–</w:t>
      </w:r>
      <w:r>
        <w:rPr>
          <w:lang w:val="fr-FR"/>
        </w:rPr>
        <w:tab/>
        <w:t>(1962b):</w:t>
      </w:r>
      <w:r w:rsidR="008A4D94">
        <w:rPr>
          <w:lang w:val="fr-FR"/>
        </w:rPr>
        <w:t xml:space="preserve"> </w:t>
      </w:r>
      <w:r>
        <w:rPr>
          <w:lang w:val="fr-FR"/>
        </w:rPr>
        <w:t>[Phèdre et Babrios], Moskwa [russ.]</w:t>
      </w:r>
    </w:p>
    <w:p w:rsidR="002C2CBD" w:rsidRPr="00E16F31" w:rsidRDefault="002C2CBD" w:rsidP="002C2CBD">
      <w:pPr>
        <w:pStyle w:val="BodyText"/>
        <w:rPr>
          <w:lang w:val="fr-FR"/>
        </w:rPr>
      </w:pPr>
      <w:r w:rsidRPr="00860632">
        <w:rPr>
          <w:lang w:val="fr-FR"/>
        </w:rPr>
        <w:t>–</w:t>
      </w:r>
      <w:r w:rsidRPr="00860632">
        <w:rPr>
          <w:lang w:val="fr-FR"/>
        </w:rPr>
        <w:tab/>
        <w:t xml:space="preserve">(1966): </w:t>
      </w:r>
      <w:r w:rsidR="008A4D94">
        <w:rPr>
          <w:lang w:val="fr-FR"/>
        </w:rPr>
        <w:t>Stil Phedra i Babriya [</w:t>
      </w:r>
      <w:r>
        <w:rPr>
          <w:lang w:val="fr-FR"/>
        </w:rPr>
        <w:t>Le s</w:t>
      </w:r>
      <w:r w:rsidRPr="003613C9">
        <w:rPr>
          <w:lang w:val="fr-FR"/>
        </w:rPr>
        <w:t>tyle de Phèdre et de Babrius</w:t>
      </w:r>
      <w:r w:rsidR="008A4D94">
        <w:rPr>
          <w:lang w:val="fr-FR"/>
        </w:rPr>
        <w:t>]</w:t>
      </w:r>
      <w:r w:rsidRPr="003613C9">
        <w:rPr>
          <w:lang w:val="fr-FR"/>
        </w:rPr>
        <w:t>, in: Dovatur, A</w:t>
      </w:r>
      <w:r>
        <w:rPr>
          <w:lang w:val="fr-FR"/>
        </w:rPr>
        <w:t>.I. (Hg.): Jazyk i stil' antičnyk</w:t>
      </w:r>
      <w:r w:rsidRPr="003613C9">
        <w:rPr>
          <w:lang w:val="fr-FR"/>
        </w:rPr>
        <w:t xml:space="preserve">h pisatelej. Leningradskij ordena Lenina gosudarst. Univ. im. </w:t>
      </w:r>
      <w:r w:rsidRPr="00E16F31">
        <w:rPr>
          <w:lang w:val="fr-FR"/>
        </w:rPr>
        <w:t>A. A. Zdanova, Leningrad, 46–54 [russ.]</w:t>
      </w:r>
    </w:p>
    <w:p w:rsidR="002C2CBD" w:rsidRPr="001E28EC" w:rsidRDefault="002C2CBD" w:rsidP="002C2CBD">
      <w:pPr>
        <w:pStyle w:val="BodyText"/>
        <w:rPr>
          <w:lang w:val="de-DE"/>
        </w:rPr>
      </w:pPr>
      <w:r w:rsidRPr="00860632">
        <w:rPr>
          <w:lang w:val="fr-FR"/>
        </w:rPr>
        <w:t>–</w:t>
      </w:r>
      <w:r w:rsidRPr="00860632">
        <w:rPr>
          <w:lang w:val="fr-FR"/>
        </w:rPr>
        <w:tab/>
        <w:t xml:space="preserve">(1971): </w:t>
      </w:r>
      <w:r w:rsidR="008A4D94">
        <w:rPr>
          <w:lang w:val="fr-FR"/>
        </w:rPr>
        <w:t xml:space="preserve">Antichnaja literaturnija basnja </w:t>
      </w:r>
      <w:r>
        <w:rPr>
          <w:lang w:val="fr-FR"/>
        </w:rPr>
        <w:t>[</w:t>
      </w:r>
      <w:r w:rsidRPr="003613C9">
        <w:rPr>
          <w:lang w:val="fr-FR"/>
        </w:rPr>
        <w:t>La fable littér</w:t>
      </w:r>
      <w:r>
        <w:rPr>
          <w:lang w:val="fr-FR"/>
        </w:rPr>
        <w:t xml:space="preserve">aire antique. </w:t>
      </w:r>
      <w:r w:rsidRPr="001E28EC">
        <w:rPr>
          <w:lang w:val="de-DE"/>
        </w:rPr>
        <w:t>Phèdre et Babrios], Moskwa [russ].</w:t>
      </w:r>
    </w:p>
    <w:p w:rsidR="002C2CBD" w:rsidRPr="001168B1" w:rsidRDefault="002C2CBD" w:rsidP="002C2CBD">
      <w:pPr>
        <w:pStyle w:val="BodyText"/>
        <w:rPr>
          <w:lang w:val="de-DE"/>
        </w:rPr>
      </w:pPr>
      <w:r w:rsidRPr="00860632">
        <w:rPr>
          <w:lang w:val="de-DE"/>
        </w:rPr>
        <w:t>Gasse, H</w:t>
      </w:r>
      <w:r w:rsidRPr="00BE68C2">
        <w:rPr>
          <w:lang w:val="de-DE"/>
        </w:rPr>
        <w:t xml:space="preserve">. (1955; Übers.): Schöne Fabeln des Altertums. </w:t>
      </w:r>
      <w:r w:rsidRPr="001168B1">
        <w:rPr>
          <w:lang w:val="de-DE"/>
        </w:rPr>
        <w:t>Aesop, Phaedrus, Babrios. Ausg</w:t>
      </w:r>
      <w:r w:rsidRPr="001168B1">
        <w:rPr>
          <w:lang w:val="de-DE"/>
        </w:rPr>
        <w:t>e</w:t>
      </w:r>
      <w:r w:rsidRPr="001168B1">
        <w:rPr>
          <w:lang w:val="de-DE"/>
        </w:rPr>
        <w:t>wählt und</w:t>
      </w:r>
      <w:r>
        <w:rPr>
          <w:lang w:val="de-DE"/>
        </w:rPr>
        <w:t xml:space="preserve"> übertragen, Leipzig (Sammlung D</w:t>
      </w:r>
      <w:r w:rsidRPr="001168B1">
        <w:rPr>
          <w:lang w:val="de-DE"/>
        </w:rPr>
        <w:t>ieterich 168).</w:t>
      </w:r>
    </w:p>
    <w:p w:rsidR="0083639F" w:rsidRDefault="0083639F" w:rsidP="002C2CBD">
      <w:pPr>
        <w:pStyle w:val="BodyText"/>
        <w:rPr>
          <w:lang w:val="de-DE"/>
        </w:rPr>
      </w:pPr>
      <w:r>
        <w:rPr>
          <w:lang w:val="de-DE"/>
        </w:rPr>
        <w:t>Gerhard, G.A. (1909): Phoinix von Kolophon, Leipzig.</w:t>
      </w:r>
    </w:p>
    <w:p w:rsidR="002C2CBD" w:rsidRPr="002C2CBD" w:rsidRDefault="002C2CBD" w:rsidP="002C2CBD">
      <w:pPr>
        <w:pStyle w:val="BodyText"/>
        <w:rPr>
          <w:lang w:val="en-US"/>
        </w:rPr>
      </w:pPr>
      <w:r w:rsidRPr="00BE68C2">
        <w:rPr>
          <w:lang w:val="de-DE"/>
        </w:rPr>
        <w:t>Getzlaff, E. (1907</w:t>
      </w:r>
      <w:r w:rsidR="00DF7555">
        <w:rPr>
          <w:lang w:val="de-DE"/>
        </w:rPr>
        <w:t>):</w:t>
      </w:r>
      <w:r w:rsidRPr="00BE68C2">
        <w:rPr>
          <w:lang w:val="de-DE"/>
        </w:rPr>
        <w:t xml:space="preserve"> Quaestiones Babrianae et pseudo-Dositheanae, Diss. </w:t>
      </w:r>
      <w:r w:rsidRPr="002C2CBD">
        <w:rPr>
          <w:lang w:val="en-US"/>
        </w:rPr>
        <w:t>Marburg.</w:t>
      </w:r>
    </w:p>
    <w:p w:rsidR="002C2CBD" w:rsidRPr="002C2CBD" w:rsidRDefault="002C2CBD" w:rsidP="002C2CBD">
      <w:pPr>
        <w:pStyle w:val="BodyText"/>
        <w:rPr>
          <w:lang w:val="en-US"/>
        </w:rPr>
      </w:pPr>
      <w:r w:rsidRPr="002C2CBD">
        <w:rPr>
          <w:lang w:val="en-US"/>
        </w:rPr>
        <w:t xml:space="preserve">Giangrande, G. (1982): Three Passages of Greek Poets, in: Ders. (Hg.): Corolla Londiniensis 2, Amsterdam (London </w:t>
      </w:r>
      <w:r w:rsidR="00C83A71">
        <w:rPr>
          <w:lang w:val="en-US"/>
        </w:rPr>
        <w:t>Studies in Classical Philology 8</w:t>
      </w:r>
      <w:r w:rsidRPr="002C2CBD">
        <w:rPr>
          <w:lang w:val="en-US"/>
        </w:rPr>
        <w:t>), 69-79.</w:t>
      </w:r>
    </w:p>
    <w:p w:rsidR="00DB64E0" w:rsidRDefault="002C2CBD" w:rsidP="00F31BA6">
      <w:pPr>
        <w:pStyle w:val="BodyText"/>
      </w:pPr>
      <w:r w:rsidRPr="00EC0698">
        <w:t xml:space="preserve">Gigli, D. (1980): La similitudine </w:t>
      </w:r>
      <w:r w:rsidRPr="00235DE2">
        <w:t>delle gru in Quinto Smir</w:t>
      </w:r>
      <w:r>
        <w:t>neo XI, 110-18, Prometheus 6, 89-92</w:t>
      </w:r>
    </w:p>
    <w:p w:rsidR="009E3E94" w:rsidRPr="00C2152A" w:rsidRDefault="00DB64E0" w:rsidP="002C2CBD">
      <w:pPr>
        <w:pStyle w:val="BodyText"/>
        <w:rPr>
          <w:lang w:val="de-DE"/>
        </w:rPr>
      </w:pPr>
      <w:r w:rsidRPr="00C2152A">
        <w:rPr>
          <w:lang w:val="de-DE"/>
        </w:rPr>
        <w:t>Gitlbauer, M.</w:t>
      </w:r>
      <w:r w:rsidR="009E3E94" w:rsidRPr="00C2152A">
        <w:rPr>
          <w:lang w:val="de-DE"/>
        </w:rPr>
        <w:t xml:space="preserve"> (1882; Hg.): Babrii Fabulae, Vindobonae</w:t>
      </w:r>
      <w:r w:rsidR="00C2152A" w:rsidRPr="00C2152A">
        <w:rPr>
          <w:lang w:val="de-DE"/>
        </w:rPr>
        <w:t xml:space="preserve"> [P. Knöll, Zeitschrift für die ösrerre</w:t>
      </w:r>
      <w:r w:rsidR="00C2152A" w:rsidRPr="00C2152A">
        <w:rPr>
          <w:lang w:val="de-DE"/>
        </w:rPr>
        <w:t>i</w:t>
      </w:r>
      <w:r w:rsidR="00C2152A" w:rsidRPr="00C2152A">
        <w:rPr>
          <w:lang w:val="de-DE"/>
        </w:rPr>
        <w:t>chischen Gy</w:t>
      </w:r>
      <w:r w:rsidR="00C2152A">
        <w:rPr>
          <w:lang w:val="de-DE"/>
        </w:rPr>
        <w:t>mnasien 33, 1882, 97-109</w:t>
      </w:r>
      <w:r w:rsidR="009E3E94" w:rsidRPr="00C2152A">
        <w:rPr>
          <w:lang w:val="de-DE"/>
        </w:rPr>
        <w:t>.</w:t>
      </w:r>
    </w:p>
    <w:p w:rsidR="002C2CBD" w:rsidRDefault="002C2CBD" w:rsidP="002C2CBD">
      <w:pPr>
        <w:pStyle w:val="BodyText"/>
        <w:rPr>
          <w:lang w:val="de-DE"/>
        </w:rPr>
      </w:pPr>
      <w:r>
        <w:rPr>
          <w:lang w:val="de-DE"/>
        </w:rPr>
        <w:t>Gombel, H.</w:t>
      </w:r>
      <w:r w:rsidRPr="00235DE2">
        <w:rPr>
          <w:lang w:val="de-DE"/>
        </w:rPr>
        <w:t xml:space="preserve"> (1934): </w:t>
      </w:r>
      <w:r w:rsidRPr="00235DE2">
        <w:rPr>
          <w:iCs/>
          <w:lang w:val="de-DE"/>
        </w:rPr>
        <w:t>Die F</w:t>
      </w:r>
      <w:r w:rsidRPr="00A842A5">
        <w:rPr>
          <w:iCs/>
          <w:lang w:val="de-DE"/>
        </w:rPr>
        <w:t>abel ‘Vom Magen und den Gliedern’ in der Weltliteratur (mit b</w:t>
      </w:r>
      <w:r w:rsidRPr="00A842A5">
        <w:rPr>
          <w:iCs/>
          <w:lang w:val="de-DE"/>
        </w:rPr>
        <w:t>e</w:t>
      </w:r>
      <w:r w:rsidRPr="00A842A5">
        <w:rPr>
          <w:iCs/>
          <w:lang w:val="de-DE"/>
        </w:rPr>
        <w:t>sonderer Berücksichtigung der romanischen Fabelliteratur)</w:t>
      </w:r>
      <w:r>
        <w:rPr>
          <w:i/>
          <w:iCs/>
          <w:lang w:val="de-DE"/>
        </w:rPr>
        <w:t>,</w:t>
      </w:r>
      <w:r>
        <w:rPr>
          <w:lang w:val="de-DE"/>
        </w:rPr>
        <w:t xml:space="preserve"> Halle</w:t>
      </w:r>
      <w:r w:rsidRPr="00A842A5">
        <w:rPr>
          <w:lang w:val="de-DE"/>
        </w:rPr>
        <w:t xml:space="preserve"> </w:t>
      </w:r>
      <w:r>
        <w:rPr>
          <w:lang w:val="de-DE"/>
        </w:rPr>
        <w:t>(Beihefte zur Zeitschrift für romanische Philologie 80).</w:t>
      </w:r>
    </w:p>
    <w:p w:rsidR="00007A34" w:rsidRPr="00007A34" w:rsidRDefault="00007A34" w:rsidP="00007A34">
      <w:pPr>
        <w:pStyle w:val="BodyText"/>
        <w:rPr>
          <w:lang w:val="de-DE"/>
        </w:rPr>
      </w:pPr>
      <w:r>
        <w:rPr>
          <w:lang w:val="de-DE"/>
        </w:rPr>
        <w:t>Górski, K. (1888</w:t>
      </w:r>
      <w:r w:rsidR="00DF7555">
        <w:rPr>
          <w:lang w:val="de-DE"/>
        </w:rPr>
        <w:t>):</w:t>
      </w:r>
      <w:r>
        <w:rPr>
          <w:lang w:val="de-DE"/>
        </w:rPr>
        <w:t xml:space="preserve"> </w:t>
      </w:r>
      <w:r w:rsidRPr="00007A34">
        <w:rPr>
          <w:iCs/>
          <w:lang w:val="de-DE"/>
        </w:rPr>
        <w:t>Die Fabel vom Loewenantheil in i</w:t>
      </w:r>
      <w:r>
        <w:rPr>
          <w:iCs/>
          <w:lang w:val="de-DE"/>
        </w:rPr>
        <w:t>hrer geschichtlichen Entwicklun</w:t>
      </w:r>
      <w:r w:rsidR="000E3EA4">
        <w:rPr>
          <w:iCs/>
          <w:lang w:val="de-DE"/>
        </w:rPr>
        <w:t>g</w:t>
      </w:r>
      <w:r>
        <w:rPr>
          <w:iCs/>
          <w:lang w:val="de-DE"/>
        </w:rPr>
        <w:t>,</w:t>
      </w:r>
      <w:r>
        <w:rPr>
          <w:i/>
          <w:iCs/>
          <w:lang w:val="de-DE"/>
        </w:rPr>
        <w:t>.</w:t>
      </w:r>
      <w:r>
        <w:rPr>
          <w:lang w:val="de-DE"/>
        </w:rPr>
        <w:t xml:space="preserve"> Diss.</w:t>
      </w:r>
      <w:r w:rsidRPr="00007A34">
        <w:rPr>
          <w:lang w:val="de-DE"/>
        </w:rPr>
        <w:t xml:space="preserve"> Berlin.</w:t>
      </w:r>
    </w:p>
    <w:p w:rsidR="002C2CBD" w:rsidRPr="00615C3F" w:rsidRDefault="002C2CBD" w:rsidP="002C2CBD">
      <w:pPr>
        <w:pStyle w:val="BodyText"/>
        <w:rPr>
          <w:lang w:val="de-DE"/>
        </w:rPr>
      </w:pPr>
      <w:r w:rsidRPr="00615C3F">
        <w:rPr>
          <w:lang w:val="de-DE"/>
        </w:rPr>
        <w:t>Gottschald, M. (19</w:t>
      </w:r>
      <w:r w:rsidR="009B0E6F">
        <w:rPr>
          <w:lang w:val="de-DE"/>
        </w:rPr>
        <w:t>36): Griechischer Humor</w:t>
      </w:r>
      <w:r w:rsidRPr="00615C3F">
        <w:rPr>
          <w:lang w:val="de-DE"/>
        </w:rPr>
        <w:t xml:space="preserve"> in Nachdichtungen, </w:t>
      </w:r>
      <w:r>
        <w:rPr>
          <w:lang w:val="de-DE"/>
        </w:rPr>
        <w:t>Das Humanistische</w:t>
      </w:r>
      <w:r w:rsidRPr="00615C3F">
        <w:rPr>
          <w:lang w:val="de-DE"/>
        </w:rPr>
        <w:t xml:space="preserve"> Gymn</w:t>
      </w:r>
      <w:r w:rsidRPr="00615C3F">
        <w:rPr>
          <w:lang w:val="de-DE"/>
        </w:rPr>
        <w:t>a</w:t>
      </w:r>
      <w:r w:rsidRPr="00615C3F">
        <w:rPr>
          <w:lang w:val="de-DE"/>
        </w:rPr>
        <w:t xml:space="preserve">sium </w:t>
      </w:r>
      <w:r>
        <w:rPr>
          <w:lang w:val="de-DE"/>
        </w:rPr>
        <w:t>47</w:t>
      </w:r>
      <w:r w:rsidR="000E3EA4">
        <w:rPr>
          <w:lang w:val="de-DE"/>
        </w:rPr>
        <w:t>, 101f</w:t>
      </w:r>
      <w:r w:rsidRPr="00615C3F">
        <w:rPr>
          <w:lang w:val="de-DE"/>
        </w:rPr>
        <w:t>.</w:t>
      </w:r>
    </w:p>
    <w:p w:rsidR="002C2CBD" w:rsidRPr="002C2CBD" w:rsidRDefault="002C2CBD" w:rsidP="002C2CBD">
      <w:pPr>
        <w:pStyle w:val="BodyText"/>
        <w:rPr>
          <w:lang w:val="de-DE"/>
        </w:rPr>
      </w:pPr>
      <w:r w:rsidRPr="00420109">
        <w:rPr>
          <w:lang w:val="en-US"/>
        </w:rPr>
        <w:t>Grenfell, B.P./</w:t>
      </w:r>
      <w:r>
        <w:rPr>
          <w:lang w:val="en-US"/>
        </w:rPr>
        <w:t>A.</w:t>
      </w:r>
      <w:r w:rsidRPr="000440A7">
        <w:rPr>
          <w:lang w:val="en-US"/>
        </w:rPr>
        <w:t xml:space="preserve">S. Hunt </w:t>
      </w:r>
      <w:r>
        <w:rPr>
          <w:lang w:val="en-GB"/>
        </w:rPr>
        <w:t xml:space="preserve">(1901; Hgg.): </w:t>
      </w:r>
      <w:r w:rsidRPr="000440A7">
        <w:rPr>
          <w:lang w:val="en-GB"/>
        </w:rPr>
        <w:t>The Amherst Papyri. II: Classical Fragments and Documents of the Ptolemaic, Roman, and Byzantine Periods</w:t>
      </w:r>
      <w:r>
        <w:rPr>
          <w:lang w:val="en-GB"/>
        </w:rPr>
        <w:t>, London</w:t>
      </w:r>
      <w:r w:rsidRPr="000440A7">
        <w:rPr>
          <w:lang w:val="en-GB"/>
        </w:rPr>
        <w:t xml:space="preserve"> [26-</w:t>
      </w:r>
      <w:r>
        <w:rPr>
          <w:lang w:val="en-GB"/>
        </w:rPr>
        <w:t xml:space="preserve">29: XXVI. </w:t>
      </w:r>
      <w:r w:rsidRPr="002C2CBD">
        <w:rPr>
          <w:lang w:val="de-DE"/>
        </w:rPr>
        <w:t>Babrius Fables.].</w:t>
      </w:r>
    </w:p>
    <w:p w:rsidR="002C2CBD" w:rsidRPr="002C2CBD" w:rsidRDefault="002C2CBD" w:rsidP="002C2CBD">
      <w:pPr>
        <w:pStyle w:val="BodyText"/>
        <w:rPr>
          <w:lang w:val="de-DE"/>
        </w:rPr>
      </w:pPr>
      <w:r w:rsidRPr="002C2CBD">
        <w:rPr>
          <w:lang w:val="de-DE"/>
        </w:rPr>
        <w:t>–</w:t>
      </w:r>
      <w:r w:rsidRPr="002C2CBD">
        <w:rPr>
          <w:lang w:val="de-DE"/>
        </w:rPr>
        <w:tab/>
        <w:t xml:space="preserve">(1914): The Oxyrhynchus Papyri. Part XI, London [133-135: “1249. Babrius, </w:t>
      </w:r>
      <w:r w:rsidRPr="002C2CBD">
        <w:rPr>
          <w:i/>
          <w:iCs/>
          <w:lang w:val="de-DE"/>
        </w:rPr>
        <w:t>Fables</w:t>
      </w:r>
      <w:r w:rsidRPr="002C2CBD">
        <w:rPr>
          <w:lang w:val="de-DE"/>
        </w:rPr>
        <w:t>”].</w:t>
      </w:r>
    </w:p>
    <w:p w:rsidR="002C2CBD" w:rsidRDefault="002C2CBD" w:rsidP="002C2CBD">
      <w:pPr>
        <w:pStyle w:val="BodyText"/>
        <w:rPr>
          <w:lang w:val="de-DE"/>
        </w:rPr>
      </w:pPr>
      <w:r w:rsidRPr="00EC0698">
        <w:rPr>
          <w:lang w:val="de-DE"/>
        </w:rPr>
        <w:t>Grimm, W. (1865): Über eine thierfabel des Babrius, Zeitschrift für deutsches Altertum 12, 228-231.</w:t>
      </w:r>
    </w:p>
    <w:p w:rsidR="0083639F" w:rsidRPr="0083639F" w:rsidRDefault="0083639F" w:rsidP="002C2CBD">
      <w:pPr>
        <w:pStyle w:val="BodyText"/>
      </w:pPr>
      <w:r>
        <w:rPr>
          <w:lang w:val="fr-FR"/>
        </w:rPr>
        <w:t xml:space="preserve">Grumme, A. (1875): De Babrii choliambis. </w:t>
      </w:r>
      <w:r w:rsidRPr="0083639F">
        <w:t>Quaestio metrica I, Prog</w:t>
      </w:r>
      <w:r w:rsidR="001C27D1">
        <w:t>r</w:t>
      </w:r>
      <w:r w:rsidRPr="0083639F">
        <w:t>. Gera.</w:t>
      </w:r>
    </w:p>
    <w:p w:rsidR="002C2CBD" w:rsidRPr="002C2CBD" w:rsidRDefault="002C2CBD" w:rsidP="002C2CBD">
      <w:pPr>
        <w:pStyle w:val="BodyText"/>
        <w:rPr>
          <w:lang w:val="de-DE"/>
        </w:rPr>
      </w:pPr>
      <w:r w:rsidRPr="00615C3F">
        <w:rPr>
          <w:lang w:val="fr-FR"/>
        </w:rPr>
        <w:t>Guyaux, J. (1942): La nationalité et l’</w:t>
      </w:r>
      <w:r>
        <w:rPr>
          <w:lang w:val="fr-FR"/>
        </w:rPr>
        <w:t xml:space="preserve">époque de Babrius, Lic. </w:t>
      </w:r>
      <w:r w:rsidRPr="002C2CBD">
        <w:rPr>
          <w:lang w:val="de-DE"/>
        </w:rPr>
        <w:t xml:space="preserve">Bruxelles [RPhB </w:t>
      </w:r>
      <w:r w:rsidR="00DA33AE">
        <w:rPr>
          <w:lang w:val="de-DE"/>
        </w:rPr>
        <w:t xml:space="preserve">21, </w:t>
      </w:r>
      <w:r w:rsidRPr="002C2CBD">
        <w:rPr>
          <w:lang w:val="de-DE"/>
        </w:rPr>
        <w:t>1942, 535].</w:t>
      </w:r>
    </w:p>
    <w:p w:rsidR="002C2CBD" w:rsidRPr="002C2CBD" w:rsidRDefault="002C2CBD" w:rsidP="002C2CBD">
      <w:pPr>
        <w:pStyle w:val="BodyText"/>
        <w:rPr>
          <w:lang w:val="de-DE"/>
        </w:rPr>
      </w:pPr>
    </w:p>
    <w:p w:rsidR="002C2CBD" w:rsidRPr="002C2CBD" w:rsidRDefault="002C2CBD" w:rsidP="002C2CBD">
      <w:pPr>
        <w:pStyle w:val="BodyText"/>
        <w:rPr>
          <w:lang w:val="de-DE"/>
        </w:rPr>
      </w:pPr>
    </w:p>
    <w:p w:rsidR="002C2CBD" w:rsidRPr="00575209" w:rsidRDefault="002C2CBD" w:rsidP="00DA33AE">
      <w:pPr>
        <w:pStyle w:val="BodyText"/>
        <w:rPr>
          <w:lang w:val="de-DE"/>
        </w:rPr>
      </w:pPr>
      <w:r w:rsidRPr="00575209">
        <w:rPr>
          <w:lang w:val="de-DE"/>
        </w:rPr>
        <w:t>Hartung, J.A. (1858): Babrios und die älteren Jambendichter</w:t>
      </w:r>
      <w:r>
        <w:rPr>
          <w:lang w:val="de-DE"/>
        </w:rPr>
        <w:t>. Griechisch mit metrischer Uebersetzung und prüfenden und erklärenden Anmerkungen, Leipzig.</w:t>
      </w:r>
    </w:p>
    <w:p w:rsidR="00EE7106" w:rsidRPr="00EE7106" w:rsidRDefault="00DA33AE" w:rsidP="00DA33AE">
      <w:pPr>
        <w:pStyle w:val="BodyText"/>
      </w:pPr>
      <w:r w:rsidRPr="00EE7106">
        <w:lastRenderedPageBreak/>
        <w:t>Hausrath, A.</w:t>
      </w:r>
      <w:r w:rsidR="00EE7106" w:rsidRPr="00EE7106">
        <w:t xml:space="preserve"> (1899): Ad Babrii editionem novissimam additamenta duo, Philologus 58, 258-265.</w:t>
      </w:r>
    </w:p>
    <w:p w:rsidR="002C2CBD" w:rsidRPr="001E28EC" w:rsidRDefault="00EE7106" w:rsidP="00DA33AE">
      <w:pPr>
        <w:pStyle w:val="BodyText"/>
        <w:rPr>
          <w:lang w:val="fr-FR"/>
        </w:rPr>
      </w:pPr>
      <w:r w:rsidRPr="001E28EC">
        <w:rPr>
          <w:lang w:val="fr-FR"/>
        </w:rPr>
        <w:t>–</w:t>
      </w:r>
      <w:r w:rsidRPr="001E28EC">
        <w:rPr>
          <w:lang w:val="fr-FR"/>
        </w:rPr>
        <w:tab/>
      </w:r>
      <w:r w:rsidR="002C2CBD" w:rsidRPr="001E28EC">
        <w:rPr>
          <w:lang w:val="fr-FR"/>
        </w:rPr>
        <w:t>(1938</w:t>
      </w:r>
      <w:r w:rsidR="002C2CBD" w:rsidRPr="001E28EC">
        <w:rPr>
          <w:sz w:val="26"/>
          <w:lang w:val="fr-FR"/>
        </w:rPr>
        <w:t>)</w:t>
      </w:r>
      <w:r w:rsidR="002C2CBD" w:rsidRPr="001E28EC">
        <w:rPr>
          <w:lang w:val="fr-FR"/>
        </w:rPr>
        <w:t>: Phaedrus, RE XIX 2, 1475-1505.</w:t>
      </w:r>
    </w:p>
    <w:p w:rsidR="005F2B6E" w:rsidRPr="005F2B6E" w:rsidRDefault="005F2B6E" w:rsidP="00DA33AE">
      <w:pPr>
        <w:pStyle w:val="BodyText"/>
        <w:rPr>
          <w:lang w:val="fr-FR"/>
        </w:rPr>
      </w:pPr>
      <w:r w:rsidRPr="005F2B6E">
        <w:rPr>
          <w:lang w:val="fr-FR"/>
        </w:rPr>
        <w:t xml:space="preserve">Havet, L. (1921): La fable du loup et du chien, REA </w:t>
      </w:r>
      <w:r>
        <w:rPr>
          <w:lang w:val="fr-FR"/>
        </w:rPr>
        <w:t>23, 95-102.</w:t>
      </w:r>
    </w:p>
    <w:p w:rsidR="002C2CBD" w:rsidRDefault="00DA33AE" w:rsidP="00DA33AE">
      <w:pPr>
        <w:pStyle w:val="BodyText"/>
        <w:rPr>
          <w:lang w:val="en-GB"/>
        </w:rPr>
      </w:pPr>
      <w:r>
        <w:rPr>
          <w:lang w:val="en-GB"/>
        </w:rPr>
        <w:t>Hawkins, T.</w:t>
      </w:r>
      <w:r w:rsidR="002C2CBD">
        <w:rPr>
          <w:lang w:val="en-GB"/>
        </w:rPr>
        <w:t xml:space="preserve"> (2014): Iambic Poetics in the Roman Empire, Cambridge/New York [J.L. Ferris-Hill, CW 109, 2015/16, 270f.; K.W. Wilkinson, JRS 106, 2016, 336f.</w:t>
      </w:r>
      <w:r w:rsidR="009F559C">
        <w:rPr>
          <w:lang w:val="en-GB"/>
        </w:rPr>
        <w:t>].</w:t>
      </w:r>
    </w:p>
    <w:p w:rsidR="005F2B6E" w:rsidRPr="001E28EC" w:rsidRDefault="005F2B6E" w:rsidP="00DA33AE">
      <w:pPr>
        <w:pStyle w:val="BodyText"/>
        <w:rPr>
          <w:lang w:val="de-DE"/>
        </w:rPr>
      </w:pPr>
      <w:r w:rsidRPr="001E28EC">
        <w:rPr>
          <w:lang w:val="de-DE"/>
        </w:rPr>
        <w:t>Heller, B. (1930): Mikszáth, Babrios: a mese es a legenda, Ethnographia 29, 153-157.</w:t>
      </w:r>
    </w:p>
    <w:p w:rsidR="005F2B6E" w:rsidRPr="005F2B6E" w:rsidRDefault="005F2B6E" w:rsidP="00DA33AE">
      <w:pPr>
        <w:pStyle w:val="BodyText"/>
        <w:rPr>
          <w:lang w:val="de-DE"/>
        </w:rPr>
      </w:pPr>
      <w:r w:rsidRPr="005F2B6E">
        <w:rPr>
          <w:lang w:val="de-DE"/>
        </w:rPr>
        <w:t>Heraeus, W. (1910): Au</w:t>
      </w:r>
      <w:r w:rsidR="000930DC">
        <w:rPr>
          <w:lang w:val="de-DE"/>
        </w:rPr>
        <w:t xml:space="preserve">s </w:t>
      </w:r>
      <w:r w:rsidRPr="005F2B6E">
        <w:rPr>
          <w:lang w:val="de-DE"/>
        </w:rPr>
        <w:t>einer lateinischen Babriosübersetzung, Archiv für lateinische Lex</w:t>
      </w:r>
      <w:r w:rsidRPr="005F2B6E">
        <w:rPr>
          <w:lang w:val="de-DE"/>
        </w:rPr>
        <w:t>i</w:t>
      </w:r>
      <w:r w:rsidRPr="005F2B6E">
        <w:rPr>
          <w:lang w:val="de-DE"/>
        </w:rPr>
        <w:t>kographie und Grammatik</w:t>
      </w:r>
      <w:r>
        <w:rPr>
          <w:lang w:val="de-DE"/>
        </w:rPr>
        <w:t xml:space="preserve"> 13, 129f.</w:t>
      </w:r>
    </w:p>
    <w:p w:rsidR="002C2CBD" w:rsidRPr="00615C3F" w:rsidRDefault="00DA33AE" w:rsidP="00DA33AE">
      <w:pPr>
        <w:pStyle w:val="BodyText"/>
        <w:rPr>
          <w:lang w:val="fr-FR"/>
        </w:rPr>
      </w:pPr>
      <w:r>
        <w:rPr>
          <w:lang w:val="fr-FR"/>
        </w:rPr>
        <w:t>Herrmann, L.</w:t>
      </w:r>
      <w:r w:rsidR="002C2CBD" w:rsidRPr="00615C3F">
        <w:rPr>
          <w:lang w:val="fr-FR"/>
        </w:rPr>
        <w:t xml:space="preserve"> (1949): Recherches sur Babrius, </w:t>
      </w:r>
      <w:r w:rsidR="002C2CBD" w:rsidRPr="00615C3F">
        <w:rPr>
          <w:iCs/>
          <w:lang w:val="fr-FR"/>
        </w:rPr>
        <w:t>AC</w:t>
      </w:r>
      <w:r w:rsidR="002C2CBD" w:rsidRPr="00615C3F">
        <w:rPr>
          <w:lang w:val="fr-FR"/>
        </w:rPr>
        <w:t xml:space="preserve"> 18, 353-67.</w:t>
      </w:r>
    </w:p>
    <w:p w:rsidR="000930DC" w:rsidRPr="00615C3F" w:rsidRDefault="002C2CBD" w:rsidP="000930DC">
      <w:pPr>
        <w:pStyle w:val="BodyText"/>
        <w:rPr>
          <w:lang w:val="fr-FR"/>
        </w:rPr>
      </w:pPr>
      <w:r>
        <w:rPr>
          <w:lang w:val="fr-FR"/>
        </w:rPr>
        <w:t>–</w:t>
      </w:r>
      <w:r>
        <w:rPr>
          <w:lang w:val="fr-FR"/>
        </w:rPr>
        <w:tab/>
        <w:t xml:space="preserve">(1958-1962): </w:t>
      </w:r>
      <w:r w:rsidRPr="00EB62C4">
        <w:rPr>
          <w:lang w:val="fr-FR"/>
        </w:rPr>
        <w:t xml:space="preserve">L’origine </w:t>
      </w:r>
      <w:r>
        <w:rPr>
          <w:lang w:val="fr-FR"/>
        </w:rPr>
        <w:t>et la date du De dea Syria, La nouvelle Clio 10–12,</w:t>
      </w:r>
      <w:r w:rsidRPr="00EB62C4">
        <w:rPr>
          <w:lang w:val="fr-FR"/>
        </w:rPr>
        <w:t xml:space="preserve"> 246</w:t>
      </w:r>
      <w:r>
        <w:rPr>
          <w:lang w:val="fr-FR"/>
        </w:rPr>
        <w:t>f.</w:t>
      </w:r>
    </w:p>
    <w:p w:rsidR="006D45F0" w:rsidRDefault="006D45F0" w:rsidP="00DA33AE">
      <w:pPr>
        <w:pStyle w:val="BodyText"/>
        <w:rPr>
          <w:lang w:val="fr-FR"/>
        </w:rPr>
      </w:pPr>
      <w:r>
        <w:rPr>
          <w:lang w:val="fr-FR"/>
        </w:rPr>
        <w:t>–</w:t>
      </w:r>
      <w:r>
        <w:rPr>
          <w:lang w:val="fr-FR"/>
        </w:rPr>
        <w:tab/>
        <w:t>(1966): Nouvelles recherches sur Babrius, AC</w:t>
      </w:r>
      <w:r w:rsidR="007E0E6A">
        <w:rPr>
          <w:lang w:val="fr-FR"/>
        </w:rPr>
        <w:t xml:space="preserve"> 35, 433-458.</w:t>
      </w:r>
    </w:p>
    <w:p w:rsidR="002C2CBD" w:rsidRDefault="002C2CBD" w:rsidP="00DA33AE">
      <w:pPr>
        <w:pStyle w:val="BodyText"/>
        <w:rPr>
          <w:lang w:val="fr-FR"/>
        </w:rPr>
      </w:pPr>
      <w:r w:rsidRPr="00B03641">
        <w:rPr>
          <w:lang w:val="fr-FR"/>
        </w:rPr>
        <w:t>–</w:t>
      </w:r>
      <w:r w:rsidRPr="00B03641">
        <w:rPr>
          <w:lang w:val="fr-FR"/>
        </w:rPr>
        <w:tab/>
        <w:t xml:space="preserve">(1973a): </w:t>
      </w:r>
      <w:r w:rsidRPr="00B03641">
        <w:rPr>
          <w:iCs/>
          <w:lang w:val="fr-FR"/>
        </w:rPr>
        <w:t>Babrius et ses poèmes</w:t>
      </w:r>
      <w:r w:rsidRPr="00B03641">
        <w:rPr>
          <w:i/>
          <w:iCs/>
          <w:lang w:val="fr-FR"/>
        </w:rPr>
        <w:t>,</w:t>
      </w:r>
      <w:r w:rsidRPr="00B03641">
        <w:rPr>
          <w:lang w:val="fr-FR"/>
        </w:rPr>
        <w:t xml:space="preserve"> Bruxelles (Collection Latomus 135) [H. Bannert, </w:t>
      </w:r>
      <w:r w:rsidRPr="00B03641">
        <w:rPr>
          <w:iCs/>
          <w:lang w:val="fr-FR"/>
        </w:rPr>
        <w:t>Gymn</w:t>
      </w:r>
      <w:r w:rsidRPr="00B03641">
        <w:rPr>
          <w:iCs/>
          <w:lang w:val="fr-FR"/>
        </w:rPr>
        <w:t>a</w:t>
      </w:r>
      <w:r w:rsidRPr="00B03641">
        <w:rPr>
          <w:iCs/>
          <w:lang w:val="fr-FR"/>
        </w:rPr>
        <w:t>sium</w:t>
      </w:r>
      <w:r w:rsidRPr="00B03641">
        <w:rPr>
          <w:lang w:val="fr-FR"/>
        </w:rPr>
        <w:t xml:space="preserve"> 83, 1976, 477-479; J. Bompaire, </w:t>
      </w:r>
      <w:r w:rsidRPr="00B03641">
        <w:rPr>
          <w:iCs/>
          <w:lang w:val="fr-FR"/>
        </w:rPr>
        <w:t>REG</w:t>
      </w:r>
      <w:r w:rsidRPr="00B03641">
        <w:rPr>
          <w:lang w:val="fr-FR"/>
        </w:rPr>
        <w:t xml:space="preserve"> 89, 1976, 652f.].</w:t>
      </w:r>
    </w:p>
    <w:p w:rsidR="00DA33AE" w:rsidRPr="00DA33AE" w:rsidRDefault="00DA33AE" w:rsidP="00DA33AE">
      <w:pPr>
        <w:pStyle w:val="BodyText"/>
        <w:rPr>
          <w:lang w:val="fr-FR"/>
        </w:rPr>
      </w:pPr>
      <w:r>
        <w:rPr>
          <w:lang w:val="fr-FR"/>
        </w:rPr>
        <w:t>–</w:t>
      </w:r>
      <w:r>
        <w:rPr>
          <w:lang w:val="fr-FR"/>
        </w:rPr>
        <w:tab/>
        <w:t xml:space="preserve">(1973b): </w:t>
      </w:r>
      <w:r w:rsidRPr="00DA33AE">
        <w:rPr>
          <w:lang w:val="fr-FR"/>
        </w:rPr>
        <w:t>L</w:t>
      </w:r>
      <w:r>
        <w:rPr>
          <w:lang w:val="fr-FR"/>
        </w:rPr>
        <w:t>’</w:t>
      </w:r>
      <w:r w:rsidRPr="00DA33AE">
        <w:rPr>
          <w:lang w:val="fr-FR"/>
        </w:rPr>
        <w:t>histoire de Jonas et l'antiquité classique</w:t>
      </w:r>
      <w:r>
        <w:rPr>
          <w:lang w:val="fr-FR"/>
        </w:rPr>
        <w:t>, GB 1, 149-155.</w:t>
      </w:r>
    </w:p>
    <w:p w:rsidR="002C2CBD" w:rsidRPr="00B03641" w:rsidRDefault="00DA33AE" w:rsidP="00DA33AE">
      <w:pPr>
        <w:pStyle w:val="BodyText"/>
        <w:rPr>
          <w:lang w:val="fr-FR"/>
        </w:rPr>
      </w:pPr>
      <w:r>
        <w:rPr>
          <w:lang w:val="fr-FR"/>
        </w:rPr>
        <w:t>–</w:t>
      </w:r>
      <w:r>
        <w:rPr>
          <w:lang w:val="fr-FR"/>
        </w:rPr>
        <w:tab/>
        <w:t>(1973c</w:t>
      </w:r>
      <w:r w:rsidR="002C2CBD">
        <w:rPr>
          <w:lang w:val="fr-FR"/>
        </w:rPr>
        <w:t>): Nouvelles recherches sur Babrius, AC 35, 433-458.</w:t>
      </w:r>
    </w:p>
    <w:p w:rsidR="002C2CBD" w:rsidRPr="00E16F31" w:rsidRDefault="002C2CBD" w:rsidP="00DA33AE">
      <w:pPr>
        <w:pStyle w:val="BodyText"/>
        <w:rPr>
          <w:lang w:val="de-DE"/>
        </w:rPr>
      </w:pPr>
      <w:r w:rsidRPr="00E16F31">
        <w:rPr>
          <w:lang w:val="de-DE"/>
        </w:rPr>
        <w:t>–</w:t>
      </w:r>
      <w:r w:rsidRPr="00E16F31">
        <w:rPr>
          <w:lang w:val="de-DE"/>
        </w:rPr>
        <w:tab/>
        <w:t xml:space="preserve">(1979): Babrius et Titus, </w:t>
      </w:r>
      <w:r w:rsidRPr="00E16F31">
        <w:rPr>
          <w:iCs/>
          <w:lang w:val="de-DE"/>
        </w:rPr>
        <w:t>REG</w:t>
      </w:r>
      <w:r w:rsidRPr="00E16F31">
        <w:rPr>
          <w:i/>
          <w:iCs/>
          <w:lang w:val="de-DE"/>
        </w:rPr>
        <w:t xml:space="preserve"> </w:t>
      </w:r>
      <w:r w:rsidRPr="00E16F31">
        <w:rPr>
          <w:lang w:val="de-DE"/>
        </w:rPr>
        <w:t>92, 113-119.</w:t>
      </w:r>
    </w:p>
    <w:p w:rsidR="000930DC" w:rsidRDefault="000930DC" w:rsidP="00DA33AE">
      <w:pPr>
        <w:pStyle w:val="BodyText"/>
        <w:rPr>
          <w:lang w:val="de-DE"/>
        </w:rPr>
      </w:pPr>
      <w:r>
        <w:rPr>
          <w:lang w:val="de-DE"/>
        </w:rPr>
        <w:t>Hertel, J. (1908): Von Panini zu Phaedrus, Zeitschrift der deutschen morgenländischen G</w:t>
      </w:r>
      <w:r>
        <w:rPr>
          <w:lang w:val="de-DE"/>
        </w:rPr>
        <w:t>e</w:t>
      </w:r>
      <w:r>
        <w:rPr>
          <w:lang w:val="de-DE"/>
        </w:rPr>
        <w:t>sellschaft 1908, 113-118.</w:t>
      </w:r>
    </w:p>
    <w:p w:rsidR="002C2CBD" w:rsidRDefault="000930DC" w:rsidP="00DA33AE">
      <w:pPr>
        <w:pStyle w:val="BodyText"/>
        <w:rPr>
          <w:lang w:val="de-DE"/>
        </w:rPr>
      </w:pPr>
      <w:r>
        <w:rPr>
          <w:lang w:val="de-DE"/>
        </w:rPr>
        <w:t>–</w:t>
      </w:r>
      <w:r>
        <w:rPr>
          <w:lang w:val="de-DE"/>
        </w:rPr>
        <w:tab/>
      </w:r>
      <w:r w:rsidR="002C2CBD">
        <w:rPr>
          <w:lang w:val="de-DE"/>
        </w:rPr>
        <w:t>(1912): Altindische Parallelen zu Babrius 32, Zeitschrift des Vereins für Volkskunde 22, 244-252 = Ders., Kleine Schriften, Wiesbaden 2007, 104-113.</w:t>
      </w:r>
    </w:p>
    <w:p w:rsidR="002C2CBD" w:rsidRPr="00E177EF" w:rsidRDefault="002C2CBD" w:rsidP="00DA33AE">
      <w:pPr>
        <w:pStyle w:val="BodyText"/>
        <w:rPr>
          <w:lang w:val="de-DE"/>
        </w:rPr>
      </w:pPr>
      <w:r w:rsidRPr="00E177EF">
        <w:rPr>
          <w:lang w:val="de-DE"/>
        </w:rPr>
        <w:t>Hertzberg, W. (1846</w:t>
      </w:r>
      <w:r>
        <w:rPr>
          <w:lang w:val="de-DE"/>
        </w:rPr>
        <w:t>; Übers.</w:t>
      </w:r>
      <w:r w:rsidRPr="00E177EF">
        <w:rPr>
          <w:lang w:val="de-DE"/>
        </w:rPr>
        <w:t>): Babrios Fabeln übersetzt in deutschen Choliamben</w:t>
      </w:r>
      <w:r>
        <w:rPr>
          <w:lang w:val="de-DE"/>
        </w:rPr>
        <w:t>. Nebst einer Abhandlung über den Begriff der Fabel und ihre historische Entwicklung, Halle.</w:t>
      </w:r>
    </w:p>
    <w:p w:rsidR="002C2CBD" w:rsidRPr="00136B74" w:rsidRDefault="002C2CBD" w:rsidP="00DA33AE">
      <w:pPr>
        <w:pStyle w:val="BodyText"/>
        <w:rPr>
          <w:lang w:val="de-DE"/>
        </w:rPr>
      </w:pPr>
      <w:r w:rsidRPr="00136B74">
        <w:rPr>
          <w:lang w:val="de-DE"/>
        </w:rPr>
        <w:t>Herwerden, H. van (1900): Babriana, Mnemosyne 28, 157-175.</w:t>
      </w:r>
    </w:p>
    <w:p w:rsidR="002C2CBD" w:rsidRPr="005F5900" w:rsidRDefault="002C2CBD" w:rsidP="00DA33AE">
      <w:pPr>
        <w:pStyle w:val="BodyText"/>
        <w:rPr>
          <w:lang w:val="en-US"/>
        </w:rPr>
      </w:pPr>
      <w:r w:rsidRPr="005F5900">
        <w:rPr>
          <w:lang w:val="en-US"/>
        </w:rPr>
        <w:t>Hesseling, D.C. (1892/93</w:t>
      </w:r>
      <w:r>
        <w:rPr>
          <w:lang w:val="en-US"/>
        </w:rPr>
        <w:t>):</w:t>
      </w:r>
      <w:r w:rsidRPr="005F5900">
        <w:rPr>
          <w:lang w:val="en-US"/>
        </w:rPr>
        <w:t xml:space="preserve"> </w:t>
      </w:r>
      <w:r>
        <w:rPr>
          <w:lang w:val="en-GB"/>
        </w:rPr>
        <w:t>On Waxen Tablets with Fables of Babrius (Tabulae ceratae A</w:t>
      </w:r>
      <w:r>
        <w:rPr>
          <w:lang w:val="en-GB"/>
        </w:rPr>
        <w:t>s</w:t>
      </w:r>
      <w:r>
        <w:rPr>
          <w:lang w:val="en-GB"/>
        </w:rPr>
        <w:t>sendelftianae), JHS</w:t>
      </w:r>
      <w:r w:rsidR="00CD47F2">
        <w:rPr>
          <w:lang w:val="en-US"/>
        </w:rPr>
        <w:t xml:space="preserve"> 13,</w:t>
      </w:r>
      <w:r w:rsidRPr="005F5900">
        <w:rPr>
          <w:lang w:val="en-US"/>
        </w:rPr>
        <w:t xml:space="preserve"> 293-314.</w:t>
      </w:r>
    </w:p>
    <w:p w:rsidR="0083639F" w:rsidRPr="00DB5ADF" w:rsidRDefault="0083639F" w:rsidP="00DA33AE">
      <w:pPr>
        <w:pStyle w:val="BodyText"/>
        <w:rPr>
          <w:lang w:val="de-DE"/>
        </w:rPr>
      </w:pPr>
      <w:r>
        <w:rPr>
          <w:lang w:val="en-US"/>
        </w:rPr>
        <w:t>Hoch, F.W. (1870): De Babrii fabulis quae in codice Athoo leguntur corruptis atque interpol</w:t>
      </w:r>
      <w:r>
        <w:rPr>
          <w:lang w:val="en-US"/>
        </w:rPr>
        <w:t>a</w:t>
      </w:r>
      <w:r>
        <w:rPr>
          <w:lang w:val="en-US"/>
        </w:rPr>
        <w:t xml:space="preserve">tis, Diss. </w:t>
      </w:r>
      <w:r w:rsidRPr="00DB5ADF">
        <w:rPr>
          <w:lang w:val="de-DE"/>
        </w:rPr>
        <w:t>Halle.</w:t>
      </w:r>
    </w:p>
    <w:p w:rsidR="00DB5ADF" w:rsidRPr="00DB5ADF" w:rsidRDefault="00DB5ADF" w:rsidP="00DB5ADF">
      <w:pPr>
        <w:pStyle w:val="BodyText"/>
        <w:rPr>
          <w:lang w:val="de-DE"/>
        </w:rPr>
      </w:pPr>
      <w:r w:rsidRPr="00DB5ADF">
        <w:rPr>
          <w:lang w:val="de-DE"/>
        </w:rPr>
        <w:t>Hoerschelmann, W./</w:t>
      </w:r>
      <w:r>
        <w:rPr>
          <w:lang w:val="de-DE"/>
        </w:rPr>
        <w:t>O. Crusius (1894): Die Betonung des Choliambus, Philologus 53, 214-227.</w:t>
      </w:r>
    </w:p>
    <w:p w:rsidR="002C2CBD" w:rsidRPr="00DB5ADF" w:rsidRDefault="00DA33AE" w:rsidP="00DA33AE">
      <w:pPr>
        <w:pStyle w:val="BodyText"/>
        <w:rPr>
          <w:lang w:val="de-DE"/>
        </w:rPr>
      </w:pPr>
      <w:r w:rsidRPr="00DB5ADF">
        <w:rPr>
          <w:lang w:val="de-DE"/>
        </w:rPr>
        <w:t>Hohmann, E.</w:t>
      </w:r>
      <w:r w:rsidR="002C2CBD" w:rsidRPr="00DB5ADF">
        <w:rPr>
          <w:lang w:val="de-DE"/>
        </w:rPr>
        <w:t xml:space="preserve"> (1907): De indole atque auctoritate epimythiorum Babrianorum.</w:t>
      </w:r>
      <w:r w:rsidR="00CD47F2" w:rsidRPr="00DB5ADF">
        <w:rPr>
          <w:lang w:val="de-DE"/>
        </w:rPr>
        <w:t>,</w:t>
      </w:r>
      <w:r w:rsidR="002C2CBD" w:rsidRPr="00DB5ADF">
        <w:rPr>
          <w:lang w:val="de-DE"/>
        </w:rPr>
        <w:t xml:space="preserve"> Diss. König</w:t>
      </w:r>
      <w:r w:rsidR="002C2CBD" w:rsidRPr="00DB5ADF">
        <w:rPr>
          <w:lang w:val="de-DE"/>
        </w:rPr>
        <w:t>s</w:t>
      </w:r>
      <w:r w:rsidR="002C2CBD" w:rsidRPr="00DB5ADF">
        <w:rPr>
          <w:lang w:val="de-DE"/>
        </w:rPr>
        <w:t>berg i.Pr.</w:t>
      </w:r>
    </w:p>
    <w:p w:rsidR="002C2CBD" w:rsidRDefault="00DA33AE" w:rsidP="00DA33AE">
      <w:pPr>
        <w:pStyle w:val="BodyText"/>
        <w:rPr>
          <w:lang w:val="de-DE"/>
        </w:rPr>
      </w:pPr>
      <w:r>
        <w:rPr>
          <w:lang w:val="de-DE"/>
        </w:rPr>
        <w:t>Holzberg, N.</w:t>
      </w:r>
      <w:r w:rsidR="002C2CBD" w:rsidRPr="00ED7E18">
        <w:rPr>
          <w:lang w:val="de-DE"/>
        </w:rPr>
        <w:t xml:space="preserve"> </w:t>
      </w:r>
      <w:r w:rsidR="002C2CBD">
        <w:rPr>
          <w:lang w:val="de-DE"/>
        </w:rPr>
        <w:t xml:space="preserve">(1993): </w:t>
      </w:r>
      <w:r w:rsidR="002C2CBD" w:rsidRPr="00ED7E18">
        <w:rPr>
          <w:iCs/>
          <w:lang w:val="de-DE"/>
        </w:rPr>
        <w:t>Die antike Fabel. Eine Einführung</w:t>
      </w:r>
      <w:r w:rsidR="002C2CBD">
        <w:rPr>
          <w:lang w:val="de-DE"/>
        </w:rPr>
        <w:t>, Darmstadt [2., verbesserte und e</w:t>
      </w:r>
      <w:r w:rsidR="002C2CBD">
        <w:rPr>
          <w:lang w:val="de-DE"/>
        </w:rPr>
        <w:t>r</w:t>
      </w:r>
      <w:r w:rsidR="002C2CBD">
        <w:rPr>
          <w:lang w:val="de-DE"/>
        </w:rPr>
        <w:t xml:space="preserve">weiterte Auflage, 2001; </w:t>
      </w:r>
      <w:r w:rsidR="002C2CBD">
        <w:rPr>
          <w:vertAlign w:val="superscript"/>
          <w:lang w:val="de-DE"/>
        </w:rPr>
        <w:t>3</w:t>
      </w:r>
      <w:r w:rsidR="003765F3">
        <w:rPr>
          <w:lang w:val="de-DE"/>
        </w:rPr>
        <w:t>2012]; The Ancient Fable: A</w:t>
      </w:r>
      <w:r w:rsidR="002C2CBD">
        <w:rPr>
          <w:lang w:val="de-DE"/>
        </w:rPr>
        <w:t>n Introduction, Bloomington, Ind. 2002.</w:t>
      </w:r>
    </w:p>
    <w:p w:rsidR="002C2CBD" w:rsidRPr="00CE6174" w:rsidRDefault="002C2CBD" w:rsidP="00DA33AE">
      <w:pPr>
        <w:ind w:left="284" w:hanging="284"/>
        <w:jc w:val="both"/>
      </w:pPr>
      <w:r w:rsidRPr="003613C9">
        <w:t>Hose, M</w:t>
      </w:r>
      <w:r>
        <w:t>. (2000)</w:t>
      </w:r>
      <w:r w:rsidRPr="003613C9">
        <w:t xml:space="preserve">: Der alte Streit zwischen Innovation und Tradition. Über das Problem der Originalität in der griechischen Literatur, in: </w:t>
      </w:r>
      <w:r>
        <w:t>J.P. Schwindt (H</w:t>
      </w:r>
      <w:r w:rsidRPr="003613C9">
        <w:t>g.): Zwischen Traditi</w:t>
      </w:r>
      <w:r>
        <w:t>on und Innovation. P</w:t>
      </w:r>
      <w:r w:rsidRPr="003613C9">
        <w:t>oetische Verfahren im Spannungsfeld klassischer und neuerer Literatur und Lit</w:t>
      </w:r>
      <w:r>
        <w:t>eraturwissenschaft, München</w:t>
      </w:r>
      <w:r w:rsidRPr="003613C9">
        <w:t>, 1–24</w:t>
      </w:r>
      <w:r>
        <w:t>.</w:t>
      </w:r>
    </w:p>
    <w:p w:rsidR="002C2CBD" w:rsidRDefault="002C2CBD" w:rsidP="00DA33AE">
      <w:pPr>
        <w:pStyle w:val="BodyText"/>
        <w:rPr>
          <w:lang w:val="en-GB"/>
        </w:rPr>
      </w:pPr>
      <w:r>
        <w:rPr>
          <w:lang w:val="en-US"/>
        </w:rPr>
        <w:t xml:space="preserve">Hull, D.B. </w:t>
      </w:r>
      <w:r>
        <w:rPr>
          <w:lang w:val="en-GB"/>
        </w:rPr>
        <w:t xml:space="preserve">(1960; Übers.): </w:t>
      </w:r>
      <w:r w:rsidRPr="00ED7E18">
        <w:rPr>
          <w:iCs/>
          <w:lang w:val="en-GB"/>
        </w:rPr>
        <w:t>Aesop’s Fables Told by Valerius Babrius</w:t>
      </w:r>
      <w:r>
        <w:rPr>
          <w:i/>
          <w:iCs/>
          <w:lang w:val="en-GB"/>
        </w:rPr>
        <w:t>.</w:t>
      </w:r>
      <w:r>
        <w:rPr>
          <w:lang w:val="en-GB"/>
        </w:rPr>
        <w:t xml:space="preserve"> Decorations by R. Be</w:t>
      </w:r>
      <w:r>
        <w:rPr>
          <w:lang w:val="en-GB"/>
        </w:rPr>
        <w:t>n</w:t>
      </w:r>
      <w:r>
        <w:rPr>
          <w:lang w:val="en-GB"/>
        </w:rPr>
        <w:t xml:space="preserve">nett. Chicago [S.A. Handford, </w:t>
      </w:r>
      <w:r w:rsidRPr="00ED7E18">
        <w:rPr>
          <w:iCs/>
          <w:lang w:val="en-GB"/>
        </w:rPr>
        <w:t>Phoenix</w:t>
      </w:r>
      <w:r>
        <w:rPr>
          <w:lang w:val="en-GB"/>
        </w:rPr>
        <w:t xml:space="preserve"> 15, 1961, 115; E.M. Husselmann, </w:t>
      </w:r>
      <w:r>
        <w:rPr>
          <w:iCs/>
          <w:lang w:val="en-GB"/>
        </w:rPr>
        <w:t xml:space="preserve">CW </w:t>
      </w:r>
      <w:r>
        <w:rPr>
          <w:lang w:val="en-GB"/>
        </w:rPr>
        <w:t>55, 1961, 21].</w:t>
      </w:r>
    </w:p>
    <w:p w:rsidR="00DB5ADF" w:rsidRPr="00DB5ADF" w:rsidRDefault="00DB5ADF" w:rsidP="00DA33AE">
      <w:pPr>
        <w:pStyle w:val="BodyText"/>
        <w:rPr>
          <w:lang w:val="de-DE"/>
        </w:rPr>
      </w:pPr>
      <w:r w:rsidRPr="00DB5ADF">
        <w:rPr>
          <w:lang w:val="de-DE"/>
        </w:rPr>
        <w:t>Hunger, H. (1966): Die Schildkröte im Himmel, WS 79, 260-263.</w:t>
      </w:r>
    </w:p>
    <w:p w:rsidR="002C2CBD" w:rsidRDefault="002C2CBD" w:rsidP="00DA33AE">
      <w:pPr>
        <w:pStyle w:val="BodyText"/>
        <w:rPr>
          <w:lang w:val="en-GB"/>
        </w:rPr>
      </w:pPr>
      <w:r>
        <w:rPr>
          <w:lang w:val="en-US"/>
        </w:rPr>
        <w:t xml:space="preserve">Husselmann, E.M. (1935): </w:t>
      </w:r>
      <w:r>
        <w:rPr>
          <w:lang w:val="en-GB"/>
        </w:rPr>
        <w:t>A Lost Manuscript of the Fables of Babrius, T</w:t>
      </w:r>
      <w:r w:rsidRPr="000E0FA2">
        <w:rPr>
          <w:lang w:val="en-GB"/>
        </w:rPr>
        <w:t>AP</w:t>
      </w:r>
      <w:r>
        <w:rPr>
          <w:lang w:val="en-GB"/>
        </w:rPr>
        <w:t>h</w:t>
      </w:r>
      <w:r w:rsidRPr="000E0FA2">
        <w:rPr>
          <w:lang w:val="en-GB"/>
        </w:rPr>
        <w:t>A</w:t>
      </w:r>
      <w:r>
        <w:rPr>
          <w:lang w:val="en-GB"/>
        </w:rPr>
        <w:t xml:space="preserve"> 66,</w:t>
      </w:r>
      <w:r w:rsidRPr="000E0FA2">
        <w:rPr>
          <w:lang w:val="en-GB"/>
        </w:rPr>
        <w:t xml:space="preserve"> </w:t>
      </w:r>
      <w:r>
        <w:rPr>
          <w:lang w:val="en-GB"/>
        </w:rPr>
        <w:t>104-126.</w:t>
      </w:r>
    </w:p>
    <w:p w:rsidR="002C2CBD" w:rsidRDefault="002C2CBD" w:rsidP="002C2CBD">
      <w:pPr>
        <w:pStyle w:val="BodyText"/>
        <w:rPr>
          <w:lang w:val="en-GB"/>
        </w:rPr>
      </w:pPr>
    </w:p>
    <w:p w:rsidR="002C2CBD" w:rsidRDefault="002C2CBD" w:rsidP="002C2CBD">
      <w:pPr>
        <w:pStyle w:val="BodyText"/>
        <w:rPr>
          <w:lang w:val="en-GB"/>
        </w:rPr>
      </w:pPr>
    </w:p>
    <w:p w:rsidR="002C2CBD" w:rsidRDefault="002C2CBD" w:rsidP="002C2CBD">
      <w:pPr>
        <w:pStyle w:val="BodyText"/>
        <w:rPr>
          <w:lang w:val="de-DE"/>
        </w:rPr>
      </w:pPr>
      <w:r>
        <w:rPr>
          <w:lang w:val="de-DE"/>
        </w:rPr>
        <w:t xml:space="preserve">Ihm, M. (1902): Eine lateinische Babriosübersetzung, </w:t>
      </w:r>
      <w:r w:rsidRPr="00082EFD">
        <w:rPr>
          <w:lang w:val="de-DE"/>
        </w:rPr>
        <w:t>Hermes</w:t>
      </w:r>
      <w:r>
        <w:rPr>
          <w:lang w:val="de-DE"/>
        </w:rPr>
        <w:t xml:space="preserve"> 37, 147-151.</w:t>
      </w:r>
    </w:p>
    <w:p w:rsidR="002C2CBD" w:rsidRPr="00BB115C" w:rsidRDefault="00DB64E0" w:rsidP="002C2CBD">
      <w:pPr>
        <w:pStyle w:val="BodyText"/>
        <w:rPr>
          <w:lang w:val="fr-FR"/>
        </w:rPr>
      </w:pPr>
      <w:r w:rsidRPr="00BB115C">
        <w:rPr>
          <w:lang w:val="fr-FR"/>
        </w:rPr>
        <w:t>Immisch, O.</w:t>
      </w:r>
      <w:r w:rsidR="002C2CBD" w:rsidRPr="00BB115C">
        <w:rPr>
          <w:lang w:val="fr-FR"/>
        </w:rPr>
        <w:t xml:space="preserve"> (1899): Babriana, Philologus 58, 401-406.</w:t>
      </w:r>
    </w:p>
    <w:p w:rsidR="002C2CBD" w:rsidRPr="00BB115C" w:rsidRDefault="002C2CBD" w:rsidP="002C2CBD">
      <w:pPr>
        <w:pStyle w:val="BodyText"/>
        <w:rPr>
          <w:lang w:val="fr-FR"/>
        </w:rPr>
      </w:pPr>
      <w:r w:rsidRPr="00BB115C">
        <w:rPr>
          <w:lang w:val="fr-FR"/>
        </w:rPr>
        <w:t>–</w:t>
      </w:r>
      <w:r w:rsidRPr="00BB115C">
        <w:rPr>
          <w:lang w:val="fr-FR"/>
        </w:rPr>
        <w:tab/>
        <w:t>(1930): Babriana, RhM 79, 153-169.</w:t>
      </w:r>
    </w:p>
    <w:p w:rsidR="002C2CBD" w:rsidRPr="001D2B9D" w:rsidRDefault="00920F8B" w:rsidP="002C2CBD">
      <w:pPr>
        <w:pStyle w:val="BodyText"/>
        <w:rPr>
          <w:lang w:val="fr-FR"/>
        </w:rPr>
      </w:pPr>
      <w:r>
        <w:rPr>
          <w:lang w:val="fr-FR"/>
        </w:rPr>
        <w:lastRenderedPageBreak/>
        <w:t>Irigoin, J.</w:t>
      </w:r>
      <w:r w:rsidR="002C2CBD" w:rsidRPr="001D2B9D">
        <w:rPr>
          <w:lang w:val="fr-FR"/>
        </w:rPr>
        <w:t xml:space="preserve"> (2003): Recherche et histoire des textes gre</w:t>
      </w:r>
      <w:r w:rsidR="002C2CBD">
        <w:rPr>
          <w:lang w:val="fr-FR"/>
        </w:rPr>
        <w:t xml:space="preserve">cs au XIXe siècle: autour des </w:t>
      </w:r>
      <w:r w:rsidR="002C2CBD" w:rsidRPr="001D2B9D">
        <w:rPr>
          <w:i/>
          <w:lang w:val="fr-FR"/>
        </w:rPr>
        <w:t>Fables</w:t>
      </w:r>
      <w:r w:rsidR="002C2CBD" w:rsidRPr="001D2B9D">
        <w:rPr>
          <w:lang w:val="fr-FR"/>
        </w:rPr>
        <w:t xml:space="preserve"> de Babrios</w:t>
      </w:r>
      <w:r w:rsidR="002C2CBD">
        <w:rPr>
          <w:lang w:val="fr-FR"/>
        </w:rPr>
        <w:t xml:space="preserve">, in: </w:t>
      </w:r>
      <w:r w:rsidR="002C2CBD" w:rsidRPr="001D2B9D">
        <w:rPr>
          <w:lang w:val="fr-FR"/>
        </w:rPr>
        <w:t xml:space="preserve">Pierre Lardet </w:t>
      </w:r>
      <w:r w:rsidR="002C2CBD">
        <w:rPr>
          <w:lang w:val="fr-FR"/>
        </w:rPr>
        <w:t xml:space="preserve">(Hg.): </w:t>
      </w:r>
      <w:r w:rsidR="002C2CBD" w:rsidRPr="001D2B9D">
        <w:rPr>
          <w:lang w:val="fr-FR"/>
        </w:rPr>
        <w:t>La tradition vive: méla</w:t>
      </w:r>
      <w:r w:rsidR="002C2CBD">
        <w:rPr>
          <w:lang w:val="fr-FR"/>
        </w:rPr>
        <w:t>nges d'histoire des textes en l’</w:t>
      </w:r>
      <w:r w:rsidR="002C2CBD" w:rsidRPr="001D2B9D">
        <w:rPr>
          <w:lang w:val="fr-FR"/>
        </w:rPr>
        <w:t>honn</w:t>
      </w:r>
      <w:r w:rsidR="002C2CBD">
        <w:rPr>
          <w:lang w:val="fr-FR"/>
        </w:rPr>
        <w:t>eur de Louis Holtz, Turnhout</w:t>
      </w:r>
      <w:r w:rsidR="00CD47F2">
        <w:rPr>
          <w:lang w:val="fr-FR"/>
        </w:rPr>
        <w:t xml:space="preserve"> (B</w:t>
      </w:r>
      <w:r w:rsidR="002C2CBD">
        <w:rPr>
          <w:lang w:val="fr-FR"/>
        </w:rPr>
        <w:t>ibliologia 20), 441-446.</w:t>
      </w:r>
    </w:p>
    <w:p w:rsidR="002C2CBD" w:rsidRDefault="00DB64E0" w:rsidP="002C2CBD">
      <w:pPr>
        <w:pStyle w:val="BodyText"/>
        <w:rPr>
          <w:lang w:val="de-DE"/>
        </w:rPr>
      </w:pPr>
      <w:r>
        <w:rPr>
          <w:lang w:val="de-DE"/>
        </w:rPr>
        <w:t>Irmscher, J.</w:t>
      </w:r>
      <w:r w:rsidR="002C2CBD">
        <w:rPr>
          <w:lang w:val="de-DE"/>
        </w:rPr>
        <w:t xml:space="preserve"> (1978; Übers): </w:t>
      </w:r>
      <w:r w:rsidR="002C2CBD" w:rsidRPr="00082EFD">
        <w:rPr>
          <w:lang w:val="de-DE"/>
        </w:rPr>
        <w:t>Antike Fabeln. Griechische Anfänge. Äsop. Fabeln in römischer Literatur. Phaedrus. Babrios. Romulus. Avian. Ignatios Diakonos</w:t>
      </w:r>
      <w:r w:rsidR="002C2CBD" w:rsidRPr="00082EFD">
        <w:rPr>
          <w:i/>
          <w:lang w:val="de-DE"/>
        </w:rPr>
        <w:t>.</w:t>
      </w:r>
      <w:r w:rsidR="002C2CBD" w:rsidRPr="00082EFD">
        <w:rPr>
          <w:lang w:val="de-DE"/>
        </w:rPr>
        <w:t xml:space="preserve"> </w:t>
      </w:r>
      <w:r w:rsidR="002C2CBD" w:rsidRPr="00BE68C2">
        <w:rPr>
          <w:lang w:val="de-DE"/>
        </w:rPr>
        <w:t>Bibliothek der Antike. Berlin (Bibliothek der Antike) [</w:t>
      </w:r>
      <w:r w:rsidR="002C2CBD" w:rsidRPr="00BE68C2">
        <w:rPr>
          <w:vertAlign w:val="superscript"/>
          <w:lang w:val="de-DE"/>
        </w:rPr>
        <w:t>3</w:t>
      </w:r>
      <w:r w:rsidR="002C2CBD" w:rsidRPr="00BE68C2">
        <w:rPr>
          <w:lang w:val="de-DE"/>
        </w:rPr>
        <w:t>1991].</w:t>
      </w:r>
    </w:p>
    <w:p w:rsidR="002C2CBD" w:rsidRPr="001426F3" w:rsidRDefault="002C2CBD" w:rsidP="002C2CBD">
      <w:pPr>
        <w:pStyle w:val="BodyText"/>
        <w:rPr>
          <w:lang w:val="de-DE"/>
        </w:rPr>
      </w:pPr>
      <w:r>
        <w:rPr>
          <w:lang w:val="de-DE"/>
        </w:rPr>
        <w:t>[Irmscher, J./</w:t>
      </w:r>
      <w:r w:rsidR="00CD47F2">
        <w:rPr>
          <w:lang w:val="de-DE"/>
        </w:rPr>
        <w:t>H. Jürgens</w:t>
      </w:r>
      <w:r>
        <w:rPr>
          <w:lang w:val="de-DE"/>
        </w:rPr>
        <w:t>]</w:t>
      </w:r>
      <w:r w:rsidRPr="001426F3">
        <w:rPr>
          <w:lang w:val="de-DE"/>
        </w:rPr>
        <w:t xml:space="preserve"> (1995): </w:t>
      </w:r>
      <w:r>
        <w:rPr>
          <w:lang w:val="de-DE"/>
        </w:rPr>
        <w:t xml:space="preserve">Babrios: </w:t>
      </w:r>
      <w:r w:rsidRPr="001426F3">
        <w:rPr>
          <w:lang w:val="de-DE"/>
        </w:rPr>
        <w:t>Der törichte Hirsch, der Fuchs und der</w:t>
      </w:r>
      <w:r>
        <w:rPr>
          <w:lang w:val="de-DE"/>
        </w:rPr>
        <w:t xml:space="preserve"> kranke L</w:t>
      </w:r>
      <w:r>
        <w:rPr>
          <w:lang w:val="de-DE"/>
        </w:rPr>
        <w:t>ö</w:t>
      </w:r>
      <w:r>
        <w:rPr>
          <w:lang w:val="de-DE"/>
        </w:rPr>
        <w:t>we. Mit einer Radierung von Harry Jürgens. Übertragen von Johannes Irmscher, Unterreit (Fabeln 2).</w:t>
      </w:r>
    </w:p>
    <w:p w:rsidR="002C2CBD" w:rsidRPr="00BE68C2" w:rsidRDefault="002C2CBD" w:rsidP="002C2CBD">
      <w:pPr>
        <w:pStyle w:val="BodyText"/>
        <w:rPr>
          <w:lang w:val="de-DE"/>
        </w:rPr>
      </w:pPr>
    </w:p>
    <w:p w:rsidR="002C2CBD" w:rsidRPr="00BE68C2" w:rsidRDefault="002C2CBD" w:rsidP="00CD47F2">
      <w:pPr>
        <w:pStyle w:val="BodyText"/>
        <w:ind w:left="0" w:firstLine="0"/>
        <w:rPr>
          <w:lang w:val="de-DE"/>
        </w:rPr>
      </w:pPr>
    </w:p>
    <w:p w:rsidR="002C2CBD" w:rsidRPr="001E28EC" w:rsidRDefault="002C2CBD" w:rsidP="002C2CBD">
      <w:pPr>
        <w:pStyle w:val="BodyText"/>
        <w:rPr>
          <w:lang w:val="de-DE"/>
        </w:rPr>
      </w:pPr>
      <w:r w:rsidRPr="002C2CBD">
        <w:rPr>
          <w:lang w:val="fr-FR"/>
        </w:rPr>
        <w:t>Jacob, O. (1935): Le rat de v</w:t>
      </w:r>
      <w:r>
        <w:rPr>
          <w:lang w:val="fr-FR"/>
        </w:rPr>
        <w:t>ille et le rat des champs.</w:t>
      </w:r>
      <w:r>
        <w:rPr>
          <w:i/>
          <w:iCs/>
          <w:lang w:val="fr-FR"/>
        </w:rPr>
        <w:t xml:space="preserve"> </w:t>
      </w:r>
      <w:r w:rsidRPr="001E28EC">
        <w:rPr>
          <w:iCs/>
          <w:lang w:val="de-DE"/>
        </w:rPr>
        <w:t>LEC</w:t>
      </w:r>
      <w:r w:rsidRPr="001E28EC">
        <w:rPr>
          <w:i/>
          <w:iCs/>
          <w:lang w:val="de-DE"/>
        </w:rPr>
        <w:t xml:space="preserve"> </w:t>
      </w:r>
      <w:r w:rsidRPr="001E28EC">
        <w:rPr>
          <w:lang w:val="de-DE"/>
        </w:rPr>
        <w:t>4, 130-154.</w:t>
      </w:r>
    </w:p>
    <w:p w:rsidR="003C5969" w:rsidRPr="00737CBC" w:rsidRDefault="003C5969" w:rsidP="002C2CBD">
      <w:pPr>
        <w:pStyle w:val="BodyText"/>
        <w:rPr>
          <w:lang w:val="de-DE"/>
        </w:rPr>
      </w:pPr>
      <w:r w:rsidRPr="009C72F2">
        <w:rPr>
          <w:lang w:val="fr-FR"/>
        </w:rPr>
        <w:t>Jouguet, P./P. Pedrizet</w:t>
      </w:r>
      <w:r w:rsidR="00737CBC" w:rsidRPr="009C72F2">
        <w:rPr>
          <w:lang w:val="fr-FR"/>
        </w:rPr>
        <w:t xml:space="preserve"> (1906), </w:t>
      </w:r>
      <w:r w:rsidR="009C72F2">
        <w:rPr>
          <w:lang w:val="fr-FR"/>
        </w:rPr>
        <w:t>Le P</w:t>
      </w:r>
      <w:r w:rsidR="009C72F2" w:rsidRPr="009C72F2">
        <w:rPr>
          <w:lang w:val="fr-FR"/>
        </w:rPr>
        <w:t xml:space="preserve">apyrus Bouriant n° 1. </w:t>
      </w:r>
      <w:r w:rsidR="009C72F2" w:rsidRPr="009C72F2">
        <w:rPr>
          <w:lang w:val="de-DE"/>
        </w:rPr>
        <w:t>Un cahier d’</w:t>
      </w:r>
      <w:r w:rsidR="009C72F2">
        <w:rPr>
          <w:lang w:val="de-DE"/>
        </w:rPr>
        <w:t xml:space="preserve">écolier grec d’Égypte, </w:t>
      </w:r>
      <w:r w:rsidR="00737CBC" w:rsidRPr="00737CBC">
        <w:rPr>
          <w:lang w:val="de-DE"/>
        </w:rPr>
        <w:t>Studien zur Palaeographie und Papyruskunde 6, 148-161.</w:t>
      </w:r>
    </w:p>
    <w:p w:rsidR="002C2CBD" w:rsidRPr="00737CBC" w:rsidRDefault="002C2CBD" w:rsidP="002C2CBD">
      <w:pPr>
        <w:pStyle w:val="BodyText"/>
        <w:rPr>
          <w:lang w:val="de-DE"/>
        </w:rPr>
      </w:pPr>
    </w:p>
    <w:p w:rsidR="00CD47F2" w:rsidRPr="00737CBC" w:rsidRDefault="00CD47F2" w:rsidP="002C2CBD">
      <w:pPr>
        <w:pStyle w:val="BodyText"/>
        <w:rPr>
          <w:lang w:val="de-DE"/>
        </w:rPr>
      </w:pPr>
    </w:p>
    <w:p w:rsidR="002C2CBD" w:rsidRDefault="002C2CBD" w:rsidP="002C2CBD">
      <w:pPr>
        <w:pStyle w:val="BodyText"/>
        <w:rPr>
          <w:lang w:val="de-DE"/>
        </w:rPr>
      </w:pPr>
      <w:r w:rsidRPr="0032685C">
        <w:rPr>
          <w:lang w:val="fr-FR"/>
        </w:rPr>
        <w:t>Knoche, J.H. (1835</w:t>
      </w:r>
      <w:r w:rsidR="005A629C">
        <w:rPr>
          <w:lang w:val="fr-FR"/>
        </w:rPr>
        <w:t>a</w:t>
      </w:r>
      <w:r w:rsidRPr="0032685C">
        <w:rPr>
          <w:lang w:val="fr-FR"/>
        </w:rPr>
        <w:t xml:space="preserve">): Babrii fabulae </w:t>
      </w:r>
      <w:r>
        <w:rPr>
          <w:lang w:val="fr-FR"/>
        </w:rPr>
        <w:t xml:space="preserve">et </w:t>
      </w:r>
      <w:r w:rsidRPr="0032685C">
        <w:rPr>
          <w:lang w:val="fr-FR"/>
        </w:rPr>
        <w:t>fabularum fragmenta</w:t>
      </w:r>
      <w:r>
        <w:rPr>
          <w:lang w:val="fr-FR"/>
        </w:rPr>
        <w:t xml:space="preserve">. </w:t>
      </w:r>
      <w:r w:rsidRPr="0032685C">
        <w:t xml:space="preserve">Accedunt metricae fabularum Aesopiarum reliquiae. </w:t>
      </w:r>
      <w:r w:rsidRPr="001E28EC">
        <w:rPr>
          <w:lang w:val="de-DE"/>
        </w:rPr>
        <w:t>Collegit et illustravit Ioachimus Henricus Knochius, Halis.</w:t>
      </w:r>
    </w:p>
    <w:p w:rsidR="005A629C" w:rsidRPr="00CF54A9" w:rsidRDefault="005A629C" w:rsidP="002C2CBD">
      <w:pPr>
        <w:pStyle w:val="BodyText"/>
        <w:rPr>
          <w:lang w:val="de-DE"/>
        </w:rPr>
      </w:pPr>
      <w:r w:rsidRPr="005A629C">
        <w:t>–</w:t>
      </w:r>
      <w:r w:rsidRPr="005A629C">
        <w:tab/>
        <w:t xml:space="preserve">(1835b): Commentatio de Babrio poeta, Diss. </w:t>
      </w:r>
      <w:r w:rsidRPr="00CF54A9">
        <w:rPr>
          <w:lang w:val="de-DE"/>
        </w:rPr>
        <w:t>Halae.</w:t>
      </w:r>
    </w:p>
    <w:p w:rsidR="009048C1" w:rsidRDefault="009048C1" w:rsidP="002C2CBD">
      <w:pPr>
        <w:pStyle w:val="BodyText"/>
        <w:rPr>
          <w:lang w:val="de-DE"/>
        </w:rPr>
      </w:pPr>
      <w:r w:rsidRPr="009048C1">
        <w:rPr>
          <w:lang w:val="de-DE"/>
        </w:rPr>
        <w:t>Knöll, P.</w:t>
      </w:r>
      <w:r>
        <w:rPr>
          <w:lang w:val="de-DE"/>
        </w:rPr>
        <w:t xml:space="preserve"> (1876</w:t>
      </w:r>
      <w:r w:rsidR="00C2152A">
        <w:rPr>
          <w:lang w:val="de-DE"/>
        </w:rPr>
        <w:t>a</w:t>
      </w:r>
      <w:r>
        <w:rPr>
          <w:lang w:val="de-DE"/>
        </w:rPr>
        <w:t xml:space="preserve">): Die Babrianischen Fabeln des cod. Bodleianus 2906, Progr. </w:t>
      </w:r>
      <w:r w:rsidR="00C2152A">
        <w:rPr>
          <w:lang w:val="de-DE"/>
        </w:rPr>
        <w:t xml:space="preserve">Gymnasium der inneren Stadt </w:t>
      </w:r>
      <w:r>
        <w:rPr>
          <w:lang w:val="de-DE"/>
        </w:rPr>
        <w:t>Wien.</w:t>
      </w:r>
    </w:p>
    <w:p w:rsidR="00C2152A" w:rsidRDefault="00C2152A" w:rsidP="002C2CBD">
      <w:pPr>
        <w:pStyle w:val="BodyText"/>
        <w:rPr>
          <w:lang w:val="de-DE"/>
        </w:rPr>
      </w:pPr>
      <w:r>
        <w:rPr>
          <w:lang w:val="de-DE"/>
        </w:rPr>
        <w:t>–</w:t>
      </w:r>
      <w:r>
        <w:rPr>
          <w:lang w:val="de-DE"/>
        </w:rPr>
        <w:tab/>
        <w:t>(1876b): Neue Babrianische Fabeln, Zeitschrift für die österreichischen Gymnasien 27, 161-166.</w:t>
      </w:r>
    </w:p>
    <w:p w:rsidR="002C2CBD" w:rsidRPr="007D4348" w:rsidRDefault="009048C1" w:rsidP="002C2CBD">
      <w:pPr>
        <w:pStyle w:val="BodyText"/>
        <w:rPr>
          <w:lang w:val="de-DE"/>
        </w:rPr>
      </w:pPr>
      <w:r>
        <w:rPr>
          <w:lang w:val="de-DE"/>
        </w:rPr>
        <w:t>–</w:t>
      </w:r>
      <w:r>
        <w:rPr>
          <w:lang w:val="de-DE"/>
        </w:rPr>
        <w:tab/>
      </w:r>
      <w:r w:rsidR="002C2CBD" w:rsidRPr="009048C1">
        <w:rPr>
          <w:lang w:val="de-DE"/>
        </w:rPr>
        <w:t xml:space="preserve">(1877): Fabularum Babrianarum paraphrasis Bodleiana. </w:t>
      </w:r>
      <w:r w:rsidR="002C2CBD" w:rsidRPr="002C2CBD">
        <w:rPr>
          <w:lang w:val="de-DE"/>
        </w:rPr>
        <w:t>Wien [A. Eberhard, Jenaer Liter</w:t>
      </w:r>
      <w:r w:rsidR="002C2CBD" w:rsidRPr="002C2CBD">
        <w:rPr>
          <w:lang w:val="de-DE"/>
        </w:rPr>
        <w:t>a</w:t>
      </w:r>
      <w:r w:rsidR="002C2CBD" w:rsidRPr="002C2CBD">
        <w:rPr>
          <w:lang w:val="de-DE"/>
        </w:rPr>
        <w:t>turzeitung 1979 Nr. 37, 508f.]</w:t>
      </w:r>
      <w:r w:rsidR="002C2CBD" w:rsidRPr="007D4348">
        <w:rPr>
          <w:lang w:val="de-DE"/>
        </w:rPr>
        <w:t>.</w:t>
      </w:r>
    </w:p>
    <w:p w:rsidR="002C2CBD" w:rsidRPr="00EA171E" w:rsidRDefault="002C2CBD" w:rsidP="002C2CBD">
      <w:pPr>
        <w:pStyle w:val="BodyText"/>
        <w:rPr>
          <w:lang w:val="de-DE"/>
        </w:rPr>
      </w:pPr>
      <w:r w:rsidRPr="00EA171E">
        <w:rPr>
          <w:lang w:val="de-DE"/>
        </w:rPr>
        <w:t>–</w:t>
      </w:r>
      <w:r w:rsidRPr="00EA171E">
        <w:rPr>
          <w:lang w:val="de-DE"/>
        </w:rPr>
        <w:tab/>
        <w:t>(1878): Neue Fabeln des Babrius, S</w:t>
      </w:r>
      <w:r w:rsidR="00C2152A">
        <w:rPr>
          <w:lang w:val="de-DE"/>
        </w:rPr>
        <w:t>BWien</w:t>
      </w:r>
      <w:r w:rsidRPr="00EA171E">
        <w:rPr>
          <w:lang w:val="de-DE"/>
        </w:rPr>
        <w:t xml:space="preserve"> 91, 659–6</w:t>
      </w:r>
      <w:r>
        <w:rPr>
          <w:lang w:val="de-DE"/>
        </w:rPr>
        <w:t xml:space="preserve">90 </w:t>
      </w:r>
      <w:r w:rsidRPr="007D4348">
        <w:rPr>
          <w:lang w:val="de-DE"/>
        </w:rPr>
        <w:t>[A. Eberhard, Jenaer Literaturze</w:t>
      </w:r>
      <w:r w:rsidRPr="007D4348">
        <w:rPr>
          <w:lang w:val="de-DE"/>
        </w:rPr>
        <w:t>i</w:t>
      </w:r>
      <w:r w:rsidRPr="007D4348">
        <w:rPr>
          <w:lang w:val="de-DE"/>
        </w:rPr>
        <w:t xml:space="preserve">tung 1979 Nr. </w:t>
      </w:r>
      <w:r>
        <w:rPr>
          <w:lang w:val="de-DE"/>
        </w:rPr>
        <w:t>37, 508f.]</w:t>
      </w:r>
      <w:r w:rsidRPr="007D4348">
        <w:rPr>
          <w:lang w:val="de-DE"/>
        </w:rPr>
        <w:t>.</w:t>
      </w:r>
    </w:p>
    <w:p w:rsidR="002C2CBD" w:rsidRDefault="002C2CBD" w:rsidP="002C2CBD">
      <w:pPr>
        <w:pStyle w:val="BodyText"/>
        <w:rPr>
          <w:lang w:val="de-AT"/>
        </w:rPr>
      </w:pPr>
      <w:r>
        <w:rPr>
          <w:lang w:val="de-DE"/>
        </w:rPr>
        <w:t>–</w:t>
      </w:r>
      <w:r>
        <w:rPr>
          <w:lang w:val="de-DE"/>
        </w:rPr>
        <w:tab/>
        <w:t xml:space="preserve">(1881): </w:t>
      </w:r>
      <w:r w:rsidRPr="0096216E">
        <w:rPr>
          <w:lang w:val="de-AT"/>
        </w:rPr>
        <w:t xml:space="preserve">Zum Codex Athous und zum ersten Prooemium des Babrios, WS </w:t>
      </w:r>
      <w:r>
        <w:rPr>
          <w:lang w:val="de-AT"/>
        </w:rPr>
        <w:t>3,</w:t>
      </w:r>
      <w:r w:rsidRPr="0096216E">
        <w:rPr>
          <w:lang w:val="de-AT"/>
        </w:rPr>
        <w:t xml:space="preserve"> 184–195</w:t>
      </w:r>
      <w:r>
        <w:rPr>
          <w:lang w:val="de-AT"/>
        </w:rPr>
        <w:t>.</w:t>
      </w:r>
    </w:p>
    <w:p w:rsidR="002C2CBD" w:rsidRPr="00EA171E" w:rsidRDefault="002C2CBD" w:rsidP="002C2CBD">
      <w:pPr>
        <w:pStyle w:val="BodyText"/>
        <w:rPr>
          <w:lang w:val="de-DE"/>
        </w:rPr>
      </w:pPr>
      <w:r>
        <w:rPr>
          <w:lang w:val="de-AT"/>
        </w:rPr>
        <w:t>–</w:t>
      </w:r>
      <w:r>
        <w:rPr>
          <w:lang w:val="de-AT"/>
        </w:rPr>
        <w:tab/>
        <w:t xml:space="preserve">(1909): </w:t>
      </w:r>
      <w:r w:rsidRPr="0096216E">
        <w:rPr>
          <w:lang w:val="de-AT"/>
        </w:rPr>
        <w:t xml:space="preserve">Die Athoshandschrift des Babrios, WS </w:t>
      </w:r>
      <w:r>
        <w:rPr>
          <w:lang w:val="de-AT"/>
        </w:rPr>
        <w:t>31,</w:t>
      </w:r>
      <w:r w:rsidRPr="0096216E">
        <w:rPr>
          <w:lang w:val="de-AT"/>
        </w:rPr>
        <w:t xml:space="preserve"> 200–210</w:t>
      </w:r>
      <w:r>
        <w:rPr>
          <w:lang w:val="de-AT"/>
        </w:rPr>
        <w:t>.</w:t>
      </w:r>
    </w:p>
    <w:p w:rsidR="002C2CBD" w:rsidRPr="00EA171E" w:rsidRDefault="002C2CBD" w:rsidP="002C2CBD">
      <w:pPr>
        <w:pStyle w:val="BodyText"/>
        <w:rPr>
          <w:lang w:val="de-DE"/>
        </w:rPr>
      </w:pPr>
      <w:r w:rsidRPr="00EA171E">
        <w:rPr>
          <w:lang w:val="de-DE"/>
        </w:rPr>
        <w:t>Koep, L. (1969): Fabel, RAC 7, 129-154.</w:t>
      </w:r>
    </w:p>
    <w:p w:rsidR="008C61A3" w:rsidRDefault="008C61A3" w:rsidP="002C2CBD">
      <w:pPr>
        <w:pStyle w:val="BodyText"/>
        <w:rPr>
          <w:lang w:val="de-DE"/>
        </w:rPr>
      </w:pPr>
      <w:r>
        <w:rPr>
          <w:lang w:val="de-DE"/>
        </w:rPr>
        <w:t>Korsch, T. (1895): Ad Babrium, Filologiczesskoje obzrjenije 7, 125-130</w:t>
      </w:r>
    </w:p>
    <w:p w:rsidR="002C2CBD" w:rsidRDefault="00BD3BEB" w:rsidP="002C2CBD">
      <w:pPr>
        <w:pStyle w:val="BodyText"/>
        <w:rPr>
          <w:lang w:val="de-DE"/>
        </w:rPr>
      </w:pPr>
      <w:r>
        <w:rPr>
          <w:lang w:val="de-DE"/>
        </w:rPr>
        <w:t>Kramer, J.</w:t>
      </w:r>
      <w:r w:rsidR="002C2CBD" w:rsidRPr="00E16F31">
        <w:rPr>
          <w:lang w:val="de-DE"/>
        </w:rPr>
        <w:t xml:space="preserve"> (2007): P.Amh. II 26,25: </w:t>
      </w:r>
      <w:r w:rsidR="002C2CBD" w:rsidRPr="00E16F31">
        <w:rPr>
          <w:i/>
          <w:lang w:val="de-DE"/>
        </w:rPr>
        <w:t>bulpeculam imfortunam</w:t>
      </w:r>
      <w:r w:rsidR="002C2CBD" w:rsidRPr="00E16F31">
        <w:rPr>
          <w:lang w:val="de-DE"/>
        </w:rPr>
        <w:t>, APF 53, 45-52.</w:t>
      </w:r>
    </w:p>
    <w:p w:rsidR="003F0537" w:rsidRPr="00E16F31" w:rsidRDefault="003F0537" w:rsidP="002C2CBD">
      <w:pPr>
        <w:pStyle w:val="BodyText"/>
        <w:rPr>
          <w:lang w:val="de-DE"/>
        </w:rPr>
      </w:pPr>
      <w:r>
        <w:rPr>
          <w:lang w:val="de-DE"/>
        </w:rPr>
        <w:t>–</w:t>
      </w:r>
      <w:r>
        <w:rPr>
          <w:lang w:val="de-DE"/>
        </w:rPr>
        <w:tab/>
        <w:t>(2011): Vulgärlateinische Alltagsdokumente auf Papyri, Ostraka, Täfelchen und Inschri</w:t>
      </w:r>
      <w:r>
        <w:rPr>
          <w:lang w:val="de-DE"/>
        </w:rPr>
        <w:t>f</w:t>
      </w:r>
      <w:r>
        <w:rPr>
          <w:lang w:val="de-DE"/>
        </w:rPr>
        <w:t>ten, APF Beihefte 23.</w:t>
      </w:r>
    </w:p>
    <w:p w:rsidR="002C2CBD" w:rsidRDefault="00BD3BEB" w:rsidP="002C2CBD">
      <w:pPr>
        <w:pStyle w:val="BodyText"/>
        <w:rPr>
          <w:lang w:val="de-DE"/>
        </w:rPr>
      </w:pPr>
      <w:r>
        <w:rPr>
          <w:lang w:val="de-DE"/>
        </w:rPr>
        <w:t>Küppers, J.</w:t>
      </w:r>
      <w:r w:rsidR="002C2CBD" w:rsidRPr="00E16F31">
        <w:rPr>
          <w:lang w:val="de-DE"/>
        </w:rPr>
        <w:t xml:space="preserve"> (1977): Die Fabeln Avians. </w:t>
      </w:r>
      <w:r w:rsidR="002C2CBD" w:rsidRPr="00C441DE">
        <w:rPr>
          <w:lang w:val="de-DE"/>
        </w:rPr>
        <w:t>Studien zur Darstellung und Erzählweise spätantiker Fabeldichtung</w:t>
      </w:r>
      <w:r w:rsidR="002C2CBD">
        <w:rPr>
          <w:lang w:val="de-DE"/>
        </w:rPr>
        <w:t>. Habelts Dissertationsdrucke. Reihe Klassische Philologie, Vol. 26. Bonn (Habelts Dissertationsdrucke. Reihe Klassische</w:t>
      </w:r>
      <w:r w:rsidR="0076254D">
        <w:rPr>
          <w:lang w:val="de-DE"/>
        </w:rPr>
        <w:t xml:space="preserve"> Philologie 26). [J. Henderson,</w:t>
      </w:r>
      <w:r w:rsidR="002C2CBD">
        <w:rPr>
          <w:i/>
          <w:iCs/>
          <w:lang w:val="de-DE"/>
        </w:rPr>
        <w:t xml:space="preserve"> </w:t>
      </w:r>
      <w:r w:rsidR="002C2CBD" w:rsidRPr="00C441DE">
        <w:rPr>
          <w:iCs/>
          <w:lang w:val="de-DE"/>
        </w:rPr>
        <w:t>CR</w:t>
      </w:r>
      <w:r w:rsidR="002C2CBD">
        <w:rPr>
          <w:i/>
          <w:iCs/>
          <w:lang w:val="de-DE"/>
        </w:rPr>
        <w:t xml:space="preserve"> </w:t>
      </w:r>
      <w:r w:rsidR="002C2CBD">
        <w:rPr>
          <w:lang w:val="de-DE"/>
        </w:rPr>
        <w:t xml:space="preserve">29, 1979, 312f.; J. Gruber, </w:t>
      </w:r>
      <w:r w:rsidR="002C2CBD" w:rsidRPr="00C441DE">
        <w:rPr>
          <w:lang w:val="de-DE"/>
        </w:rPr>
        <w:t>Gymnasium</w:t>
      </w:r>
      <w:r w:rsidR="002C2CBD">
        <w:rPr>
          <w:lang w:val="de-DE"/>
        </w:rPr>
        <w:t xml:space="preserve"> 87, 1980, 113f.].</w:t>
      </w:r>
    </w:p>
    <w:p w:rsidR="002C2CBD" w:rsidRPr="002C2CBD" w:rsidRDefault="002C2CBD" w:rsidP="002C2CBD">
      <w:pPr>
        <w:pStyle w:val="BodyText"/>
        <w:rPr>
          <w:lang w:val="de-DE"/>
        </w:rPr>
      </w:pPr>
      <w:r>
        <w:rPr>
          <w:lang w:val="de-DE"/>
        </w:rPr>
        <w:t>–</w:t>
      </w:r>
      <w:r>
        <w:rPr>
          <w:lang w:val="de-DE"/>
        </w:rPr>
        <w:tab/>
        <w:t>(1990): Zu Eigenart und Rezeptionsgeschichte der antiken Fabeldichtung, in: E. Koensgen</w:t>
      </w:r>
      <w:r>
        <w:rPr>
          <w:i/>
          <w:lang w:val="de-DE"/>
        </w:rPr>
        <w:t xml:space="preserve"> </w:t>
      </w:r>
      <w:r>
        <w:rPr>
          <w:lang w:val="de-DE"/>
        </w:rPr>
        <w:t xml:space="preserve">(Hg.): </w:t>
      </w:r>
      <w:r>
        <w:rPr>
          <w:i/>
          <w:lang w:val="de-DE"/>
        </w:rPr>
        <w:t xml:space="preserve">Arbor amoena comis. </w:t>
      </w:r>
      <w:r w:rsidRPr="002C2CBD">
        <w:rPr>
          <w:lang w:val="de-DE"/>
        </w:rPr>
        <w:t>25 Jahre Mittellateinisches Seminar in Bonn.</w:t>
      </w:r>
      <w:r w:rsidRPr="002C2CBD">
        <w:rPr>
          <w:i/>
          <w:lang w:val="de-DE"/>
        </w:rPr>
        <w:t xml:space="preserve"> </w:t>
      </w:r>
      <w:r w:rsidRPr="002C2CBD">
        <w:rPr>
          <w:lang w:val="de-DE"/>
        </w:rPr>
        <w:t>1965-1990, Stuttgart, 23-33.</w:t>
      </w:r>
    </w:p>
    <w:p w:rsidR="002C2CBD" w:rsidRPr="002C2CBD" w:rsidRDefault="002C2CBD" w:rsidP="002C2CBD">
      <w:pPr>
        <w:pStyle w:val="BodyText"/>
        <w:rPr>
          <w:lang w:val="de-DE"/>
        </w:rPr>
      </w:pPr>
    </w:p>
    <w:p w:rsidR="002C2CBD" w:rsidRPr="002C2CBD" w:rsidRDefault="002C2CBD" w:rsidP="002C2CBD">
      <w:pPr>
        <w:pStyle w:val="BodyText"/>
        <w:rPr>
          <w:lang w:val="de-DE"/>
        </w:rPr>
      </w:pPr>
    </w:p>
    <w:p w:rsidR="002C2CBD" w:rsidRPr="002C2CBD" w:rsidRDefault="00BD3BEB" w:rsidP="002B628C">
      <w:pPr>
        <w:pStyle w:val="BodyText"/>
        <w:rPr>
          <w:lang w:val="de-DE"/>
        </w:rPr>
      </w:pPr>
      <w:r>
        <w:rPr>
          <w:lang w:val="de-DE"/>
        </w:rPr>
        <w:t>Lachmann, K.</w:t>
      </w:r>
      <w:r w:rsidR="002C2CBD" w:rsidRPr="002C2CBD">
        <w:rPr>
          <w:lang w:val="de-DE"/>
        </w:rPr>
        <w:t xml:space="preserve"> [et al.] (1845): Babrii Fabulae Aesopeae. Carolus Lachmannus et amici emendarunt. Ceterorum poetarum choliambi ab Augusto Meinekio collecti et emendati, Berlin.</w:t>
      </w:r>
    </w:p>
    <w:p w:rsidR="002C2CBD" w:rsidRDefault="002C2CBD" w:rsidP="002B628C">
      <w:pPr>
        <w:pStyle w:val="BodyText"/>
        <w:rPr>
          <w:lang w:val="nl-NL"/>
        </w:rPr>
      </w:pPr>
      <w:r>
        <w:rPr>
          <w:lang w:val="nl-NL"/>
        </w:rPr>
        <w:t xml:space="preserve">La Penna, A. (1988): </w:t>
      </w:r>
      <w:r>
        <w:t>Di una mia pretesa proposta ametrica. A proposito della recente edizione di Babrio, RFIC 116, 502-504.</w:t>
      </w:r>
    </w:p>
    <w:p w:rsidR="002C2CBD" w:rsidRDefault="002C2CBD" w:rsidP="002B628C">
      <w:pPr>
        <w:pStyle w:val="BodyText"/>
        <w:rPr>
          <w:lang w:val="nl-NL"/>
        </w:rPr>
      </w:pPr>
      <w:r>
        <w:rPr>
          <w:lang w:val="nl-NL"/>
        </w:rPr>
        <w:t>Lee, G.M. (1967): Two Linguistic Parallels from Babrius, NT 9, 41f.</w:t>
      </w:r>
    </w:p>
    <w:p w:rsidR="002C2CBD" w:rsidRPr="00E16F31" w:rsidRDefault="002C2CBD" w:rsidP="002B628C">
      <w:pPr>
        <w:pStyle w:val="BodyText"/>
        <w:rPr>
          <w:lang w:val="nl-NL"/>
        </w:rPr>
      </w:pPr>
      <w:r>
        <w:rPr>
          <w:lang w:val="nl-NL"/>
        </w:rPr>
        <w:t xml:space="preserve">Leeuwen, J. van (1894): De codicillis nuper bibliothecae Lugduno-Batavae donatis, </w:t>
      </w:r>
      <w:r w:rsidRPr="00E16F31">
        <w:rPr>
          <w:iCs/>
          <w:lang w:val="nl-NL"/>
        </w:rPr>
        <w:t>Mnem</w:t>
      </w:r>
      <w:r w:rsidRPr="00E16F31">
        <w:rPr>
          <w:iCs/>
          <w:lang w:val="nl-NL"/>
        </w:rPr>
        <w:t>o</w:t>
      </w:r>
      <w:r w:rsidRPr="00E16F31">
        <w:rPr>
          <w:iCs/>
          <w:lang w:val="nl-NL"/>
        </w:rPr>
        <w:t>syne</w:t>
      </w:r>
      <w:r w:rsidRPr="00E16F31">
        <w:rPr>
          <w:lang w:val="nl-NL"/>
        </w:rPr>
        <w:t xml:space="preserve"> 22, 222-230.</w:t>
      </w:r>
    </w:p>
    <w:p w:rsidR="002C2CBD" w:rsidRDefault="002C2CBD" w:rsidP="002B628C">
      <w:pPr>
        <w:ind w:left="284" w:hanging="284"/>
        <w:jc w:val="both"/>
        <w:rPr>
          <w:lang w:val="nl-NL"/>
        </w:rPr>
      </w:pPr>
      <w:r w:rsidRPr="00E16F31">
        <w:rPr>
          <w:lang w:val="nl-NL"/>
        </w:rPr>
        <w:lastRenderedPageBreak/>
        <w:t>Leschi, L. (1924): Une mosaïque de Tebessa, MEFRA 41, 95–110.</w:t>
      </w:r>
    </w:p>
    <w:p w:rsidR="000930DC" w:rsidRPr="00E16F31" w:rsidRDefault="00355040" w:rsidP="002B628C">
      <w:pPr>
        <w:ind w:left="284" w:hanging="284"/>
        <w:jc w:val="both"/>
        <w:rPr>
          <w:lang w:val="nl-NL"/>
        </w:rPr>
      </w:pPr>
      <w:r>
        <w:rPr>
          <w:lang w:val="nl-NL"/>
        </w:rPr>
        <w:t>Lévêque, E.</w:t>
      </w:r>
      <w:r w:rsidR="000930DC">
        <w:rPr>
          <w:lang w:val="nl-NL"/>
        </w:rPr>
        <w:t xml:space="preserve"> (1890): Les fables ésopiques de</w:t>
      </w:r>
      <w:r>
        <w:rPr>
          <w:lang w:val="nl-NL"/>
        </w:rPr>
        <w:t xml:space="preserve"> Babrios traduite en totalité pour la première fois comparées aux fables d’Horace et de Phèdre, de Corrozet et de La Fontaine avec une étude sur leurs origines et leur iconographie, Paris.</w:t>
      </w:r>
    </w:p>
    <w:p w:rsidR="007147BE" w:rsidRPr="007147BE" w:rsidRDefault="007147BE" w:rsidP="002B628C">
      <w:pPr>
        <w:pStyle w:val="BodyText"/>
        <w:rPr>
          <w:lang w:val="nl-NL"/>
        </w:rPr>
      </w:pPr>
      <w:r w:rsidRPr="007147BE">
        <w:rPr>
          <w:lang w:val="nl-NL"/>
        </w:rPr>
        <w:t>Lewis, G.C. (1846): Babrii Fabulae Aesopea</w:t>
      </w:r>
      <w:r>
        <w:rPr>
          <w:lang w:val="nl-NL"/>
        </w:rPr>
        <w:t>e cum fabularum deperditarum fragmentis. R</w:t>
      </w:r>
      <w:r>
        <w:rPr>
          <w:lang w:val="nl-NL"/>
        </w:rPr>
        <w:t>e</w:t>
      </w:r>
      <w:r>
        <w:rPr>
          <w:lang w:val="nl-NL"/>
        </w:rPr>
        <w:t>censuit et breviter explicavit –, Londini.</w:t>
      </w:r>
    </w:p>
    <w:p w:rsidR="009568E6" w:rsidRPr="009568E6" w:rsidRDefault="009568E6" w:rsidP="002B628C">
      <w:pPr>
        <w:pStyle w:val="BodyText"/>
        <w:rPr>
          <w:lang w:val="nl-NL"/>
        </w:rPr>
      </w:pPr>
      <w:r w:rsidRPr="009568E6">
        <w:rPr>
          <w:lang w:val="nl-NL"/>
        </w:rPr>
        <w:t xml:space="preserve">Luck, G. </w:t>
      </w:r>
      <w:r>
        <w:rPr>
          <w:lang w:val="nl-NL"/>
        </w:rPr>
        <w:t xml:space="preserve">(1967) [Rez. Perry 1965]: Gnomon 39, 566-570. </w:t>
      </w:r>
    </w:p>
    <w:p w:rsidR="009477EF" w:rsidRPr="009568E6" w:rsidRDefault="009477EF" w:rsidP="002B628C">
      <w:pPr>
        <w:pStyle w:val="BodyText"/>
        <w:rPr>
          <w:lang w:val="nl-NL"/>
        </w:rPr>
      </w:pPr>
      <w:r w:rsidRPr="009568E6">
        <w:rPr>
          <w:lang w:val="nl-NL"/>
        </w:rPr>
        <w:t>Ludwich, A. (1902/03): Über einige Verderbnisse bei Babrios, Ind. Lect. Königsberg.</w:t>
      </w:r>
    </w:p>
    <w:p w:rsidR="003765F3" w:rsidRDefault="003765F3" w:rsidP="002B628C">
      <w:pPr>
        <w:pStyle w:val="BodyText"/>
        <w:rPr>
          <w:lang w:val="nl-NL"/>
        </w:rPr>
      </w:pPr>
      <w:r>
        <w:rPr>
          <w:lang w:val="nl-NL"/>
        </w:rPr>
        <w:t xml:space="preserve">Luria, S. (1934): L’asino nella pelle di leone, RFIC 13, 447-473. </w:t>
      </w:r>
    </w:p>
    <w:p w:rsidR="002C2CBD" w:rsidRDefault="00BD3BEB" w:rsidP="002B628C">
      <w:pPr>
        <w:pStyle w:val="BodyText"/>
      </w:pPr>
      <w:r w:rsidRPr="009568E6">
        <w:rPr>
          <w:lang w:val="nl-NL"/>
        </w:rPr>
        <w:t>Luzzatto, M.J.</w:t>
      </w:r>
      <w:r w:rsidR="002C2CBD" w:rsidRPr="009568E6">
        <w:rPr>
          <w:lang w:val="nl-NL"/>
        </w:rPr>
        <w:t xml:space="preserve"> (1975): Due note al test</w:t>
      </w:r>
      <w:r w:rsidR="002C2CBD">
        <w:t>o di Babrio, Maia 27, 49-51.</w:t>
      </w:r>
    </w:p>
    <w:p w:rsidR="002C2CBD" w:rsidRDefault="002C2CBD" w:rsidP="002B628C">
      <w:pPr>
        <w:pStyle w:val="BodyText"/>
      </w:pPr>
      <w:r>
        <w:t>–</w:t>
      </w:r>
      <w:r>
        <w:tab/>
      </w:r>
      <w:r w:rsidRPr="005E6781">
        <w:t>(1975</w:t>
      </w:r>
      <w:r>
        <w:t>/76</w:t>
      </w:r>
      <w:r w:rsidRPr="005E6781">
        <w:t xml:space="preserve">): </w:t>
      </w:r>
      <w:r>
        <w:t xml:space="preserve">La cultura letteraria di Babrio, </w:t>
      </w:r>
      <w:r w:rsidRPr="005E6781">
        <w:t>ASNP</w:t>
      </w:r>
      <w:r>
        <w:t xml:space="preserve"> 5, 17-97.</w:t>
      </w:r>
    </w:p>
    <w:p w:rsidR="002C2CBD" w:rsidRDefault="002C2CBD" w:rsidP="002B628C">
      <w:pPr>
        <w:pStyle w:val="BodyText"/>
      </w:pPr>
      <w:r>
        <w:t>–</w:t>
      </w:r>
      <w:r>
        <w:tab/>
        <w:t xml:space="preserve">(1984): Note su Aviano e sulle raccolte esopiche greco-latine, </w:t>
      </w:r>
      <w:r w:rsidRPr="00C75EBF">
        <w:t>Prometheus</w:t>
      </w:r>
      <w:r>
        <w:rPr>
          <w:i/>
        </w:rPr>
        <w:t xml:space="preserve"> </w:t>
      </w:r>
      <w:r>
        <w:t>10, 75-94.</w:t>
      </w:r>
    </w:p>
    <w:p w:rsidR="002C2CBD" w:rsidRDefault="002C2CBD" w:rsidP="002B628C">
      <w:pPr>
        <w:pStyle w:val="BodyText"/>
      </w:pPr>
      <w:r>
        <w:t>–</w:t>
      </w:r>
      <w:r>
        <w:tab/>
        <w:t>(1985): Fra poesia e retorica: la clausola del 'coliambo' di Babrio, QUCC</w:t>
      </w:r>
      <w:r>
        <w:rPr>
          <w:i/>
        </w:rPr>
        <w:t xml:space="preserve"> </w:t>
      </w:r>
      <w:r>
        <w:t>48, 97-127.</w:t>
      </w:r>
    </w:p>
    <w:p w:rsidR="002C2CBD" w:rsidRDefault="002C2CBD" w:rsidP="002B628C">
      <w:pPr>
        <w:pStyle w:val="BodyText"/>
      </w:pPr>
      <w:r>
        <w:t>–</w:t>
      </w:r>
      <w:r>
        <w:tab/>
        <w:t>(1989): Babriana, Prometheus 15, 269-280.</w:t>
      </w:r>
    </w:p>
    <w:p w:rsidR="002C2CBD" w:rsidRPr="007062C6" w:rsidRDefault="002C2CBD" w:rsidP="002B628C">
      <w:pPr>
        <w:pStyle w:val="BodyText"/>
      </w:pPr>
      <w:r>
        <w:t>–</w:t>
      </w:r>
      <w:r>
        <w:tab/>
        <w:t xml:space="preserve">/A. La Penna (1986; Hgg.): </w:t>
      </w:r>
      <w:r w:rsidRPr="007062C6">
        <w:t>Babrii Mythiambi Aesopei</w:t>
      </w:r>
      <w:r>
        <w:t>.</w:t>
      </w:r>
      <w:r w:rsidRPr="007062C6">
        <w:t xml:space="preserve">. Leipzig </w:t>
      </w:r>
      <w:r>
        <w:t>(</w:t>
      </w:r>
      <w:r w:rsidRPr="007062C6">
        <w:t>Bibliotheca Teubneriana</w:t>
      </w:r>
      <w:r>
        <w:t>)</w:t>
      </w:r>
      <w:r w:rsidRPr="007062C6">
        <w:t xml:space="preserve"> [</w:t>
      </w:r>
      <w:r w:rsidR="00C2205F">
        <w:t xml:space="preserve">P.G. </w:t>
      </w:r>
      <w:r>
        <w:t xml:space="preserve">Georgountzos, Platon </w:t>
      </w:r>
      <w:r w:rsidR="001F0E09">
        <w:t xml:space="preserve">38, </w:t>
      </w:r>
      <w:r>
        <w:t xml:space="preserve">1986, 220-223; </w:t>
      </w:r>
      <w:r w:rsidR="00C2205F">
        <w:t xml:space="preserve">A. </w:t>
      </w:r>
      <w:r w:rsidRPr="007062C6">
        <w:t xml:space="preserve">Colonna, Paideia </w:t>
      </w:r>
      <w:r w:rsidR="001F0E09">
        <w:t xml:space="preserve">43, </w:t>
      </w:r>
      <w:r w:rsidRPr="007062C6">
        <w:t xml:space="preserve">1988, 93-97; </w:t>
      </w:r>
      <w:r w:rsidR="00C2205F">
        <w:t xml:space="preserve">D. </w:t>
      </w:r>
      <w:r w:rsidRPr="007062C6">
        <w:t xml:space="preserve">Donnet, AC </w:t>
      </w:r>
      <w:r w:rsidR="001F0E09">
        <w:t xml:space="preserve">57, </w:t>
      </w:r>
      <w:r w:rsidRPr="007062C6">
        <w:t xml:space="preserve">1988, 373f.; </w:t>
      </w:r>
      <w:r w:rsidR="001F0E09">
        <w:t xml:space="preserve">F. </w:t>
      </w:r>
      <w:r w:rsidRPr="007062C6">
        <w:t xml:space="preserve">Ferrari, RFIC </w:t>
      </w:r>
      <w:r w:rsidR="001F0E09">
        <w:t xml:space="preserve">116, </w:t>
      </w:r>
      <w:r w:rsidRPr="007062C6">
        <w:t xml:space="preserve">1988, 90-96; </w:t>
      </w:r>
      <w:r w:rsidR="00C2205F">
        <w:t xml:space="preserve">A. </w:t>
      </w:r>
      <w:r w:rsidRPr="007062C6">
        <w:t xml:space="preserve">Garzya, </w:t>
      </w:r>
      <w:r w:rsidR="001F0E09">
        <w:t xml:space="preserve">12, </w:t>
      </w:r>
      <w:r w:rsidR="00C2205F">
        <w:t xml:space="preserve">Koinonia 1988, 187; E. Maltese, </w:t>
      </w:r>
      <w:r w:rsidRPr="007062C6">
        <w:t xml:space="preserve">Sileno </w:t>
      </w:r>
      <w:r w:rsidR="00C2205F">
        <w:t xml:space="preserve">14, </w:t>
      </w:r>
      <w:r w:rsidRPr="007062C6">
        <w:t xml:space="preserve">1988, 269-274; LEC </w:t>
      </w:r>
      <w:r w:rsidR="00C2205F">
        <w:t xml:space="preserve">56, </w:t>
      </w:r>
      <w:r w:rsidRPr="007062C6">
        <w:t xml:space="preserve">1988, 123f.; </w:t>
      </w:r>
      <w:r>
        <w:t xml:space="preserve">F. Rodríguez </w:t>
      </w:r>
      <w:r w:rsidR="00C2205F">
        <w:t>Adrados, Emé</w:t>
      </w:r>
      <w:r w:rsidRPr="007062C6">
        <w:t xml:space="preserve">rita </w:t>
      </w:r>
      <w:r w:rsidR="00C2205F">
        <w:t xml:space="preserve">57, </w:t>
      </w:r>
      <w:r w:rsidRPr="007062C6">
        <w:t xml:space="preserve">1989, 179-181; </w:t>
      </w:r>
      <w:r w:rsidR="00C2205F">
        <w:t xml:space="preserve">J. </w:t>
      </w:r>
      <w:r w:rsidRPr="007062C6">
        <w:t>Irigoin, BAGB 1990, 93f.].</w:t>
      </w:r>
    </w:p>
    <w:p w:rsidR="002C2CBD" w:rsidRDefault="002C2CBD" w:rsidP="002C2CBD">
      <w:pPr>
        <w:pStyle w:val="BodyText"/>
      </w:pPr>
    </w:p>
    <w:p w:rsidR="002C2CBD" w:rsidRDefault="002C2CBD" w:rsidP="002C2CBD">
      <w:pPr>
        <w:pStyle w:val="BodyText"/>
      </w:pPr>
    </w:p>
    <w:p w:rsidR="00355040" w:rsidRDefault="00355040" w:rsidP="002C2CBD">
      <w:pPr>
        <w:pStyle w:val="BodyText"/>
        <w:rPr>
          <w:lang w:val="en-US"/>
        </w:rPr>
      </w:pPr>
      <w:r>
        <w:rPr>
          <w:lang w:val="en-US"/>
        </w:rPr>
        <w:t>McGaughy, L.S. (1977): Pagan Hellenistic Literature</w:t>
      </w:r>
      <w:r w:rsidR="0080643F">
        <w:rPr>
          <w:lang w:val="en-US"/>
        </w:rPr>
        <w:t>: The Babrian F</w:t>
      </w:r>
      <w:r>
        <w:rPr>
          <w:lang w:val="en-US"/>
        </w:rPr>
        <w:t>ables, Society of Biblical Literature: Seminar Papers 11, 205-214.</w:t>
      </w:r>
    </w:p>
    <w:p w:rsidR="002C2CBD" w:rsidRPr="003B7184" w:rsidRDefault="002B628C" w:rsidP="002C2CBD">
      <w:pPr>
        <w:pStyle w:val="BodyText"/>
        <w:rPr>
          <w:lang w:val="de-DE"/>
        </w:rPr>
      </w:pPr>
      <w:r>
        <w:rPr>
          <w:lang w:val="en-US"/>
        </w:rPr>
        <w:t>Mader, L.</w:t>
      </w:r>
      <w:r w:rsidR="002C2CBD">
        <w:rPr>
          <w:lang w:val="en-US"/>
        </w:rPr>
        <w:t xml:space="preserve"> </w:t>
      </w:r>
      <w:r w:rsidR="002C2CBD" w:rsidRPr="003B7184">
        <w:rPr>
          <w:lang w:val="en-US"/>
        </w:rPr>
        <w:t>(1951</w:t>
      </w:r>
      <w:r w:rsidR="00DF7555">
        <w:rPr>
          <w:lang w:val="en-US"/>
        </w:rPr>
        <w:t>):</w:t>
      </w:r>
      <w:r w:rsidR="002C2CBD" w:rsidRPr="003B7184">
        <w:rPr>
          <w:lang w:val="en-US"/>
        </w:rPr>
        <w:t xml:space="preserve"> Antike Fabeln. Hesiod. Archilochos. Aesop. </w:t>
      </w:r>
      <w:r w:rsidR="002C2CBD" w:rsidRPr="00420109">
        <w:rPr>
          <w:lang w:val="fr-FR"/>
        </w:rPr>
        <w:t xml:space="preserve">Ennius. Horaz. Phaedrus. Babrios. Avianus. </w:t>
      </w:r>
      <w:r w:rsidR="002C2CBD" w:rsidRPr="003B7184">
        <w:rPr>
          <w:lang w:val="de-DE"/>
        </w:rPr>
        <w:t xml:space="preserve">Romulus, Zürich (Die Bibliothek der Alten Welt) </w:t>
      </w:r>
      <w:r w:rsidR="002C2CBD">
        <w:rPr>
          <w:lang w:val="de-DE"/>
        </w:rPr>
        <w:t xml:space="preserve">= </w:t>
      </w:r>
      <w:r w:rsidR="00C2205F">
        <w:rPr>
          <w:lang w:val="de-DE"/>
        </w:rPr>
        <w:t>München</w:t>
      </w:r>
      <w:r w:rsidR="002C2CBD">
        <w:rPr>
          <w:lang w:val="de-DE"/>
        </w:rPr>
        <w:t xml:space="preserve"> 1973 (</w:t>
      </w:r>
      <w:r w:rsidR="002C2CBD" w:rsidRPr="003B7184">
        <w:rPr>
          <w:bCs/>
          <w:lang w:val="de-DE"/>
        </w:rPr>
        <w:t>dtv 6024</w:t>
      </w:r>
      <w:r w:rsidR="002C2CBD">
        <w:rPr>
          <w:lang w:val="de-DE"/>
        </w:rPr>
        <w:t>)</w:t>
      </w:r>
      <w:r w:rsidR="002C2CBD" w:rsidRPr="003B7184">
        <w:rPr>
          <w:lang w:val="de-DE"/>
        </w:rPr>
        <w:t>.</w:t>
      </w:r>
    </w:p>
    <w:p w:rsidR="00002D6F" w:rsidRDefault="00002D6F" w:rsidP="002C2CBD">
      <w:pPr>
        <w:pStyle w:val="BodyText"/>
      </w:pPr>
      <w:r w:rsidRPr="00420109">
        <w:rPr>
          <w:lang w:val="de-DE"/>
        </w:rPr>
        <w:t xml:space="preserve">Marchiano, M. (1899): Babrio. </w:t>
      </w:r>
      <w:r>
        <w:t>Fortuna de’ suoi mitiambi. Età e patria del poeta, Trani.</w:t>
      </w:r>
    </w:p>
    <w:p w:rsidR="002C2CBD" w:rsidRDefault="002B628C" w:rsidP="002C2CBD">
      <w:pPr>
        <w:pStyle w:val="BodyText"/>
      </w:pPr>
      <w:r>
        <w:t>Marenghi, G.</w:t>
      </w:r>
      <w:r w:rsidR="002C2CBD">
        <w:t xml:space="preserve"> (1954): I mitiambi di Babrio e la tradizione esopiana, GIF 7, 341-348.</w:t>
      </w:r>
    </w:p>
    <w:p w:rsidR="002C2CBD" w:rsidRDefault="002C2CBD" w:rsidP="002C2CBD">
      <w:pPr>
        <w:pStyle w:val="BodyText"/>
      </w:pPr>
      <w:r>
        <w:t>–</w:t>
      </w:r>
      <w:r>
        <w:tab/>
        <w:t xml:space="preserve">(1955a): Babrio e la favola romana, </w:t>
      </w:r>
      <w:r w:rsidRPr="00F92BB9">
        <w:rPr>
          <w:iCs/>
        </w:rPr>
        <w:t>Athenaeum</w:t>
      </w:r>
      <w:r>
        <w:t xml:space="preserve"> 33,</w:t>
      </w:r>
      <w:r w:rsidRPr="00F92BB9">
        <w:t xml:space="preserve"> 233-</w:t>
      </w:r>
      <w:r>
        <w:t>2</w:t>
      </w:r>
      <w:r w:rsidRPr="00F92BB9">
        <w:t>46.</w:t>
      </w:r>
    </w:p>
    <w:p w:rsidR="002C2CBD" w:rsidRDefault="002C2CBD" w:rsidP="002C2CBD">
      <w:pPr>
        <w:pStyle w:val="BodyText"/>
      </w:pPr>
      <w:r>
        <w:t>–</w:t>
      </w:r>
      <w:r>
        <w:tab/>
        <w:t>(1955b): Questioni di lingua, stile e metrica per una collocazione romana di Babrio, GIF 8, 116-130.</w:t>
      </w:r>
    </w:p>
    <w:p w:rsidR="002C2CBD" w:rsidRDefault="002C2CBD" w:rsidP="002C2CBD">
      <w:pPr>
        <w:pStyle w:val="BodyText"/>
      </w:pPr>
      <w:r>
        <w:t>–</w:t>
      </w:r>
      <w:r>
        <w:tab/>
        <w:t>(1957): Ignazio Diac</w:t>
      </w:r>
      <w:r w:rsidR="0032456D">
        <w:t>ono e i tetrastici giambici, Emé</w:t>
      </w:r>
      <w:r>
        <w:t>rita 25, 487-498.</w:t>
      </w:r>
    </w:p>
    <w:p w:rsidR="002C2CBD" w:rsidRPr="008E0DBB" w:rsidRDefault="002B628C" w:rsidP="002C2CBD">
      <w:pPr>
        <w:pStyle w:val="BodyText"/>
      </w:pPr>
      <w:r>
        <w:t>Marinone, N.</w:t>
      </w:r>
      <w:r w:rsidR="002C2CBD" w:rsidRPr="008E0DBB">
        <w:t xml:space="preserve"> (1985): Babrio 30 e Aviano 23, II, </w:t>
      </w:r>
      <w:r w:rsidR="002C2CBD">
        <w:t>Sileno 11: Studi in onore di Adelmo Bar</w:t>
      </w:r>
      <w:r w:rsidR="002C2CBD">
        <w:t>i</w:t>
      </w:r>
      <w:r w:rsidR="002C2CBD">
        <w:t>gazzi II, 25-32.</w:t>
      </w:r>
    </w:p>
    <w:p w:rsidR="002C2CBD" w:rsidRDefault="002B628C" w:rsidP="002C2CBD">
      <w:pPr>
        <w:pStyle w:val="BodyText"/>
        <w:rPr>
          <w:lang w:val="fr-FR"/>
        </w:rPr>
      </w:pPr>
      <w:r>
        <w:rPr>
          <w:lang w:val="fr-FR"/>
        </w:rPr>
        <w:t>Martin, A.</w:t>
      </w:r>
      <w:r w:rsidR="002C2CBD" w:rsidRPr="001D2B9D">
        <w:rPr>
          <w:lang w:val="fr-FR"/>
        </w:rPr>
        <w:t xml:space="preserve"> (2002): Heurs et malheurs d’un manuscrit: deux notes </w:t>
      </w:r>
      <w:r w:rsidR="002C2CBD">
        <w:rPr>
          <w:lang w:val="fr-FR"/>
        </w:rPr>
        <w:t>à propos du papyrus d’Herondas, ZPE 139, 22-26.</w:t>
      </w:r>
    </w:p>
    <w:p w:rsidR="002C2CBD" w:rsidRPr="000E3EA4" w:rsidRDefault="002B628C" w:rsidP="002C2CBD">
      <w:pPr>
        <w:pStyle w:val="BodyText"/>
        <w:rPr>
          <w:lang w:val="fr-FR"/>
        </w:rPr>
      </w:pPr>
      <w:r w:rsidRPr="00DB64E0">
        <w:rPr>
          <w:lang w:val="fr-FR"/>
        </w:rPr>
        <w:t>Martín</w:t>
      </w:r>
      <w:r w:rsidR="00DB64E0" w:rsidRPr="00DB64E0">
        <w:rPr>
          <w:lang w:val="fr-FR"/>
        </w:rPr>
        <w:t xml:space="preserve"> García</w:t>
      </w:r>
      <w:r w:rsidR="00DB64E0">
        <w:rPr>
          <w:lang w:val="fr-FR"/>
        </w:rPr>
        <w:t>,</w:t>
      </w:r>
      <w:r w:rsidR="002C2CBD" w:rsidRPr="00DB64E0">
        <w:rPr>
          <w:lang w:val="fr-FR"/>
        </w:rPr>
        <w:t xml:space="preserve"> F./A. Róspida López. </w:t>
      </w:r>
      <w:r w:rsidR="002C2CBD" w:rsidRPr="00680DDB">
        <w:rPr>
          <w:lang w:val="fr-FR"/>
        </w:rPr>
        <w:t>(1990</w:t>
      </w:r>
      <w:r w:rsidR="00DF7555">
        <w:rPr>
          <w:lang w:val="fr-FR"/>
        </w:rPr>
        <w:t>):</w:t>
      </w:r>
      <w:r w:rsidR="002C2CBD" w:rsidRPr="00680DDB">
        <w:rPr>
          <w:lang w:val="fr-FR"/>
        </w:rPr>
        <w:t xml:space="preserve"> </w:t>
      </w:r>
      <w:r w:rsidR="002C2CBD">
        <w:rPr>
          <w:lang w:val="fr-FR"/>
        </w:rPr>
        <w:t>Index M</w:t>
      </w:r>
      <w:r w:rsidR="002C2CBD" w:rsidRPr="00680DDB">
        <w:rPr>
          <w:lang w:val="fr-FR"/>
        </w:rPr>
        <w:t xml:space="preserve">ythiamborum Babrii. </w:t>
      </w:r>
      <w:r w:rsidR="002C2CBD" w:rsidRPr="000E3EA4">
        <w:rPr>
          <w:lang w:val="fr-FR"/>
        </w:rPr>
        <w:t>Hilde</w:t>
      </w:r>
      <w:r w:rsidR="002C2CBD" w:rsidRPr="000E3EA4">
        <w:rPr>
          <w:lang w:val="fr-FR"/>
        </w:rPr>
        <w:t>s</w:t>
      </w:r>
      <w:r w:rsidR="002C2CBD" w:rsidRPr="000E3EA4">
        <w:rPr>
          <w:lang w:val="fr-FR"/>
        </w:rPr>
        <w:t xml:space="preserve">heim/Zürich/New York (Alpha-Omega Reihe A 116) [D. Donnet, AC </w:t>
      </w:r>
      <w:r w:rsidR="0076254D" w:rsidRPr="000E3EA4">
        <w:rPr>
          <w:lang w:val="fr-FR"/>
        </w:rPr>
        <w:t xml:space="preserve">61, </w:t>
      </w:r>
      <w:r w:rsidR="002C2CBD" w:rsidRPr="000E3EA4">
        <w:rPr>
          <w:lang w:val="fr-FR"/>
        </w:rPr>
        <w:t xml:space="preserve">1992, 373f.; J. Vaio, CR </w:t>
      </w:r>
      <w:r w:rsidR="0076254D" w:rsidRPr="000E3EA4">
        <w:rPr>
          <w:lang w:val="fr-FR"/>
        </w:rPr>
        <w:t xml:space="preserve">43, </w:t>
      </w:r>
      <w:r w:rsidR="002C2CBD" w:rsidRPr="000E3EA4">
        <w:rPr>
          <w:lang w:val="fr-FR"/>
        </w:rPr>
        <w:t>1993, 167f.].</w:t>
      </w:r>
    </w:p>
    <w:p w:rsidR="001C27D1" w:rsidRDefault="001C27D1" w:rsidP="002C2CBD">
      <w:pPr>
        <w:pStyle w:val="BodyText"/>
        <w:rPr>
          <w:lang w:val="fr-FR"/>
        </w:rPr>
      </w:pPr>
      <w:r>
        <w:rPr>
          <w:lang w:val="fr-FR"/>
        </w:rPr>
        <w:t>Matthiae, A.H. (1822): De nonnullis locis Pindari, tum de Babrii fabulis, Progr. Altenburg = Vermischte Schriften, Altenburg 1842, 96ff.</w:t>
      </w:r>
    </w:p>
    <w:p w:rsidR="002C2CBD" w:rsidRPr="00BE68C2" w:rsidRDefault="002C2CBD" w:rsidP="002C2CBD">
      <w:pPr>
        <w:pStyle w:val="BodyText"/>
        <w:rPr>
          <w:lang w:val="en-US"/>
        </w:rPr>
      </w:pPr>
      <w:r w:rsidRPr="001C27D1">
        <w:t>Menna, F. (1983): La ricerca dell’adiuvante: sulla favoletta esopica dell’allodola (Enn. Sat. 21-58 Vahl.</w:t>
      </w:r>
      <w:r w:rsidRPr="001C27D1">
        <w:rPr>
          <w:vertAlign w:val="superscript"/>
        </w:rPr>
        <w:t>2</w:t>
      </w:r>
      <w:r w:rsidRPr="001C27D1">
        <w:t xml:space="preserve">; Babr. 88; Avian. </w:t>
      </w:r>
      <w:r w:rsidRPr="00420109">
        <w:rPr>
          <w:lang w:val="en-US"/>
        </w:rPr>
        <w:t>2</w:t>
      </w:r>
      <w:r w:rsidRPr="00BE68C2">
        <w:rPr>
          <w:lang w:val="en-US"/>
        </w:rPr>
        <w:t>1), MD 10/11, 105-132.</w:t>
      </w:r>
    </w:p>
    <w:p w:rsidR="002C2CBD" w:rsidRDefault="002B628C" w:rsidP="002C2CBD">
      <w:pPr>
        <w:pStyle w:val="BodyText"/>
        <w:rPr>
          <w:lang w:val="en-US"/>
        </w:rPr>
      </w:pPr>
      <w:r>
        <w:rPr>
          <w:lang w:val="en-US"/>
        </w:rPr>
        <w:t>Miralles Maciá, L.</w:t>
      </w:r>
      <w:r w:rsidR="002C2CBD">
        <w:rPr>
          <w:lang w:val="en-US"/>
        </w:rPr>
        <w:t xml:space="preserve"> (2008): The Fable of </w:t>
      </w:r>
      <w:r w:rsidR="0076254D">
        <w:rPr>
          <w:lang w:val="en-US"/>
        </w:rPr>
        <w:t xml:space="preserve">“the </w:t>
      </w:r>
      <w:r w:rsidR="002C2CBD">
        <w:rPr>
          <w:lang w:val="en-US"/>
        </w:rPr>
        <w:t>Middle</w:t>
      </w:r>
      <w:r w:rsidR="0076254D">
        <w:rPr>
          <w:lang w:val="en-US"/>
        </w:rPr>
        <w:t>-A</w:t>
      </w:r>
      <w:r w:rsidR="002C2CBD">
        <w:rPr>
          <w:lang w:val="en-US"/>
        </w:rPr>
        <w:t>ged Man with Two Wives”</w:t>
      </w:r>
      <w:r w:rsidR="0076254D">
        <w:rPr>
          <w:lang w:val="en-US"/>
        </w:rPr>
        <w:t xml:space="preserve">: From the Aesopian Motif to the </w:t>
      </w:r>
      <w:r w:rsidR="0076254D" w:rsidRPr="0076254D">
        <w:rPr>
          <w:i/>
          <w:lang w:val="en-US"/>
        </w:rPr>
        <w:t>Babylonian Talmud</w:t>
      </w:r>
      <w:r w:rsidR="002C2CBD">
        <w:rPr>
          <w:lang w:val="en-US"/>
        </w:rPr>
        <w:t xml:space="preserve"> Version in </w:t>
      </w:r>
      <w:r w:rsidR="002C2CBD" w:rsidRPr="0076254D">
        <w:rPr>
          <w:i/>
          <w:lang w:val="en-US"/>
        </w:rPr>
        <w:t>b.</w:t>
      </w:r>
      <w:r w:rsidR="0076254D" w:rsidRPr="0076254D">
        <w:rPr>
          <w:i/>
          <w:lang w:val="en-US"/>
        </w:rPr>
        <w:t xml:space="preserve"> </w:t>
      </w:r>
      <w:r w:rsidR="002C2CBD" w:rsidRPr="0076254D">
        <w:rPr>
          <w:i/>
          <w:lang w:val="en-US"/>
        </w:rPr>
        <w:t>B. Quam</w:t>
      </w:r>
      <w:r w:rsidR="002C2CBD">
        <w:rPr>
          <w:lang w:val="en-US"/>
        </w:rPr>
        <w:t xml:space="preserve"> 60b, JSJ 39, 267-281.</w:t>
      </w:r>
    </w:p>
    <w:p w:rsidR="002C2CBD" w:rsidRDefault="002C2CBD" w:rsidP="002C2CBD">
      <w:pPr>
        <w:pStyle w:val="BodyText"/>
        <w:rPr>
          <w:lang w:val="en-US"/>
        </w:rPr>
      </w:pPr>
      <w:r>
        <w:rPr>
          <w:lang w:val="en-US"/>
        </w:rPr>
        <w:t>Møller Jensen, B. (2004): “Societas leonine” or the Lion’s Share: An analysis of Aesopica 149 Hsr., Phaedrus pl. 5 and Babrius I.67, Eranos 102, 97-104.</w:t>
      </w:r>
    </w:p>
    <w:p w:rsidR="0047550B" w:rsidRDefault="0047550B" w:rsidP="002C2CBD">
      <w:pPr>
        <w:pStyle w:val="BodyText"/>
      </w:pPr>
      <w:r>
        <w:t>Mommsen, T. (1860): Accentcholiamben und prosodiche Choliamben I: Aesop, II: Babrius, Philologus 16, 721-727.</w:t>
      </w:r>
    </w:p>
    <w:p w:rsidR="002C2CBD" w:rsidRPr="00CA3CB8" w:rsidRDefault="002B628C" w:rsidP="002C2CBD">
      <w:pPr>
        <w:pStyle w:val="BodyText"/>
      </w:pPr>
      <w:r>
        <w:t>Monda, S.</w:t>
      </w:r>
      <w:r w:rsidR="002C2CBD" w:rsidRPr="00CA3CB8">
        <w:t xml:space="preserve"> (2003): </w:t>
      </w:r>
      <w:r w:rsidR="002C2CBD">
        <w:t>Plauto, Cas. 443: proverbio o favola?, Maia 55, 501-507.</w:t>
      </w:r>
    </w:p>
    <w:p w:rsidR="002C2CBD" w:rsidRDefault="002C2CBD" w:rsidP="002C2CBD">
      <w:pPr>
        <w:pStyle w:val="BodyText"/>
      </w:pPr>
      <w:r>
        <w:rPr>
          <w:lang w:val="en-US"/>
        </w:rPr>
        <w:lastRenderedPageBreak/>
        <w:t>Morgan, T.</w:t>
      </w:r>
      <w:r w:rsidRPr="007B795F">
        <w:rPr>
          <w:lang w:val="en-US"/>
        </w:rPr>
        <w:t xml:space="preserve">J. (2007): Fables and the Teaching of Ethics, in: </w:t>
      </w:r>
      <w:r>
        <w:rPr>
          <w:lang w:val="en-US"/>
        </w:rPr>
        <w:t xml:space="preserve">J.A. Fernández Delgado [et al.] </w:t>
      </w:r>
      <w:r w:rsidRPr="007B795F">
        <w:t xml:space="preserve">(Hgg.): Escuela y </w:t>
      </w:r>
      <w:r>
        <w:t>literatura</w:t>
      </w:r>
      <w:r w:rsidRPr="007B795F">
        <w:t xml:space="preserve"> en Grecia Antigua: actas del simposio internacional: Univers</w:t>
      </w:r>
      <w:r w:rsidRPr="007B795F">
        <w:t>i</w:t>
      </w:r>
      <w:r w:rsidRPr="007B795F">
        <w:t>dad de Salamanca, 17-19 noviembre de 2004, Cassino (Collana scientific. Studi archeol</w:t>
      </w:r>
      <w:r w:rsidRPr="007B795F">
        <w:t>o</w:t>
      </w:r>
      <w:r w:rsidRPr="007B795F">
        <w:t>gici, artistici</w:t>
      </w:r>
      <w:r>
        <w:t>, filologici, letterari e strorici), 373-404.</w:t>
      </w:r>
    </w:p>
    <w:p w:rsidR="002C2CBD" w:rsidRPr="0053030B" w:rsidRDefault="002C2CBD" w:rsidP="002C2CBD">
      <w:pPr>
        <w:pStyle w:val="BodyText"/>
        <w:rPr>
          <w:lang w:val="de-DE"/>
        </w:rPr>
      </w:pPr>
      <w:r>
        <w:rPr>
          <w:lang w:val="de-DE"/>
        </w:rPr>
        <w:t>Müller, C.</w:t>
      </w:r>
      <w:r w:rsidRPr="0053030B">
        <w:rPr>
          <w:lang w:val="de-DE"/>
        </w:rPr>
        <w:t>W</w:t>
      </w:r>
      <w:r>
        <w:rPr>
          <w:lang w:val="de-DE"/>
        </w:rPr>
        <w:t>.</w:t>
      </w:r>
      <w:r w:rsidRPr="0053030B">
        <w:rPr>
          <w:lang w:val="de-DE"/>
        </w:rPr>
        <w:t xml:space="preserve"> (1976): Ennius und Aesop, MH 33, 1976, 193-218</w:t>
      </w:r>
      <w:r>
        <w:rPr>
          <w:lang w:val="de-DE"/>
        </w:rPr>
        <w:t>.</w:t>
      </w:r>
    </w:p>
    <w:p w:rsidR="002C2CBD" w:rsidRPr="0053030B" w:rsidRDefault="002C2CBD" w:rsidP="002C2CBD">
      <w:pPr>
        <w:pStyle w:val="BodyText"/>
        <w:rPr>
          <w:lang w:val="de-DE"/>
        </w:rPr>
      </w:pPr>
    </w:p>
    <w:p w:rsidR="002C2CBD" w:rsidRPr="0053030B" w:rsidRDefault="002C2CBD" w:rsidP="002C2CBD">
      <w:pPr>
        <w:pStyle w:val="BodyText"/>
        <w:rPr>
          <w:lang w:val="de-DE"/>
        </w:rPr>
      </w:pPr>
    </w:p>
    <w:p w:rsidR="007C39EA" w:rsidRPr="007C39EA" w:rsidRDefault="007C39EA" w:rsidP="002C2CBD">
      <w:pPr>
        <w:pStyle w:val="BodyText"/>
        <w:rPr>
          <w:lang w:val="fr-FR"/>
        </w:rPr>
      </w:pPr>
      <w:r w:rsidRPr="007C39EA">
        <w:rPr>
          <w:lang w:val="fr-FR"/>
        </w:rPr>
        <w:t>Naber,</w:t>
      </w:r>
      <w:r w:rsidR="003765F3">
        <w:rPr>
          <w:lang w:val="fr-FR"/>
        </w:rPr>
        <w:t xml:space="preserve"> </w:t>
      </w:r>
      <w:r w:rsidRPr="007C39EA">
        <w:rPr>
          <w:lang w:val="fr-FR"/>
        </w:rPr>
        <w:t xml:space="preserve">S.A. (1876): De fabulis Aesopicis, Mnemosyne n.s. </w:t>
      </w:r>
      <w:r>
        <w:rPr>
          <w:lang w:val="fr-FR"/>
        </w:rPr>
        <w:t>4, 383-441.</w:t>
      </w:r>
    </w:p>
    <w:p w:rsidR="002C2CBD" w:rsidRPr="00FE5D70" w:rsidRDefault="002C2CBD" w:rsidP="002C2CBD">
      <w:pPr>
        <w:pStyle w:val="BodyText"/>
        <w:rPr>
          <w:lang w:val="de-DE"/>
        </w:rPr>
      </w:pPr>
      <w:r w:rsidRPr="00FE5D70">
        <w:rPr>
          <w:lang w:val="de-DE"/>
        </w:rPr>
        <w:t>Neumann, K.J. (1880): Die Zeit des Babrios, RhM 35, 301-305.</w:t>
      </w:r>
    </w:p>
    <w:p w:rsidR="002C2CBD" w:rsidRDefault="002C2CBD" w:rsidP="002C2CBD">
      <w:pPr>
        <w:pStyle w:val="BodyText"/>
        <w:rPr>
          <w:lang w:val="fr-FR"/>
        </w:rPr>
      </w:pPr>
      <w:r>
        <w:rPr>
          <w:lang w:val="fr-FR"/>
        </w:rPr>
        <w:t xml:space="preserve">Nøjgaard, M. (1964-1967): </w:t>
      </w:r>
      <w:r w:rsidRPr="0061645F">
        <w:rPr>
          <w:lang w:val="fr-FR"/>
        </w:rPr>
        <w:t>La fable antique. I: La fable grecque avant Phèdre. II: Les grands fabulistes, København [F.</w:t>
      </w:r>
      <w:r>
        <w:rPr>
          <w:lang w:val="fr-FR"/>
        </w:rPr>
        <w:t xml:space="preserve"> Rodríguez</w:t>
      </w:r>
      <w:r w:rsidRPr="0061645F">
        <w:rPr>
          <w:lang w:val="fr-FR"/>
        </w:rPr>
        <w:t xml:space="preserve"> Adrados, Gnomon 37, 1965, 540-544; 42, 1970, 4</w:t>
      </w:r>
      <w:r w:rsidR="002B628C">
        <w:rPr>
          <w:lang w:val="fr-FR"/>
        </w:rPr>
        <w:t>3-49; A. La Penna, Athenaeum n.</w:t>
      </w:r>
      <w:r w:rsidRPr="0061645F">
        <w:rPr>
          <w:lang w:val="fr-FR"/>
        </w:rPr>
        <w:t xml:space="preserve">s. 44, 1966, 354-369; </w:t>
      </w:r>
      <w:r w:rsidRPr="0061645F">
        <w:rPr>
          <w:bCs/>
          <w:iCs/>
          <w:lang w:val="fr-FR"/>
        </w:rPr>
        <w:t xml:space="preserve">E. D. </w:t>
      </w:r>
      <w:r w:rsidRPr="0061645F">
        <w:rPr>
          <w:lang w:val="fr-FR"/>
        </w:rPr>
        <w:t>Phillips, CR 16, 1966, 199f.; 21, 1971, 214-</w:t>
      </w:r>
      <w:r>
        <w:rPr>
          <w:lang w:val="fr-FR"/>
        </w:rPr>
        <w:t>2</w:t>
      </w:r>
      <w:r w:rsidRPr="0061645F">
        <w:rPr>
          <w:lang w:val="fr-FR"/>
        </w:rPr>
        <w:t>16; L.W. Daly,</w:t>
      </w:r>
      <w:r>
        <w:rPr>
          <w:lang w:val="fr-FR"/>
        </w:rPr>
        <w:t xml:space="preserve"> CW</w:t>
      </w:r>
      <w:r w:rsidRPr="0061645F">
        <w:rPr>
          <w:lang w:val="fr-FR"/>
        </w:rPr>
        <w:t xml:space="preserve"> 58, 1965, 278-</w:t>
      </w:r>
      <w:r>
        <w:rPr>
          <w:lang w:val="fr-FR"/>
        </w:rPr>
        <w:t>279; 62, 1969, 278</w:t>
      </w:r>
      <w:r w:rsidRPr="0061645F">
        <w:rPr>
          <w:lang w:val="fr-FR"/>
        </w:rPr>
        <w:t>; F. Wehrli,</w:t>
      </w:r>
      <w:r>
        <w:rPr>
          <w:lang w:val="fr-FR"/>
        </w:rPr>
        <w:t xml:space="preserve"> MH</w:t>
      </w:r>
      <w:r w:rsidRPr="0061645F">
        <w:rPr>
          <w:lang w:val="fr-FR"/>
        </w:rPr>
        <w:t xml:space="preserve"> 22, 1965, 243].</w:t>
      </w:r>
    </w:p>
    <w:p w:rsidR="002C2CBD" w:rsidRDefault="002C2CBD" w:rsidP="002C2CBD">
      <w:pPr>
        <w:pStyle w:val="BodyText"/>
        <w:rPr>
          <w:lang w:val="fr-FR"/>
        </w:rPr>
      </w:pPr>
      <w:r w:rsidRPr="00DE2839">
        <w:rPr>
          <w:lang w:val="en-US"/>
        </w:rPr>
        <w:t>–</w:t>
      </w:r>
      <w:r w:rsidRPr="00DE2839">
        <w:rPr>
          <w:lang w:val="en-US"/>
        </w:rPr>
        <w:tab/>
      </w:r>
      <w:r>
        <w:rPr>
          <w:lang w:val="en-GB"/>
        </w:rPr>
        <w:t>(1979</w:t>
      </w:r>
      <w:r w:rsidR="00DF7555">
        <w:rPr>
          <w:lang w:val="en-GB"/>
        </w:rPr>
        <w:t>):</w:t>
      </w:r>
      <w:r>
        <w:rPr>
          <w:lang w:val="en-GB"/>
        </w:rPr>
        <w:t xml:space="preserve"> </w:t>
      </w:r>
      <w:r>
        <w:rPr>
          <w:bCs/>
          <w:lang w:val="en-GB"/>
        </w:rPr>
        <w:t xml:space="preserve">The Moralisation of the Fable: From Aesop to Romulus, in: </w:t>
      </w:r>
      <w:r>
        <w:rPr>
          <w:lang w:val="en-US"/>
        </w:rPr>
        <w:t xml:space="preserve">H. Bekker-Nielsen [et alii] (Hgg.): </w:t>
      </w:r>
      <w:r w:rsidRPr="00DE2839">
        <w:rPr>
          <w:bCs/>
          <w:iCs/>
          <w:lang w:val="en-GB"/>
        </w:rPr>
        <w:t xml:space="preserve">Medieval Narrative. Proceedings of the Third International Symposium, </w:t>
      </w:r>
      <w:r w:rsidRPr="00DE2839">
        <w:rPr>
          <w:iCs/>
          <w:lang w:val="en-GB"/>
        </w:rPr>
        <w:t>O</w:t>
      </w:r>
      <w:r w:rsidRPr="00DE2839">
        <w:rPr>
          <w:iCs/>
          <w:lang w:val="en-GB"/>
        </w:rPr>
        <w:t>r</w:t>
      </w:r>
      <w:r w:rsidRPr="00DE2839">
        <w:rPr>
          <w:iCs/>
          <w:lang w:val="en-GB"/>
        </w:rPr>
        <w:t xml:space="preserve">ganized by the Centre for the Study of Vernacular Literature in the Middle Ages. </w:t>
      </w:r>
      <w:r w:rsidRPr="00DE2839">
        <w:rPr>
          <w:iCs/>
          <w:lang w:val="fr-FR"/>
        </w:rPr>
        <w:t>Held at Odense University on 20-21 November, 1978,</w:t>
      </w:r>
      <w:r w:rsidRPr="00DE2839">
        <w:rPr>
          <w:i/>
          <w:iCs/>
          <w:lang w:val="fr-FR"/>
        </w:rPr>
        <w:t xml:space="preserve"> </w:t>
      </w:r>
      <w:r>
        <w:rPr>
          <w:lang w:val="fr-FR"/>
        </w:rPr>
        <w:t>Odense, 31-43</w:t>
      </w:r>
      <w:r w:rsidRPr="00DE2839">
        <w:rPr>
          <w:lang w:val="fr-FR"/>
        </w:rPr>
        <w:t xml:space="preserve"> </w:t>
      </w:r>
      <w:r>
        <w:rPr>
          <w:lang w:val="fr-FR"/>
        </w:rPr>
        <w:t xml:space="preserve">= La moralisation de la fable: D'Ésope à Romulus, in: </w:t>
      </w:r>
      <w:r w:rsidR="002B628C">
        <w:rPr>
          <w:lang w:val="fr-FR"/>
        </w:rPr>
        <w:t>F.</w:t>
      </w:r>
      <w:r w:rsidRPr="00DE2839">
        <w:rPr>
          <w:lang w:val="fr-FR"/>
        </w:rPr>
        <w:t xml:space="preserve"> Rodríguez </w:t>
      </w:r>
      <w:r>
        <w:rPr>
          <w:lang w:val="fr-FR"/>
        </w:rPr>
        <w:t>Adrados//O. Reverdin (Hgg.</w:t>
      </w:r>
      <w:r w:rsidR="00DF7555">
        <w:rPr>
          <w:lang w:val="fr-FR"/>
        </w:rPr>
        <w:t>):</w:t>
      </w:r>
      <w:r>
        <w:rPr>
          <w:lang w:val="fr-FR"/>
        </w:rPr>
        <w:t xml:space="preserve"> </w:t>
      </w:r>
      <w:r w:rsidRPr="00DE2839">
        <w:rPr>
          <w:lang w:val="fr-FR"/>
        </w:rPr>
        <w:t>La fable. Huit exposés suivis de discussions</w:t>
      </w:r>
      <w:r>
        <w:rPr>
          <w:i/>
          <w:lang w:val="fr-FR"/>
        </w:rPr>
        <w:t>.</w:t>
      </w:r>
      <w:r>
        <w:rPr>
          <w:lang w:val="fr-FR"/>
        </w:rPr>
        <w:t xml:space="preserve"> </w:t>
      </w:r>
      <w:r w:rsidRPr="00DE2839">
        <w:rPr>
          <w:lang w:val="fr-FR"/>
        </w:rPr>
        <w:t>Vando</w:t>
      </w:r>
      <w:r>
        <w:rPr>
          <w:lang w:val="fr-FR"/>
        </w:rPr>
        <w:t>euvres/</w:t>
      </w:r>
      <w:r w:rsidRPr="00DE2839">
        <w:rPr>
          <w:lang w:val="fr-FR"/>
        </w:rPr>
        <w:t>Ge</w:t>
      </w:r>
      <w:r>
        <w:rPr>
          <w:lang w:val="fr-FR"/>
        </w:rPr>
        <w:t>nève</w:t>
      </w:r>
      <w:r w:rsidRPr="00DE2839">
        <w:rPr>
          <w:lang w:val="fr-FR"/>
        </w:rPr>
        <w:t xml:space="preserve"> 1984 </w:t>
      </w:r>
      <w:r>
        <w:rPr>
          <w:lang w:val="fr-FR"/>
        </w:rPr>
        <w:t>(Entretiens sur l'Antiquité Cla</w:t>
      </w:r>
      <w:r>
        <w:rPr>
          <w:lang w:val="fr-FR"/>
        </w:rPr>
        <w:t>s</w:t>
      </w:r>
      <w:r>
        <w:rPr>
          <w:lang w:val="fr-FR"/>
        </w:rPr>
        <w:t>sique 30), 225-251.</w:t>
      </w:r>
    </w:p>
    <w:p w:rsidR="002C2CBD" w:rsidRDefault="002C2CBD" w:rsidP="002C2CBD">
      <w:pPr>
        <w:pStyle w:val="BodyText"/>
        <w:rPr>
          <w:lang w:val="fr-FR"/>
        </w:rPr>
      </w:pPr>
    </w:p>
    <w:p w:rsidR="002C2CBD" w:rsidRDefault="002C2CBD" w:rsidP="002C2CBD">
      <w:pPr>
        <w:pStyle w:val="BodyText"/>
        <w:rPr>
          <w:lang w:val="fr-FR"/>
        </w:rPr>
      </w:pPr>
    </w:p>
    <w:p w:rsidR="002C2CBD" w:rsidRPr="00C5607D" w:rsidRDefault="002C2CBD" w:rsidP="00E21CB5">
      <w:pPr>
        <w:pStyle w:val="BodyText"/>
        <w:jc w:val="left"/>
        <w:rPr>
          <w:lang w:val="en-US"/>
        </w:rPr>
      </w:pPr>
      <w:r w:rsidRPr="00C5607D">
        <w:rPr>
          <w:lang w:val="en-US"/>
        </w:rPr>
        <w:t>Oldaker, W.H. (1933/34): Greek Fables and Babrius, G&amp;R 3, 85-93.</w:t>
      </w:r>
    </w:p>
    <w:p w:rsidR="002C2CBD" w:rsidRDefault="002C2CBD" w:rsidP="00E21CB5">
      <w:pPr>
        <w:pStyle w:val="BodyText"/>
        <w:jc w:val="left"/>
        <w:rPr>
          <w:lang w:val="en-GB"/>
        </w:rPr>
      </w:pPr>
      <w:r w:rsidRPr="00C5607D">
        <w:rPr>
          <w:lang w:val="en-US"/>
        </w:rPr>
        <w:t>Oldfather, W.A. (1929): An Aesopic Fable in a Schoolboy’s Exe</w:t>
      </w:r>
      <w:r>
        <w:rPr>
          <w:lang w:val="en-GB"/>
        </w:rPr>
        <w:t xml:space="preserve">rcise, </w:t>
      </w:r>
      <w:r w:rsidRPr="00C65BE3">
        <w:rPr>
          <w:lang w:val="en-GB"/>
        </w:rPr>
        <w:t>Aegyptus</w:t>
      </w:r>
      <w:r>
        <w:rPr>
          <w:lang w:val="en-GB"/>
        </w:rPr>
        <w:t xml:space="preserve"> 10: 255f.</w:t>
      </w:r>
    </w:p>
    <w:p w:rsidR="002C2CBD" w:rsidRPr="001426F3" w:rsidRDefault="002C2CBD" w:rsidP="00E21CB5">
      <w:pPr>
        <w:pStyle w:val="BodyText"/>
        <w:jc w:val="left"/>
        <w:rPr>
          <w:lang w:val="en-GB"/>
        </w:rPr>
      </w:pPr>
      <w:r w:rsidRPr="001426F3">
        <w:rPr>
          <w:lang w:val="en-GB"/>
        </w:rPr>
        <w:t>Orelli, J</w:t>
      </w:r>
      <w:r>
        <w:rPr>
          <w:lang w:val="en-GB"/>
        </w:rPr>
        <w:t>.K</w:t>
      </w:r>
      <w:r w:rsidRPr="001426F3">
        <w:rPr>
          <w:lang w:val="en-GB"/>
        </w:rPr>
        <w:t>.</w:t>
      </w:r>
      <w:r>
        <w:rPr>
          <w:lang w:val="en-GB"/>
        </w:rPr>
        <w:t xml:space="preserve"> von</w:t>
      </w:r>
      <w:r w:rsidRPr="001426F3">
        <w:rPr>
          <w:lang w:val="en-GB"/>
        </w:rPr>
        <w:t>/J.G. Baiter (1845; Hgg.): Babrii fabellae iambic CXXXIII in Monte Atho nuper repertae ex recensione I. Fr. Boissonadii passim reficta cum brev</w:t>
      </w:r>
      <w:r w:rsidR="002B628C">
        <w:rPr>
          <w:lang w:val="en-GB"/>
        </w:rPr>
        <w:t>i</w:t>
      </w:r>
      <w:r>
        <w:rPr>
          <w:lang w:val="en-GB"/>
        </w:rPr>
        <w:t xml:space="preserve"> adnotatione critica ediderunt I.C. Orellius et I.C. Baiterus, Turici.</w:t>
      </w:r>
    </w:p>
    <w:p w:rsidR="002C2CBD" w:rsidRPr="001426F3" w:rsidRDefault="002C2CBD" w:rsidP="00E21CB5">
      <w:pPr>
        <w:pStyle w:val="BodyText"/>
        <w:jc w:val="left"/>
        <w:rPr>
          <w:lang w:val="en-GB"/>
        </w:rPr>
      </w:pPr>
    </w:p>
    <w:p w:rsidR="002C2CBD" w:rsidRPr="001426F3" w:rsidRDefault="002C2CBD" w:rsidP="00E21CB5">
      <w:pPr>
        <w:pStyle w:val="BodyText"/>
        <w:jc w:val="left"/>
        <w:rPr>
          <w:lang w:val="en-GB"/>
        </w:rPr>
      </w:pPr>
    </w:p>
    <w:p w:rsidR="002C2CBD" w:rsidRPr="00E177EF" w:rsidRDefault="002C2CBD" w:rsidP="00E21CB5">
      <w:pPr>
        <w:pStyle w:val="BodyText"/>
        <w:jc w:val="left"/>
        <w:rPr>
          <w:lang w:val="fr-FR"/>
        </w:rPr>
      </w:pPr>
      <w:r w:rsidRPr="00A61E1E">
        <w:rPr>
          <w:lang w:val="en-GB"/>
        </w:rPr>
        <w:t xml:space="preserve">Passerat, M. (ca. 1850): </w:t>
      </w:r>
      <w:r>
        <w:rPr>
          <w:lang w:val="fr-FR"/>
        </w:rPr>
        <w:t>Βαβρίου</w:t>
      </w:r>
      <w:r w:rsidRPr="00A61E1E">
        <w:rPr>
          <w:lang w:val="en-GB"/>
        </w:rPr>
        <w:t xml:space="preserve"> </w:t>
      </w:r>
      <w:r>
        <w:rPr>
          <w:lang w:val="fr-FR"/>
        </w:rPr>
        <w:t>Μυθίαμβοι</w:t>
      </w:r>
      <w:r w:rsidRPr="00A61E1E">
        <w:rPr>
          <w:lang w:val="en-GB"/>
        </w:rPr>
        <w:t xml:space="preserve">. </w:t>
      </w:r>
      <w:r w:rsidRPr="00E177EF">
        <w:rPr>
          <w:lang w:val="fr-FR"/>
        </w:rPr>
        <w:t>Fables de Babrius</w:t>
      </w:r>
      <w:r>
        <w:rPr>
          <w:lang w:val="fr-FR"/>
        </w:rPr>
        <w:t xml:space="preserve"> en vers choliambes</w:t>
      </w:r>
      <w:r w:rsidRPr="00E177EF">
        <w:rPr>
          <w:lang w:val="fr-FR"/>
        </w:rPr>
        <w:t xml:space="preserve">. </w:t>
      </w:r>
      <w:r>
        <w:rPr>
          <w:lang w:val="fr-FR"/>
        </w:rPr>
        <w:t>Texte grec, soigneusement revu sur l’édition princeps, accompagné de notes critiques, philol</w:t>
      </w:r>
      <w:r>
        <w:rPr>
          <w:lang w:val="fr-FR"/>
        </w:rPr>
        <w:t>o</w:t>
      </w:r>
      <w:r>
        <w:rPr>
          <w:lang w:val="fr-FR"/>
        </w:rPr>
        <w:t>giques, grammaticales  et littéraires de rapprochements avec les écrivains anciennes et m</w:t>
      </w:r>
      <w:r>
        <w:rPr>
          <w:lang w:val="fr-FR"/>
        </w:rPr>
        <w:t>o</w:t>
      </w:r>
      <w:r>
        <w:rPr>
          <w:lang w:val="fr-FR"/>
        </w:rPr>
        <w:t>dernes, et d’un index, à l’usage des classes, Paris</w:t>
      </w:r>
      <w:r w:rsidR="00715B77">
        <w:rPr>
          <w:lang w:val="fr-FR"/>
        </w:rPr>
        <w:t xml:space="preserve"> [auch 1893]</w:t>
      </w:r>
      <w:r>
        <w:rPr>
          <w:lang w:val="fr-FR"/>
        </w:rPr>
        <w:t>.</w:t>
      </w:r>
    </w:p>
    <w:p w:rsidR="002C2CBD" w:rsidRPr="00420109" w:rsidRDefault="002C2CBD" w:rsidP="00E21CB5">
      <w:pPr>
        <w:pStyle w:val="BodyText"/>
        <w:jc w:val="left"/>
        <w:rPr>
          <w:lang w:val="en-US"/>
        </w:rPr>
      </w:pPr>
      <w:r>
        <w:rPr>
          <w:lang w:val="fr-FR"/>
        </w:rPr>
        <w:t xml:space="preserve">Pelckmann, J. (1908): Versus choliambi apud Graecos et Romanos historia, Diss. </w:t>
      </w:r>
      <w:r w:rsidRPr="00420109">
        <w:rPr>
          <w:lang w:val="en-US"/>
        </w:rPr>
        <w:t>Kiel.</w:t>
      </w:r>
    </w:p>
    <w:p w:rsidR="002A4801" w:rsidRPr="002A4801" w:rsidRDefault="00E21CB5" w:rsidP="00E21CB5">
      <w:pPr>
        <w:pStyle w:val="BodyText"/>
        <w:jc w:val="left"/>
        <w:rPr>
          <w:lang w:val="en-US"/>
        </w:rPr>
      </w:pPr>
      <w:r>
        <w:rPr>
          <w:lang w:val="en-US"/>
        </w:rPr>
        <w:t>Perry, B.E.</w:t>
      </w:r>
      <w:r w:rsidR="002A4801" w:rsidRPr="002A4801">
        <w:rPr>
          <w:lang w:val="en-US"/>
        </w:rPr>
        <w:t xml:space="preserve"> </w:t>
      </w:r>
      <w:r w:rsidR="002A4801">
        <w:rPr>
          <w:lang w:val="en-GB"/>
        </w:rPr>
        <w:t>(1952</w:t>
      </w:r>
      <w:r w:rsidR="00DF7555">
        <w:rPr>
          <w:lang w:val="en-GB"/>
        </w:rPr>
        <w:t>):</w:t>
      </w:r>
      <w:r w:rsidR="002A4801">
        <w:rPr>
          <w:lang w:val="en-GB"/>
        </w:rPr>
        <w:t xml:space="preserve"> </w:t>
      </w:r>
      <w:r w:rsidR="002A4801" w:rsidRPr="002A4801">
        <w:rPr>
          <w:lang w:val="en-GB"/>
        </w:rPr>
        <w:t>Aesopica. A Series of Texts Relating to Aesop or Ascribed to Him or Closely Connected with the Literary Tradition That Bears His Name. Collected and Crit</w:t>
      </w:r>
      <w:r w:rsidR="002A4801" w:rsidRPr="002A4801">
        <w:rPr>
          <w:lang w:val="en-GB"/>
        </w:rPr>
        <w:t>i</w:t>
      </w:r>
      <w:r w:rsidR="002A4801" w:rsidRPr="002A4801">
        <w:rPr>
          <w:lang w:val="en-GB"/>
        </w:rPr>
        <w:t>cally Edited, in Part Translated from Oriental Languages, with a Commentary and Histor</w:t>
      </w:r>
      <w:r w:rsidR="002A4801" w:rsidRPr="002A4801">
        <w:rPr>
          <w:lang w:val="en-GB"/>
        </w:rPr>
        <w:t>i</w:t>
      </w:r>
      <w:r w:rsidR="002A4801" w:rsidRPr="002A4801">
        <w:rPr>
          <w:lang w:val="en-GB"/>
        </w:rPr>
        <w:t>cal Essay. I: Greek and Latin Texts.</w:t>
      </w:r>
      <w:r w:rsidR="002A4801">
        <w:rPr>
          <w:lang w:val="en-GB"/>
        </w:rPr>
        <w:t xml:space="preserve"> Urbana, Illinois; New York, </w:t>
      </w:r>
      <w:r w:rsidR="002A4801">
        <w:rPr>
          <w:vertAlign w:val="superscript"/>
          <w:lang w:val="en-GB"/>
        </w:rPr>
        <w:t>2</w:t>
      </w:r>
      <w:r w:rsidR="002A4801">
        <w:rPr>
          <w:lang w:val="en-GB"/>
        </w:rPr>
        <w:t xml:space="preserve">1980 [F. R. Adrados, </w:t>
      </w:r>
      <w:r w:rsidR="002A4801" w:rsidRPr="002A4801">
        <w:rPr>
          <w:lang w:val="en-GB"/>
        </w:rPr>
        <w:t>Gnomon</w:t>
      </w:r>
      <w:r w:rsidR="002A4801">
        <w:rPr>
          <w:lang w:val="en-GB"/>
        </w:rPr>
        <w:t xml:space="preserve"> 25, 1953, 323-328].</w:t>
      </w:r>
    </w:p>
    <w:p w:rsidR="002C2CBD" w:rsidRPr="00E177EF" w:rsidRDefault="002A4801" w:rsidP="00E21CB5">
      <w:pPr>
        <w:pStyle w:val="BodyText"/>
        <w:jc w:val="left"/>
        <w:rPr>
          <w:lang w:val="fr-FR"/>
        </w:rPr>
      </w:pPr>
      <w:r>
        <w:rPr>
          <w:lang w:val="fr-FR"/>
        </w:rPr>
        <w:t>–</w:t>
      </w:r>
      <w:r>
        <w:rPr>
          <w:lang w:val="fr-FR"/>
        </w:rPr>
        <w:tab/>
      </w:r>
      <w:r w:rsidR="002C2CBD" w:rsidRPr="00E177EF">
        <w:rPr>
          <w:lang w:val="fr-FR"/>
        </w:rPr>
        <w:t>(1957): Babriana, CPh</w:t>
      </w:r>
      <w:r w:rsidR="002C2CBD" w:rsidRPr="00E177EF">
        <w:rPr>
          <w:i/>
          <w:iCs/>
          <w:lang w:val="fr-FR"/>
        </w:rPr>
        <w:t xml:space="preserve"> </w:t>
      </w:r>
      <w:r w:rsidR="002C2CBD" w:rsidRPr="00E177EF">
        <w:rPr>
          <w:lang w:val="fr-FR"/>
        </w:rPr>
        <w:t>52, 16-23.</w:t>
      </w:r>
    </w:p>
    <w:p w:rsidR="002C2CBD" w:rsidRPr="00E177EF" w:rsidRDefault="002C2CBD" w:rsidP="00E21CB5">
      <w:pPr>
        <w:pStyle w:val="BodyText"/>
        <w:jc w:val="left"/>
        <w:rPr>
          <w:lang w:val="fr-FR"/>
        </w:rPr>
      </w:pPr>
      <w:r w:rsidRPr="00E177EF">
        <w:rPr>
          <w:lang w:val="fr-FR"/>
        </w:rPr>
        <w:t>–</w:t>
      </w:r>
      <w:r w:rsidRPr="00E177EF">
        <w:rPr>
          <w:lang w:val="fr-FR"/>
        </w:rPr>
        <w:tab/>
        <w:t>(1965; Hg./Übers.): Babrius and Phaedrus, Cambridge, Mass./London (Loeb Classical L</w:t>
      </w:r>
      <w:r w:rsidRPr="00E177EF">
        <w:rPr>
          <w:lang w:val="fr-FR"/>
        </w:rPr>
        <w:t>i</w:t>
      </w:r>
      <w:r w:rsidRPr="00E177EF">
        <w:rPr>
          <w:lang w:val="fr-FR"/>
        </w:rPr>
        <w:t xml:space="preserve">brary) [F.J. Lelièvre, CPh 62, 1967, 227-229; G. Luck, </w:t>
      </w:r>
      <w:r w:rsidRPr="00E177EF">
        <w:rPr>
          <w:iCs/>
          <w:lang w:val="fr-FR"/>
        </w:rPr>
        <w:t>Gnomon</w:t>
      </w:r>
      <w:r w:rsidRPr="00E177EF">
        <w:rPr>
          <w:lang w:val="fr-FR"/>
        </w:rPr>
        <w:t xml:space="preserve"> 39, 1967, 566-572; E. D. Phillips, CR 17, 1967, 272-274].</w:t>
      </w:r>
    </w:p>
    <w:p w:rsidR="000C1B08" w:rsidRDefault="000C1B08" w:rsidP="00E21CB5">
      <w:pPr>
        <w:pStyle w:val="BodyText"/>
        <w:jc w:val="left"/>
        <w:rPr>
          <w:lang w:val="fr-FR"/>
        </w:rPr>
      </w:pPr>
      <w:r>
        <w:rPr>
          <w:lang w:val="fr-FR"/>
        </w:rPr>
        <w:t>Piccolos, N. (1845): Quelques observations sur le texte de Babrius, Paris.</w:t>
      </w:r>
    </w:p>
    <w:p w:rsidR="008C61A3" w:rsidRPr="008C61A3" w:rsidRDefault="008C61A3" w:rsidP="00E21CB5">
      <w:pPr>
        <w:pStyle w:val="BodyText"/>
        <w:jc w:val="left"/>
        <w:rPr>
          <w:lang w:val="fr-FR"/>
        </w:rPr>
      </w:pPr>
      <w:r w:rsidRPr="008C61A3">
        <w:rPr>
          <w:lang w:val="fr-FR"/>
        </w:rPr>
        <w:t xml:space="preserve">Polak, H.J. </w:t>
      </w:r>
      <w:r>
        <w:rPr>
          <w:lang w:val="fr-FR"/>
        </w:rPr>
        <w:t xml:space="preserve">(1894): </w:t>
      </w:r>
      <w:r w:rsidRPr="008C61A3">
        <w:rPr>
          <w:lang w:val="fr-FR"/>
        </w:rPr>
        <w:t>Babriarum, Mnemosyne 22, 345-356</w:t>
      </w:r>
    </w:p>
    <w:p w:rsidR="002C2CBD" w:rsidRDefault="00E21CB5" w:rsidP="00E21CB5">
      <w:pPr>
        <w:pStyle w:val="BodyText"/>
        <w:jc w:val="left"/>
        <w:rPr>
          <w:lang w:val="de-DE"/>
        </w:rPr>
      </w:pPr>
      <w:r>
        <w:rPr>
          <w:lang w:val="de-DE"/>
        </w:rPr>
        <w:t>Port, W.</w:t>
      </w:r>
      <w:r w:rsidR="002C2CBD">
        <w:rPr>
          <w:lang w:val="de-DE"/>
        </w:rPr>
        <w:t xml:space="preserve"> (1933-1939): Die Literatur zur griechischen und römischen Fabel, </w:t>
      </w:r>
      <w:r w:rsidR="002C2CBD" w:rsidRPr="00DA1CFA">
        <w:rPr>
          <w:lang w:val="de-DE"/>
        </w:rPr>
        <w:t>Jahresbericht über die Fortschritte der klassischen Altertumswissenschaft</w:t>
      </w:r>
      <w:r w:rsidR="002C2CBD">
        <w:rPr>
          <w:lang w:val="de-DE"/>
        </w:rPr>
        <w:t xml:space="preserve"> 240, 63-94; 265, 1-29 [Babrios: 78-80 bzw. 18f.]</w:t>
      </w:r>
    </w:p>
    <w:p w:rsidR="00C54386" w:rsidRPr="00C54386" w:rsidRDefault="00C54386" w:rsidP="00E21CB5">
      <w:pPr>
        <w:pStyle w:val="BodyText"/>
        <w:jc w:val="left"/>
      </w:pPr>
      <w:r w:rsidRPr="00C54386">
        <w:t>Puntoni, V. (1912): La favola esopica dell’aquila e della testugine, Bologna.</w:t>
      </w:r>
    </w:p>
    <w:p w:rsidR="002C2CBD" w:rsidRPr="00C54386" w:rsidRDefault="002C2CBD" w:rsidP="002C2CBD">
      <w:pPr>
        <w:pStyle w:val="BodyText"/>
      </w:pPr>
    </w:p>
    <w:p w:rsidR="002C2CBD" w:rsidRPr="00C54386" w:rsidRDefault="002C2CBD" w:rsidP="002C2CBD">
      <w:pPr>
        <w:pStyle w:val="BodyText"/>
      </w:pPr>
    </w:p>
    <w:p w:rsidR="002C2CBD" w:rsidRDefault="00E21CB5" w:rsidP="002C2CBD">
      <w:pPr>
        <w:pStyle w:val="BodyText"/>
        <w:rPr>
          <w:lang w:val="de-DE"/>
        </w:rPr>
      </w:pPr>
      <w:r>
        <w:rPr>
          <w:lang w:val="de-DE"/>
        </w:rPr>
        <w:t>Radermacher. L.</w:t>
      </w:r>
      <w:r w:rsidR="002C2CBD">
        <w:rPr>
          <w:lang w:val="de-DE"/>
        </w:rPr>
        <w:t xml:space="preserve"> (1896): </w:t>
      </w:r>
      <w:r w:rsidR="002C2CBD" w:rsidRPr="003613C9">
        <w:rPr>
          <w:lang w:val="de-AT"/>
        </w:rPr>
        <w:t>Ein metrisches Gesetz bei Babrios und andern Jamb</w:t>
      </w:r>
      <w:r w:rsidR="002C2CBD">
        <w:rPr>
          <w:lang w:val="de-AT"/>
        </w:rPr>
        <w:t>endichtern, Ph</w:t>
      </w:r>
      <w:r w:rsidR="002C2CBD">
        <w:rPr>
          <w:lang w:val="de-AT"/>
        </w:rPr>
        <w:t>i</w:t>
      </w:r>
      <w:r w:rsidR="002C2CBD">
        <w:rPr>
          <w:lang w:val="de-AT"/>
        </w:rPr>
        <w:t>lologus 55</w:t>
      </w:r>
      <w:r w:rsidR="002C2CBD" w:rsidRPr="003613C9">
        <w:rPr>
          <w:lang w:val="de-AT"/>
        </w:rPr>
        <w:t>, 433</w:t>
      </w:r>
      <w:r w:rsidR="002C2CBD" w:rsidRPr="0002300A">
        <w:rPr>
          <w:lang w:val="de-DE"/>
        </w:rPr>
        <w:t>–</w:t>
      </w:r>
      <w:r w:rsidR="002C2CBD" w:rsidRPr="003613C9">
        <w:rPr>
          <w:lang w:val="de-AT"/>
        </w:rPr>
        <w:t>436</w:t>
      </w:r>
      <w:r w:rsidR="002C2CBD">
        <w:rPr>
          <w:lang w:val="de-AT"/>
        </w:rPr>
        <w:t>.</w:t>
      </w:r>
    </w:p>
    <w:p w:rsidR="002C2CBD" w:rsidRDefault="002C2CBD" w:rsidP="002C2CBD">
      <w:pPr>
        <w:pStyle w:val="BodyText"/>
        <w:rPr>
          <w:lang w:val="de-DE"/>
        </w:rPr>
      </w:pPr>
      <w:r>
        <w:rPr>
          <w:lang w:val="de-DE"/>
        </w:rPr>
        <w:t>–</w:t>
      </w:r>
      <w:r>
        <w:rPr>
          <w:lang w:val="de-DE"/>
        </w:rPr>
        <w:tab/>
        <w:t>(1902): Aus dem zweiten Bande der Amherst Papyri, RhM 57, 137-151</w:t>
      </w:r>
      <w:r w:rsidRPr="00936FB3">
        <w:rPr>
          <w:lang w:val="de-DE"/>
        </w:rPr>
        <w:t>.</w:t>
      </w:r>
    </w:p>
    <w:p w:rsidR="000C1B08" w:rsidRPr="000C1B08" w:rsidRDefault="000C1B08" w:rsidP="002C2CBD">
      <w:pPr>
        <w:pStyle w:val="BodyText"/>
        <w:rPr>
          <w:lang w:val="fr-FR"/>
        </w:rPr>
      </w:pPr>
      <w:r w:rsidRPr="000C1B08">
        <w:rPr>
          <w:lang w:val="fr-FR"/>
        </w:rPr>
        <w:t>Reinach, T. (1893): Sur l’époque de Babrius</w:t>
      </w:r>
      <w:r>
        <w:rPr>
          <w:lang w:val="fr-FR"/>
        </w:rPr>
        <w:t>, REG 6, 395-397.</w:t>
      </w:r>
    </w:p>
    <w:p w:rsidR="002C2CBD" w:rsidRPr="0032685C" w:rsidRDefault="002C2CBD" w:rsidP="002C2CBD">
      <w:pPr>
        <w:pStyle w:val="BodyText"/>
        <w:rPr>
          <w:lang w:val="de-DE"/>
        </w:rPr>
      </w:pPr>
      <w:r w:rsidRPr="0032685C">
        <w:rPr>
          <w:lang w:val="de-DE"/>
        </w:rPr>
        <w:t>Ribbeck, A.F. (1846; Übers.): Die Fabeln des Babrios in deutschen Choliamben, Berlin.</w:t>
      </w:r>
    </w:p>
    <w:p w:rsidR="002C2CBD" w:rsidRDefault="002C2CBD" w:rsidP="002C2CBD">
      <w:pPr>
        <w:pStyle w:val="BodyText"/>
        <w:rPr>
          <w:lang w:val="en-US"/>
        </w:rPr>
      </w:pPr>
      <w:r>
        <w:rPr>
          <w:lang w:val="en-GB"/>
        </w:rPr>
        <w:t>Roberts, C.H. (1957): A Fable Recovered, JRS</w:t>
      </w:r>
      <w:r>
        <w:rPr>
          <w:i/>
          <w:lang w:val="en-GB"/>
        </w:rPr>
        <w:t xml:space="preserve"> </w:t>
      </w:r>
      <w:r>
        <w:rPr>
          <w:lang w:val="en-US"/>
        </w:rPr>
        <w:t>47, 124f.</w:t>
      </w:r>
    </w:p>
    <w:p w:rsidR="008950FB" w:rsidRPr="001E28EC" w:rsidRDefault="008950FB" w:rsidP="008950FB">
      <w:pPr>
        <w:ind w:left="284" w:hanging="284"/>
        <w:jc w:val="both"/>
        <w:rPr>
          <w:lang w:val="fr-FR"/>
        </w:rPr>
      </w:pPr>
      <w:r w:rsidRPr="001E28EC">
        <w:rPr>
          <w:lang w:val="fr-FR"/>
        </w:rPr>
        <w:t>Rodríguez Adrados, F. (1969-1970</w:t>
      </w:r>
      <w:r w:rsidR="00DF7555">
        <w:rPr>
          <w:lang w:val="fr-FR"/>
        </w:rPr>
        <w:t>):</w:t>
      </w:r>
      <w:r w:rsidRPr="001E28EC">
        <w:rPr>
          <w:lang w:val="fr-FR"/>
        </w:rPr>
        <w:t xml:space="preserve"> La tradición fabulística griega y sus modelos métricos, Emérita 37, 235-315; 38, 1-52.</w:t>
      </w:r>
    </w:p>
    <w:p w:rsidR="008950FB" w:rsidRPr="008950FB" w:rsidRDefault="008950FB" w:rsidP="002C2CBD">
      <w:pPr>
        <w:ind w:left="284" w:hanging="284"/>
        <w:jc w:val="both"/>
        <w:rPr>
          <w:lang w:val="it-IT"/>
        </w:rPr>
      </w:pPr>
      <w:r w:rsidRPr="008950FB">
        <w:rPr>
          <w:lang w:val="it-IT"/>
        </w:rPr>
        <w:t>–</w:t>
      </w:r>
      <w:r w:rsidRPr="008950FB">
        <w:rPr>
          <w:lang w:val="it-IT"/>
        </w:rPr>
        <w:tab/>
      </w:r>
      <w:r w:rsidR="00793C91">
        <w:rPr>
          <w:lang w:val="it-IT"/>
        </w:rPr>
        <w:t>(</w:t>
      </w:r>
      <w:r w:rsidR="001D05BA">
        <w:rPr>
          <w:lang w:val="it-IT"/>
        </w:rPr>
        <w:t>1980</w:t>
      </w:r>
      <w:r w:rsidR="00793C91">
        <w:rPr>
          <w:lang w:val="it-IT"/>
        </w:rPr>
        <w:t xml:space="preserve">): </w:t>
      </w:r>
      <w:r w:rsidRPr="008950FB">
        <w:rPr>
          <w:lang w:val="it-IT"/>
        </w:rPr>
        <w:t>La fábula de la golondrina de Grecia a India y la Edad Media, Em</w:t>
      </w:r>
      <w:r>
        <w:rPr>
          <w:lang w:val="it-IT"/>
        </w:rPr>
        <w:t>érita 48, 185-208.</w:t>
      </w:r>
    </w:p>
    <w:p w:rsidR="002C2CBD" w:rsidRPr="001E28EC" w:rsidRDefault="008950FB" w:rsidP="002C2CBD">
      <w:pPr>
        <w:ind w:left="284" w:hanging="284"/>
        <w:jc w:val="both"/>
        <w:rPr>
          <w:lang w:val="it-IT"/>
        </w:rPr>
      </w:pPr>
      <w:r w:rsidRPr="001E28EC">
        <w:rPr>
          <w:lang w:val="it-IT"/>
        </w:rPr>
        <w:t>–</w:t>
      </w:r>
      <w:r w:rsidRPr="001E28EC">
        <w:rPr>
          <w:lang w:val="it-IT"/>
        </w:rPr>
        <w:tab/>
      </w:r>
      <w:r w:rsidR="002C2CBD" w:rsidRPr="001E28EC">
        <w:rPr>
          <w:lang w:val="it-IT"/>
        </w:rPr>
        <w:t xml:space="preserve">(1989): [Rez. </w:t>
      </w:r>
      <w:r w:rsidR="00826731" w:rsidRPr="001E28EC">
        <w:rPr>
          <w:lang w:val="it-IT"/>
        </w:rPr>
        <w:t>Luzzatto/La Penna 1986] Emé</w:t>
      </w:r>
      <w:r w:rsidR="002C2CBD" w:rsidRPr="001E28EC">
        <w:rPr>
          <w:lang w:val="it-IT"/>
        </w:rPr>
        <w:t>rita 57, 179-181.</w:t>
      </w:r>
    </w:p>
    <w:p w:rsidR="002C2CBD" w:rsidRPr="001E28EC" w:rsidRDefault="002C2CBD" w:rsidP="002C2CBD">
      <w:pPr>
        <w:ind w:left="284" w:hanging="284"/>
        <w:jc w:val="both"/>
        <w:rPr>
          <w:lang w:val="fr-FR"/>
        </w:rPr>
      </w:pPr>
      <w:r w:rsidRPr="001E28EC">
        <w:rPr>
          <w:lang w:val="fr-FR"/>
        </w:rPr>
        <w:t>–</w:t>
      </w:r>
      <w:r w:rsidRPr="001E28EC">
        <w:rPr>
          <w:lang w:val="fr-FR"/>
        </w:rPr>
        <w:tab/>
        <w:t>(1999): Nuevos testimonies papiráceos de fábulas esópicas, Emérita 67, 1-11.</w:t>
      </w:r>
    </w:p>
    <w:p w:rsidR="002C2CBD" w:rsidRPr="00BE68C2" w:rsidRDefault="002C2CBD" w:rsidP="002C2CBD">
      <w:pPr>
        <w:ind w:left="284" w:hanging="284"/>
        <w:jc w:val="both"/>
        <w:rPr>
          <w:lang w:val="en-GB"/>
        </w:rPr>
      </w:pPr>
      <w:r>
        <w:rPr>
          <w:lang w:val="en-GB"/>
        </w:rPr>
        <w:t>–</w:t>
      </w:r>
      <w:r>
        <w:rPr>
          <w:lang w:val="en-GB"/>
        </w:rPr>
        <w:tab/>
      </w:r>
      <w:r w:rsidRPr="003E07A2">
        <w:rPr>
          <w:lang w:val="en-GB"/>
        </w:rPr>
        <w:t>(1999-2003)</w:t>
      </w:r>
      <w:r>
        <w:rPr>
          <w:lang w:val="en-GB"/>
        </w:rPr>
        <w:t>:</w:t>
      </w:r>
      <w:r w:rsidRPr="003E07A2">
        <w:rPr>
          <w:lang w:val="en-GB"/>
        </w:rPr>
        <w:t xml:space="preserve"> History of the Graeco-</w:t>
      </w:r>
      <w:r w:rsidR="00DA326C">
        <w:rPr>
          <w:lang w:val="en-GB"/>
        </w:rPr>
        <w:t>Latin</w:t>
      </w:r>
      <w:r w:rsidRPr="003E07A2">
        <w:rPr>
          <w:lang w:val="en-GB"/>
        </w:rPr>
        <w:t xml:space="preserve"> Fable.</w:t>
      </w:r>
      <w:r w:rsidRPr="003E07A2">
        <w:rPr>
          <w:i/>
          <w:lang w:val="en-GB"/>
        </w:rPr>
        <w:t xml:space="preserve"> </w:t>
      </w:r>
      <w:r w:rsidRPr="003E07A2">
        <w:rPr>
          <w:lang w:val="en-GB"/>
        </w:rPr>
        <w:t xml:space="preserve">3 </w:t>
      </w:r>
      <w:r>
        <w:rPr>
          <w:lang w:val="en-GB"/>
        </w:rPr>
        <w:t>Bde Trans. L. A. Ray, Le</w:t>
      </w:r>
      <w:r>
        <w:rPr>
          <w:lang w:val="en-GB"/>
        </w:rPr>
        <w:t>i</w:t>
      </w:r>
      <w:r>
        <w:rPr>
          <w:lang w:val="en-GB"/>
        </w:rPr>
        <w:t>den/Boston/Köln</w:t>
      </w:r>
      <w:r w:rsidRPr="003E07A2">
        <w:rPr>
          <w:lang w:val="en-GB"/>
        </w:rPr>
        <w:t xml:space="preserve"> </w:t>
      </w:r>
      <w:r>
        <w:rPr>
          <w:lang w:val="en-GB"/>
        </w:rPr>
        <w:t>(</w:t>
      </w:r>
      <w:r w:rsidRPr="003E07A2">
        <w:rPr>
          <w:lang w:val="en-GB"/>
        </w:rPr>
        <w:t>Mnemo</w:t>
      </w:r>
      <w:r>
        <w:rPr>
          <w:lang w:val="en-GB"/>
        </w:rPr>
        <w:t>syne Suppl. 201)</w:t>
      </w:r>
      <w:r w:rsidRPr="003E07A2">
        <w:rPr>
          <w:lang w:val="en-GB"/>
        </w:rPr>
        <w:t xml:space="preserve"> </w:t>
      </w:r>
      <w:r>
        <w:rPr>
          <w:lang w:val="en-GB"/>
        </w:rPr>
        <w:t>[</w:t>
      </w:r>
      <w:r w:rsidRPr="003E07A2">
        <w:rPr>
          <w:lang w:val="en-GB"/>
        </w:rPr>
        <w:t xml:space="preserve">G.I. Carlson, </w:t>
      </w:r>
      <w:r w:rsidRPr="003E07A2">
        <w:rPr>
          <w:iCs/>
          <w:lang w:val="en-GB"/>
        </w:rPr>
        <w:t>BMCRev</w:t>
      </w:r>
      <w:r w:rsidRPr="003E07A2">
        <w:rPr>
          <w:lang w:val="en-GB"/>
        </w:rPr>
        <w:t xml:space="preserve"> 01.05.01].</w:t>
      </w:r>
    </w:p>
    <w:p w:rsidR="002C2CBD" w:rsidRPr="007E1773" w:rsidRDefault="00E21CB5" w:rsidP="002C2CBD">
      <w:pPr>
        <w:pStyle w:val="BodyText"/>
        <w:rPr>
          <w:lang w:val="en-US"/>
        </w:rPr>
      </w:pPr>
      <w:r>
        <w:rPr>
          <w:lang w:val="af-ZA"/>
        </w:rPr>
        <w:t>Rutherford, W.G.</w:t>
      </w:r>
      <w:r w:rsidR="002C2CBD">
        <w:rPr>
          <w:lang w:val="af-ZA"/>
        </w:rPr>
        <w:t xml:space="preserve"> (1883): </w:t>
      </w:r>
      <w:r w:rsidR="002C2CBD" w:rsidRPr="007E1773">
        <w:rPr>
          <w:lang w:val="af-ZA"/>
        </w:rPr>
        <w:t>Babrius</w:t>
      </w:r>
      <w:r w:rsidR="002C2CBD">
        <w:rPr>
          <w:lang w:val="af-ZA"/>
        </w:rPr>
        <w:t>. Edited</w:t>
      </w:r>
      <w:r w:rsidR="002C2CBD" w:rsidRPr="007E1773">
        <w:rPr>
          <w:lang w:val="af-ZA"/>
        </w:rPr>
        <w:t xml:space="preserve"> with Introductory Dissertations, Critical Notes, Commentary and Lexicon</w:t>
      </w:r>
      <w:r w:rsidR="002C2CBD">
        <w:rPr>
          <w:lang w:val="en-GB"/>
        </w:rPr>
        <w:t xml:space="preserve">, </w:t>
      </w:r>
      <w:r w:rsidR="002C2CBD" w:rsidRPr="007E1773">
        <w:rPr>
          <w:lang w:val="en-US"/>
        </w:rPr>
        <w:t>London</w:t>
      </w:r>
      <w:r w:rsidR="00000C39">
        <w:rPr>
          <w:lang w:val="en-US"/>
        </w:rPr>
        <w:t xml:space="preserve"> (Scriptores fabularum Graeci 1)</w:t>
      </w:r>
      <w:r w:rsidR="002C2CBD" w:rsidRPr="007E1773">
        <w:rPr>
          <w:lang w:val="en-US"/>
        </w:rPr>
        <w:t>.</w:t>
      </w:r>
    </w:p>
    <w:p w:rsidR="002C2CBD" w:rsidRDefault="002C2CBD" w:rsidP="002C2CBD">
      <w:pPr>
        <w:pStyle w:val="BodyText"/>
        <w:rPr>
          <w:lang w:val="af-ZA"/>
        </w:rPr>
      </w:pPr>
    </w:p>
    <w:p w:rsidR="002C2CBD" w:rsidRDefault="002C2CBD" w:rsidP="002C2CBD">
      <w:pPr>
        <w:pStyle w:val="BodyText"/>
        <w:rPr>
          <w:lang w:val="en-US"/>
        </w:rPr>
      </w:pPr>
    </w:p>
    <w:p w:rsidR="00000C39" w:rsidRPr="006A34A6" w:rsidRDefault="00000C39" w:rsidP="002C2CBD">
      <w:pPr>
        <w:pStyle w:val="BodyText"/>
      </w:pPr>
      <w:r w:rsidRPr="00000C39">
        <w:t xml:space="preserve">Sbordone, F. </w:t>
      </w:r>
      <w:r w:rsidR="006A34A6">
        <w:rPr>
          <w:lang w:val="af-ZA"/>
        </w:rPr>
        <w:t>(1932</w:t>
      </w:r>
      <w:r w:rsidR="00DF7555">
        <w:rPr>
          <w:lang w:val="af-ZA"/>
        </w:rPr>
        <w:t>):</w:t>
      </w:r>
      <w:r w:rsidR="006A34A6">
        <w:rPr>
          <w:lang w:val="af-ZA"/>
        </w:rPr>
        <w:t xml:space="preserve"> </w:t>
      </w:r>
      <w:r>
        <w:rPr>
          <w:lang w:val="af-ZA"/>
        </w:rPr>
        <w:t>Recensioni r</w:t>
      </w:r>
      <w:r w:rsidR="006A34A6">
        <w:rPr>
          <w:lang w:val="af-ZA"/>
        </w:rPr>
        <w:t>etoriche delle favole esopiane,</w:t>
      </w:r>
      <w:r>
        <w:rPr>
          <w:lang w:val="af-ZA"/>
        </w:rPr>
        <w:t xml:space="preserve"> </w:t>
      </w:r>
      <w:r w:rsidRPr="006A34A6">
        <w:rPr>
          <w:lang w:val="af-ZA"/>
        </w:rPr>
        <w:t>Rivista Indo-Greca-Italica di Filologia</w:t>
      </w:r>
      <w:r w:rsidR="006A34A6">
        <w:rPr>
          <w:lang w:val="af-ZA"/>
        </w:rPr>
        <w:t>, lingua antichità</w:t>
      </w:r>
      <w:r w:rsidR="006A34A6">
        <w:t xml:space="preserve"> 16,</w:t>
      </w:r>
      <w:r>
        <w:t xml:space="preserve"> 35-68.</w:t>
      </w:r>
    </w:p>
    <w:p w:rsidR="002C2CBD" w:rsidRDefault="00E21CB5" w:rsidP="002C2CBD">
      <w:pPr>
        <w:pStyle w:val="BodyText"/>
        <w:rPr>
          <w:lang w:val="de-DE"/>
        </w:rPr>
      </w:pPr>
      <w:r w:rsidRPr="001E28EC">
        <w:rPr>
          <w:lang w:val="de-DE"/>
        </w:rPr>
        <w:t>Schindel, U.</w:t>
      </w:r>
      <w:r w:rsidR="002C2CBD" w:rsidRPr="001E28EC">
        <w:rPr>
          <w:lang w:val="de-DE"/>
        </w:rPr>
        <w:t xml:space="preserve"> (2000): Der „Sturz des Mächtigen“ </w:t>
      </w:r>
      <w:r w:rsidR="002C2CBD">
        <w:rPr>
          <w:lang w:val="de-DE"/>
        </w:rPr>
        <w:t xml:space="preserve">in der antiken Fabel, in: T. Wolpers (Hg.): </w:t>
      </w:r>
      <w:r w:rsidR="002C2CBD" w:rsidRPr="00F8726D">
        <w:rPr>
          <w:iCs/>
          <w:lang w:val="de-DE"/>
        </w:rPr>
        <w:t>Der Sturz des Mächtigen. Zu Struktur, Funktion und Geschichte eines literarischen Motivs. Bericht über Kolloquien der Kommission für literaturwissenschaftliche Motiv- und Th</w:t>
      </w:r>
      <w:r w:rsidR="002C2CBD" w:rsidRPr="00F8726D">
        <w:rPr>
          <w:iCs/>
          <w:lang w:val="de-DE"/>
        </w:rPr>
        <w:t>e</w:t>
      </w:r>
      <w:r w:rsidR="002C2CBD" w:rsidRPr="00F8726D">
        <w:rPr>
          <w:iCs/>
          <w:lang w:val="de-DE"/>
        </w:rPr>
        <w:t>menforschung 1995-1998</w:t>
      </w:r>
      <w:r w:rsidR="002C2CBD">
        <w:rPr>
          <w:lang w:val="de-DE"/>
        </w:rPr>
        <w:t>, Göttingen (AbhGöttingen 3. Folge 234), 63-71.</w:t>
      </w:r>
    </w:p>
    <w:p w:rsidR="002C2CBD" w:rsidRPr="00377B50" w:rsidRDefault="00E21CB5" w:rsidP="002C2CBD">
      <w:pPr>
        <w:pStyle w:val="BodyText"/>
        <w:rPr>
          <w:lang w:val="de-DE"/>
        </w:rPr>
      </w:pPr>
      <w:r>
        <w:rPr>
          <w:lang w:val="de-DE"/>
        </w:rPr>
        <w:t>Schmidt, V.</w:t>
      </w:r>
      <w:r w:rsidR="002C2CBD">
        <w:rPr>
          <w:lang w:val="de-DE"/>
        </w:rPr>
        <w:t xml:space="preserve"> </w:t>
      </w:r>
      <w:r w:rsidR="002C2CBD" w:rsidRPr="00377B50">
        <w:rPr>
          <w:lang w:val="de-DE"/>
        </w:rPr>
        <w:t xml:space="preserve">(1989): Ein Trio im Bett: </w:t>
      </w:r>
      <w:r w:rsidR="002C2CBD" w:rsidRPr="00377B50">
        <w:rPr>
          <w:i/>
          <w:iCs/>
          <w:lang w:val="de-DE"/>
        </w:rPr>
        <w:t>Tema con variazioni</w:t>
      </w:r>
      <w:r w:rsidR="002C2CBD" w:rsidRPr="00377B50">
        <w:rPr>
          <w:lang w:val="de-DE"/>
        </w:rPr>
        <w:t xml:space="preserve"> bei Catull, Martial, Babrius und Apuleius, Groningen Colloquia on the Novel 2, 63-73.</w:t>
      </w:r>
    </w:p>
    <w:p w:rsidR="008D7886" w:rsidRDefault="008D7886" w:rsidP="002C2CBD">
      <w:pPr>
        <w:pStyle w:val="BodyText"/>
        <w:rPr>
          <w:lang w:val="de-DE"/>
        </w:rPr>
      </w:pPr>
      <w:r w:rsidRPr="008D7886">
        <w:rPr>
          <w:lang w:val="de-DE"/>
        </w:rPr>
        <w:t>Schneider, C.E.C. (18110; Hg.): Aesopi Fabulae a F. de Furia tum primum e codici bus editae tum aliunde collectae</w:t>
      </w:r>
      <w:r w:rsidR="005A629C">
        <w:rPr>
          <w:lang w:val="de-DE"/>
        </w:rPr>
        <w:t xml:space="preserve"> in usum scholarum editus, Lipsiae.</w:t>
      </w:r>
    </w:p>
    <w:p w:rsidR="005A629C" w:rsidRPr="008D7886" w:rsidRDefault="005A629C" w:rsidP="002C2CBD">
      <w:pPr>
        <w:pStyle w:val="BodyText"/>
        <w:rPr>
          <w:lang w:val="de-DE"/>
        </w:rPr>
      </w:pPr>
      <w:r>
        <w:rPr>
          <w:lang w:val="de-DE"/>
        </w:rPr>
        <w:t>Schneider, J.G. (1812): Aesopi Fabulae e codice Augustano nunc primum editae cum fabulis Babrii choliambis collectis omnibus et Menandri sententiis singularibus aliquot etiam ineditis. Recensuit er emendavit –, Vratislaviae.</w:t>
      </w:r>
    </w:p>
    <w:p w:rsidR="007147BE" w:rsidRPr="007147BE" w:rsidRDefault="007147BE" w:rsidP="002C2CBD">
      <w:pPr>
        <w:pStyle w:val="BodyText"/>
        <w:rPr>
          <w:lang w:val="de-DE"/>
        </w:rPr>
      </w:pPr>
      <w:r>
        <w:rPr>
          <w:lang w:val="de-DE"/>
        </w:rPr>
        <w:t xml:space="preserve">Schneidewin, F.G. (1853): Babrii Fabulae Aesopeae, Lipsiae; </w:t>
      </w:r>
      <w:r>
        <w:rPr>
          <w:vertAlign w:val="superscript"/>
          <w:lang w:val="de-DE"/>
        </w:rPr>
        <w:t>2</w:t>
      </w:r>
      <w:r>
        <w:rPr>
          <w:lang w:val="de-DE"/>
        </w:rPr>
        <w:t>1865.</w:t>
      </w:r>
    </w:p>
    <w:p w:rsidR="002C2CBD" w:rsidRDefault="00E21CB5" w:rsidP="002C2CBD">
      <w:pPr>
        <w:pStyle w:val="BodyText"/>
        <w:rPr>
          <w:lang w:val="af-ZA"/>
        </w:rPr>
      </w:pPr>
      <w:r>
        <w:rPr>
          <w:lang w:val="de-DE"/>
        </w:rPr>
        <w:t>Schnur, H.</w:t>
      </w:r>
      <w:r w:rsidR="002C2CBD" w:rsidRPr="004360E6">
        <w:rPr>
          <w:lang w:val="de-DE"/>
        </w:rPr>
        <w:t xml:space="preserve">C. </w:t>
      </w:r>
      <w:r w:rsidR="002C2CBD">
        <w:rPr>
          <w:lang w:val="de-DE"/>
        </w:rPr>
        <w:t xml:space="preserve">(1978): </w:t>
      </w:r>
      <w:r w:rsidR="002C2CBD" w:rsidRPr="004360E6">
        <w:rPr>
          <w:lang w:val="de-DE"/>
        </w:rPr>
        <w:t>Fabeln der Antike. Griechisch - Lateinisch - Deutsch</w:t>
      </w:r>
      <w:r>
        <w:rPr>
          <w:lang w:val="de-DE"/>
        </w:rPr>
        <w:t>.</w:t>
      </w:r>
      <w:r w:rsidR="002C2CBD">
        <w:rPr>
          <w:lang w:val="de-DE"/>
        </w:rPr>
        <w:t xml:space="preserve"> München/Zürich</w:t>
      </w:r>
      <w:r w:rsidR="002C2CBD" w:rsidRPr="004360E6">
        <w:rPr>
          <w:lang w:val="de-DE"/>
        </w:rPr>
        <w:t xml:space="preserve"> </w:t>
      </w:r>
      <w:r w:rsidR="002C2CBD">
        <w:rPr>
          <w:lang w:val="de-DE"/>
        </w:rPr>
        <w:t>(Sammlung Tusculum). [</w:t>
      </w:r>
      <w:r w:rsidR="002C2CBD">
        <w:rPr>
          <w:vertAlign w:val="superscript"/>
          <w:lang w:val="de-DE"/>
        </w:rPr>
        <w:t>2</w:t>
      </w:r>
      <w:r>
        <w:rPr>
          <w:lang w:val="de-DE"/>
        </w:rPr>
        <w:t>1985 ü</w:t>
      </w:r>
      <w:r w:rsidR="002C2CBD">
        <w:rPr>
          <w:lang w:val="de-DE"/>
        </w:rPr>
        <w:t xml:space="preserve">berarbeitet von Erich Keller; </w:t>
      </w:r>
      <w:r w:rsidR="002C2CBD">
        <w:rPr>
          <w:vertAlign w:val="superscript"/>
          <w:lang w:val="de-DE"/>
        </w:rPr>
        <w:t>3</w:t>
      </w:r>
      <w:r w:rsidR="002C2CBD">
        <w:rPr>
          <w:lang w:val="de-DE"/>
        </w:rPr>
        <w:t>1997].</w:t>
      </w:r>
    </w:p>
    <w:p w:rsidR="002C2CBD" w:rsidRDefault="00E21CB5" w:rsidP="002C2CBD">
      <w:pPr>
        <w:pStyle w:val="BodyText"/>
        <w:rPr>
          <w:lang w:val="af-ZA"/>
        </w:rPr>
      </w:pPr>
      <w:r>
        <w:rPr>
          <w:lang w:val="af-ZA"/>
        </w:rPr>
        <w:t>Seibold, S.</w:t>
      </w:r>
      <w:r w:rsidR="002C2CBD">
        <w:rPr>
          <w:lang w:val="af-ZA"/>
        </w:rPr>
        <w:t xml:space="preserve"> (2016): Von verliebten Wieseln und scharrenden Hühnern. Aphrodite in der antiken Fabel (Aes. 50; Babrios 32 und 10; Phaedr. App. 11), RhM 159, 290-315.</w:t>
      </w:r>
    </w:p>
    <w:p w:rsidR="006A34A6" w:rsidRDefault="006A34A6" w:rsidP="002C2CBD">
      <w:pPr>
        <w:pStyle w:val="BodyText"/>
        <w:rPr>
          <w:lang w:val="af-ZA"/>
        </w:rPr>
      </w:pPr>
      <w:r>
        <w:rPr>
          <w:lang w:val="af-ZA"/>
        </w:rPr>
        <w:t>Sijpesteijn, P.J. (1969): Three Papyri from the Private Collection of A.M. Hakkart, Studia Papyrologica. Revista española de papirologia 6, 7-13.</w:t>
      </w:r>
    </w:p>
    <w:p w:rsidR="002C2CBD" w:rsidRDefault="002C2CBD" w:rsidP="002C2CBD">
      <w:pPr>
        <w:pStyle w:val="BodyText"/>
        <w:rPr>
          <w:lang w:val="de-DE"/>
        </w:rPr>
      </w:pPr>
      <w:r>
        <w:rPr>
          <w:lang w:val="af-ZA"/>
        </w:rPr>
        <w:t xml:space="preserve">Sitzler, J. (1897-1922): Bericht über die griechischen Lyriker, </w:t>
      </w:r>
      <w:r w:rsidRPr="004C4BB5">
        <w:rPr>
          <w:lang w:val="af-ZA"/>
        </w:rPr>
        <w:t>Jahresbericht über die Fortschritte der classischen Altertumswissenschaft</w:t>
      </w:r>
      <w:r w:rsidR="00943519">
        <w:rPr>
          <w:lang w:val="de-DE"/>
        </w:rPr>
        <w:t xml:space="preserve"> 92, 1897, 1-204</w:t>
      </w:r>
      <w:r>
        <w:rPr>
          <w:lang w:val="de-DE"/>
        </w:rPr>
        <w:t>; 104, 76-104</w:t>
      </w:r>
      <w:r w:rsidR="00943519">
        <w:rPr>
          <w:lang w:val="de-DE"/>
        </w:rPr>
        <w:t>; 133, 104-322; 191, 27-77</w:t>
      </w:r>
      <w:r>
        <w:rPr>
          <w:lang w:val="de-DE"/>
        </w:rPr>
        <w:t>.</w:t>
      </w:r>
    </w:p>
    <w:p w:rsidR="002C2CBD" w:rsidRDefault="00E21CB5" w:rsidP="002C2CBD">
      <w:pPr>
        <w:pStyle w:val="BodyText"/>
        <w:rPr>
          <w:lang w:val="de-DE"/>
        </w:rPr>
      </w:pPr>
      <w:r>
        <w:rPr>
          <w:lang w:val="de-DE"/>
        </w:rPr>
        <w:t>Spielhofer, L.</w:t>
      </w:r>
      <w:r w:rsidR="002C2CBD">
        <w:rPr>
          <w:lang w:val="de-DE"/>
        </w:rPr>
        <w:t xml:space="preserve"> (2018): </w:t>
      </w:r>
      <w:r w:rsidR="0076220B">
        <w:rPr>
          <w:lang w:val="de-DE"/>
        </w:rPr>
        <w:t xml:space="preserve">μελισταγές σοι νοῦ τὸ κηρίον θήσω – </w:t>
      </w:r>
      <w:r w:rsidR="002C2CBD">
        <w:rPr>
          <w:lang w:val="de-DE"/>
        </w:rPr>
        <w:t>Dichtungsprogrammatik in Babrios</w:t>
      </w:r>
      <w:r w:rsidR="002C2CBD" w:rsidRPr="00C5607D">
        <w:rPr>
          <w:lang w:val="de-DE"/>
        </w:rPr>
        <w:t xml:space="preserve">’ </w:t>
      </w:r>
      <w:r w:rsidR="002C2CBD" w:rsidRPr="00C5607D">
        <w:rPr>
          <w:i/>
          <w:lang w:val="de-DE"/>
        </w:rPr>
        <w:t>Mythiamboi</w:t>
      </w:r>
      <w:r w:rsidR="002C2CBD">
        <w:rPr>
          <w:lang w:val="de-DE"/>
        </w:rPr>
        <w:t>, Diplomarbeit Graz (ungedruckt).</w:t>
      </w:r>
    </w:p>
    <w:p w:rsidR="002C2CBD" w:rsidRPr="008E0DBB" w:rsidRDefault="00E21CB5" w:rsidP="002C2CBD">
      <w:pPr>
        <w:pStyle w:val="BodyText"/>
        <w:rPr>
          <w:lang w:val="en-US"/>
        </w:rPr>
      </w:pPr>
      <w:r>
        <w:rPr>
          <w:lang w:val="en-US"/>
        </w:rPr>
        <w:t>Stephens, L.</w:t>
      </w:r>
      <w:r w:rsidR="002C2CBD" w:rsidRPr="008E0DBB">
        <w:rPr>
          <w:lang w:val="en-US"/>
        </w:rPr>
        <w:t xml:space="preserve">D. (1985): Trend in the Prosodic Evolution </w:t>
      </w:r>
      <w:r w:rsidR="002C2CBD">
        <w:rPr>
          <w:lang w:val="en-US"/>
        </w:rPr>
        <w:t>of t</w:t>
      </w:r>
      <w:r w:rsidR="002C2CBD" w:rsidRPr="008E0DBB">
        <w:rPr>
          <w:lang w:val="en-US"/>
        </w:rPr>
        <w:t>he Greek Choliamb</w:t>
      </w:r>
      <w:r w:rsidR="002C2CBD">
        <w:rPr>
          <w:lang w:val="en-US"/>
        </w:rPr>
        <w:t>, GRBS 26, 83-97.</w:t>
      </w:r>
    </w:p>
    <w:p w:rsidR="009C565F" w:rsidRDefault="009E7C22" w:rsidP="002C2CBD">
      <w:pPr>
        <w:pStyle w:val="BodyText"/>
      </w:pPr>
      <w:r>
        <w:t>Sternbach, L. (1896): Adnotatiuncula Babriana, in: Serta Harteliana, Wien, 197f.</w:t>
      </w:r>
    </w:p>
    <w:p w:rsidR="002C2CBD" w:rsidRDefault="00E21CB5" w:rsidP="002C2CBD">
      <w:pPr>
        <w:pStyle w:val="BodyText"/>
      </w:pPr>
      <w:r>
        <w:t>Stocchi, C.</w:t>
      </w:r>
      <w:r w:rsidR="009C72F2">
        <w:t xml:space="preserve"> (2003): Fedro, le rane e i</w:t>
      </w:r>
      <w:r w:rsidR="002C2CBD" w:rsidRPr="002548BF">
        <w:t xml:space="preserve"> bovini: decostruzione</w:t>
      </w:r>
      <w:r w:rsidR="002C2CBD">
        <w:t xml:space="preserve"> e ricostruzione di un paradigma esopico?, Paideia 58, 345-354.</w:t>
      </w:r>
    </w:p>
    <w:p w:rsidR="006A34A6" w:rsidRPr="006A34A6" w:rsidRDefault="006A34A6" w:rsidP="002C2CBD">
      <w:pPr>
        <w:pStyle w:val="BodyText"/>
        <w:rPr>
          <w:lang w:val="de-DE"/>
        </w:rPr>
      </w:pPr>
      <w:r w:rsidRPr="006A34A6">
        <w:rPr>
          <w:lang w:val="de-DE"/>
        </w:rPr>
        <w:t xml:space="preserve">Stol, M. (1972): De voorgeschiedenis </w:t>
      </w:r>
      <w:r w:rsidR="00F02E2D">
        <w:rPr>
          <w:lang w:val="de-DE"/>
        </w:rPr>
        <w:t>van</w:t>
      </w:r>
      <w:r w:rsidRPr="006A34A6">
        <w:rPr>
          <w:lang w:val="de-DE"/>
        </w:rPr>
        <w:t xml:space="preserve"> en fabel, Hermeneus 44, 49-51.</w:t>
      </w:r>
    </w:p>
    <w:p w:rsidR="002C2CBD" w:rsidRDefault="002C2CBD" w:rsidP="002C2CBD">
      <w:pPr>
        <w:pStyle w:val="BodyText"/>
        <w:ind w:left="0" w:firstLine="0"/>
        <w:rPr>
          <w:lang w:val="af-ZA"/>
        </w:rPr>
      </w:pPr>
    </w:p>
    <w:p w:rsidR="006A338D" w:rsidRDefault="006A338D" w:rsidP="002C2CBD">
      <w:pPr>
        <w:pStyle w:val="BodyText"/>
        <w:ind w:left="0" w:firstLine="0"/>
        <w:rPr>
          <w:lang w:val="af-ZA"/>
        </w:rPr>
      </w:pPr>
    </w:p>
    <w:p w:rsidR="002C2CBD" w:rsidRDefault="000C1D30" w:rsidP="002C2CBD">
      <w:pPr>
        <w:pStyle w:val="BodyText"/>
        <w:rPr>
          <w:lang w:val="af-ZA"/>
        </w:rPr>
      </w:pPr>
      <w:r>
        <w:rPr>
          <w:lang w:val="af-ZA"/>
        </w:rPr>
        <w:t>Tartuferi, P. (1984): Phaedr. I</w:t>
      </w:r>
      <w:r w:rsidR="002C2CBD">
        <w:rPr>
          <w:lang w:val="af-ZA"/>
        </w:rPr>
        <w:t>.5</w:t>
      </w:r>
      <w:r>
        <w:rPr>
          <w:lang w:val="af-ZA"/>
        </w:rPr>
        <w:t xml:space="preserve"> [Vacca, capella, ovis et leo]</w:t>
      </w:r>
      <w:r w:rsidR="002C2CBD">
        <w:rPr>
          <w:lang w:val="af-ZA"/>
        </w:rPr>
        <w:t>. Nota su Fedro e la tradizione esopica, AFLM 17, 321-333.</w:t>
      </w:r>
    </w:p>
    <w:p w:rsidR="002C2CBD" w:rsidRDefault="00B112FE" w:rsidP="002C2CBD">
      <w:pPr>
        <w:pStyle w:val="BodyText"/>
        <w:rPr>
          <w:lang w:val="af-ZA"/>
        </w:rPr>
      </w:pPr>
      <w:r>
        <w:rPr>
          <w:lang w:val="af-ZA"/>
        </w:rPr>
        <w:t>Telò, M.</w:t>
      </w:r>
      <w:r w:rsidR="002C2CBD">
        <w:rPr>
          <w:lang w:val="af-ZA"/>
        </w:rPr>
        <w:t xml:space="preserve"> (2006): Vecchie e “nuove” Andromede: Sappph. fr. 57,3 V. E Babr. 10,4, Eikasmos 17, 37-47.</w:t>
      </w:r>
    </w:p>
    <w:p w:rsidR="003F7102" w:rsidRDefault="003F7102" w:rsidP="002C2CBD">
      <w:pPr>
        <w:pStyle w:val="BodyText"/>
        <w:rPr>
          <w:lang w:val="de-DE"/>
        </w:rPr>
      </w:pPr>
      <w:r>
        <w:rPr>
          <w:lang w:val="af-ZA"/>
        </w:rPr>
        <w:t>Thiele, G. (</w:t>
      </w:r>
      <w:r w:rsidR="009477EF">
        <w:rPr>
          <w:lang w:val="af-ZA"/>
        </w:rPr>
        <w:t>1910):</w:t>
      </w:r>
      <w:r w:rsidR="009477EF">
        <w:rPr>
          <w:lang w:val="de-DE"/>
        </w:rPr>
        <w:t xml:space="preserve"> </w:t>
      </w:r>
      <w:r w:rsidR="009477EF" w:rsidRPr="009477EF">
        <w:rPr>
          <w:lang w:val="de-DE"/>
        </w:rPr>
        <w:t>Der Lateinische Äsop des Romulus und die Prosa-Fassungen des Phädrus</w:t>
      </w:r>
      <w:r w:rsidR="009477EF">
        <w:rPr>
          <w:lang w:val="de-DE"/>
        </w:rPr>
        <w:t>. Kritischer Text mit Kommentar und einleitenden Untersuchungen, Heidelberg; Nachdr. Hildesheim/Zürich/New York 1985.</w:t>
      </w:r>
    </w:p>
    <w:p w:rsidR="0090576C" w:rsidRDefault="0090576C" w:rsidP="002C2CBD">
      <w:pPr>
        <w:pStyle w:val="BodyText"/>
        <w:rPr>
          <w:lang w:val="af-ZA"/>
        </w:rPr>
      </w:pPr>
      <w:r>
        <w:rPr>
          <w:lang w:val="de-DE"/>
        </w:rPr>
        <w:t>–</w:t>
      </w:r>
      <w:r>
        <w:rPr>
          <w:lang w:val="de-DE"/>
        </w:rPr>
        <w:tab/>
        <w:t>(1911): Phaedrus-Studien, Hermes 46, 376-92.</w:t>
      </w:r>
    </w:p>
    <w:p w:rsidR="002C2CBD" w:rsidRDefault="00B112FE" w:rsidP="002C2CBD">
      <w:pPr>
        <w:pStyle w:val="BodyText"/>
        <w:rPr>
          <w:lang w:val="af-ZA"/>
        </w:rPr>
      </w:pPr>
      <w:r>
        <w:rPr>
          <w:lang w:val="af-ZA"/>
        </w:rPr>
        <w:t>Thraede, K.</w:t>
      </w:r>
      <w:r w:rsidR="002C2CBD">
        <w:rPr>
          <w:lang w:val="af-ZA"/>
        </w:rPr>
        <w:t xml:space="preserve"> (1968): Zu Ausonius, ep. 16,2 Sch., Hermes 96, 608-628.</w:t>
      </w:r>
    </w:p>
    <w:p w:rsidR="002B406C" w:rsidRDefault="002B406C" w:rsidP="002C2CBD">
      <w:pPr>
        <w:pStyle w:val="BodyText"/>
        <w:rPr>
          <w:lang w:val="af-ZA"/>
        </w:rPr>
      </w:pPr>
      <w:r>
        <w:rPr>
          <w:lang w:val="af-ZA"/>
        </w:rPr>
        <w:t>Tournier, E. (1893): Sur Babrius, RPh 17, 251f.</w:t>
      </w:r>
    </w:p>
    <w:p w:rsidR="002B406C" w:rsidRDefault="002B406C" w:rsidP="002C2CBD">
      <w:pPr>
        <w:pStyle w:val="BodyText"/>
        <w:rPr>
          <w:lang w:val="af-ZA"/>
        </w:rPr>
      </w:pPr>
      <w:r>
        <w:rPr>
          <w:lang w:val="af-ZA"/>
        </w:rPr>
        <w:t>–</w:t>
      </w:r>
      <w:r>
        <w:rPr>
          <w:lang w:val="af-ZA"/>
        </w:rPr>
        <w:tab/>
        <w:t>(1894): Babrius, XXXIII (42), 7 et 8, RPh 18, 154.</w:t>
      </w:r>
    </w:p>
    <w:p w:rsidR="002B406C" w:rsidRDefault="002B406C" w:rsidP="002C2CBD">
      <w:pPr>
        <w:pStyle w:val="BodyText"/>
        <w:rPr>
          <w:lang w:val="af-ZA"/>
        </w:rPr>
      </w:pPr>
      <w:r>
        <w:rPr>
          <w:lang w:val="af-ZA"/>
        </w:rPr>
        <w:t>–</w:t>
      </w:r>
      <w:r>
        <w:rPr>
          <w:lang w:val="af-ZA"/>
        </w:rPr>
        <w:tab/>
        <w:t>(1895): La fable du lion amoureux dans Babrius (XCVIII), RPh 19, 36f.</w:t>
      </w:r>
    </w:p>
    <w:p w:rsidR="002B406C" w:rsidRDefault="002B406C" w:rsidP="002C2CBD">
      <w:pPr>
        <w:pStyle w:val="BodyText"/>
        <w:rPr>
          <w:lang w:val="af-ZA"/>
        </w:rPr>
      </w:pPr>
      <w:r>
        <w:rPr>
          <w:lang w:val="af-ZA"/>
        </w:rPr>
        <w:t>–</w:t>
      </w:r>
      <w:r>
        <w:rPr>
          <w:lang w:val="af-ZA"/>
        </w:rPr>
        <w:tab/>
        <w:t>(1896): Babrius, LXI (75), RPh 20, 42.</w:t>
      </w:r>
    </w:p>
    <w:p w:rsidR="002C2CBD" w:rsidRDefault="00B112FE" w:rsidP="002C2CBD">
      <w:pPr>
        <w:pStyle w:val="BodyText"/>
        <w:rPr>
          <w:lang w:val="af-ZA"/>
        </w:rPr>
      </w:pPr>
      <w:r>
        <w:rPr>
          <w:lang w:val="af-ZA"/>
        </w:rPr>
        <w:t>Tournier, H./J.</w:t>
      </w:r>
      <w:r w:rsidR="002C2CBD">
        <w:rPr>
          <w:lang w:val="af-ZA"/>
        </w:rPr>
        <w:t xml:space="preserve"> Chausserie-Laprée (2006; Hg., Übers.): Fables grecques et latines: Babrius et Phèdre, Aix-en-Provence.</w:t>
      </w:r>
    </w:p>
    <w:p w:rsidR="00314E57" w:rsidRDefault="00314E57" w:rsidP="002C2CBD">
      <w:pPr>
        <w:pStyle w:val="BodyText"/>
        <w:rPr>
          <w:lang w:val="af-ZA"/>
        </w:rPr>
      </w:pPr>
      <w:r>
        <w:rPr>
          <w:lang w:val="af-ZA"/>
        </w:rPr>
        <w:t>Trencsényi-Waldapfel, I. (1959): Eine aesopische Fabel und ihre orientalischen Parallelen, AAntHung 7, 317-327.</w:t>
      </w:r>
    </w:p>
    <w:p w:rsidR="002C2CBD" w:rsidRDefault="002C2CBD" w:rsidP="002C2CBD">
      <w:pPr>
        <w:pStyle w:val="BodyText"/>
        <w:rPr>
          <w:lang w:val="af-ZA"/>
        </w:rPr>
      </w:pPr>
      <w:r>
        <w:rPr>
          <w:lang w:val="af-ZA"/>
        </w:rPr>
        <w:t xml:space="preserve">Tyrwhitt, T. (1776): </w:t>
      </w:r>
      <w:r w:rsidRPr="0026554D">
        <w:rPr>
          <w:lang w:val="af-ZA"/>
        </w:rPr>
        <w:t>Dissertatio de Babrio</w:t>
      </w:r>
      <w:r>
        <w:rPr>
          <w:lang w:val="af-ZA"/>
        </w:rPr>
        <w:t>, f</w:t>
      </w:r>
      <w:r w:rsidRPr="0026554D">
        <w:rPr>
          <w:lang w:val="af-ZA"/>
        </w:rPr>
        <w:t xml:space="preserve">abularum Aesopearum Scriptore. </w:t>
      </w:r>
      <w:r>
        <w:rPr>
          <w:lang w:val="af-ZA"/>
        </w:rPr>
        <w:t>Inseruntur fabulae quaedam Aesopeae nunquam antehac editae ex cod. ms. Bodleiano. Accedunt Babrii fragmenta, Londini</w:t>
      </w:r>
      <w:r w:rsidRPr="0026554D">
        <w:rPr>
          <w:lang w:val="af-ZA"/>
        </w:rPr>
        <w:t>.</w:t>
      </w:r>
    </w:p>
    <w:p w:rsidR="002C2CBD" w:rsidRPr="0026554D" w:rsidRDefault="002C2CBD" w:rsidP="002C2CBD">
      <w:pPr>
        <w:pStyle w:val="BodyText"/>
        <w:rPr>
          <w:lang w:val="af-ZA"/>
        </w:rPr>
      </w:pPr>
      <w:r>
        <w:rPr>
          <w:lang w:val="af-ZA"/>
        </w:rPr>
        <w:t>–</w:t>
      </w:r>
      <w:r>
        <w:rPr>
          <w:lang w:val="af-ZA"/>
        </w:rPr>
        <w:tab/>
        <w:t xml:space="preserve">(1785): </w:t>
      </w:r>
      <w:r w:rsidRPr="0026554D">
        <w:rPr>
          <w:lang w:val="af-ZA"/>
        </w:rPr>
        <w:t>Dissertatio de Babrio</w:t>
      </w:r>
      <w:r>
        <w:rPr>
          <w:lang w:val="af-ZA"/>
        </w:rPr>
        <w:t xml:space="preserve"> f</w:t>
      </w:r>
      <w:r w:rsidRPr="0026554D">
        <w:rPr>
          <w:lang w:val="af-ZA"/>
        </w:rPr>
        <w:t xml:space="preserve">abularum Aesopearum Scriptore. </w:t>
      </w:r>
      <w:r>
        <w:rPr>
          <w:lang w:val="af-ZA"/>
        </w:rPr>
        <w:t>Inseruntur fabulae quaedam Aesopeae nunquam antehac editae ex cod. ms. Bodleiano. Accedunt Babrii fragmenta. Editio altera eaque auctior. Praefatus est Theoph. Christoph Harles, Erlangae.</w:t>
      </w:r>
    </w:p>
    <w:p w:rsidR="002C2CBD" w:rsidRDefault="002C2CBD" w:rsidP="002C2CBD">
      <w:pPr>
        <w:pStyle w:val="BodyText"/>
        <w:ind w:left="0" w:firstLine="0"/>
        <w:rPr>
          <w:lang w:val="af-ZA"/>
        </w:rPr>
      </w:pPr>
    </w:p>
    <w:p w:rsidR="002C2CBD" w:rsidRDefault="002C2CBD" w:rsidP="002C2CBD">
      <w:pPr>
        <w:pStyle w:val="BodyText"/>
        <w:ind w:left="0" w:firstLine="0"/>
        <w:rPr>
          <w:lang w:val="af-ZA"/>
        </w:rPr>
      </w:pPr>
    </w:p>
    <w:p w:rsidR="002C2CBD" w:rsidRDefault="002C2CBD" w:rsidP="002C2CBD">
      <w:pPr>
        <w:pStyle w:val="BodyText"/>
        <w:rPr>
          <w:lang w:val="af-ZA"/>
        </w:rPr>
      </w:pPr>
      <w:r>
        <w:rPr>
          <w:lang w:val="af-ZA"/>
        </w:rPr>
        <w:t>Vaio, J. (1968): Babrius 143.1 Perry, CR 18, 149</w:t>
      </w:r>
    </w:p>
    <w:p w:rsidR="002C2CBD" w:rsidRDefault="002C2CBD" w:rsidP="002C2CBD">
      <w:pPr>
        <w:pStyle w:val="BodyText"/>
        <w:rPr>
          <w:lang w:val="af-ZA"/>
        </w:rPr>
      </w:pPr>
      <w:r>
        <w:rPr>
          <w:lang w:val="af-ZA"/>
        </w:rPr>
        <w:t>–</w:t>
      </w:r>
      <w:r>
        <w:rPr>
          <w:lang w:val="af-ZA"/>
        </w:rPr>
        <w:tab/>
        <w:t>(1969): Four Notes on the Text of Babrius, CPh 64, 154-161.</w:t>
      </w:r>
    </w:p>
    <w:p w:rsidR="002C2CBD" w:rsidRDefault="002C2CBD" w:rsidP="002C2CBD">
      <w:pPr>
        <w:pStyle w:val="BodyText"/>
        <w:rPr>
          <w:lang w:val="en-GB"/>
        </w:rPr>
      </w:pPr>
      <w:r>
        <w:rPr>
          <w:lang w:val="af-ZA"/>
        </w:rPr>
        <w:t>–</w:t>
      </w:r>
      <w:r>
        <w:rPr>
          <w:lang w:val="af-ZA"/>
        </w:rPr>
        <w:tab/>
        <w:t xml:space="preserve">(1970): An Alleged Paraphrase of Babrius, </w:t>
      </w:r>
      <w:r w:rsidRPr="004360E6">
        <w:rPr>
          <w:lang w:val="af-ZA"/>
        </w:rPr>
        <w:t>GRBS</w:t>
      </w:r>
      <w:r w:rsidR="00F76AED">
        <w:rPr>
          <w:lang w:val="en-GB"/>
        </w:rPr>
        <w:t xml:space="preserve"> 11,</w:t>
      </w:r>
      <w:r>
        <w:rPr>
          <w:lang w:val="en-GB"/>
        </w:rPr>
        <w:t xml:space="preserve"> 49-52.</w:t>
      </w:r>
    </w:p>
    <w:p w:rsidR="002C2CBD" w:rsidRDefault="002C2CBD" w:rsidP="002C2CBD">
      <w:pPr>
        <w:pStyle w:val="BodyText"/>
        <w:rPr>
          <w:lang w:val="en-GB"/>
        </w:rPr>
      </w:pPr>
      <w:r>
        <w:rPr>
          <w:lang w:val="en-GB"/>
        </w:rPr>
        <w:t>–</w:t>
      </w:r>
      <w:r>
        <w:rPr>
          <w:lang w:val="en-GB"/>
        </w:rPr>
        <w:tab/>
        <w:t>(1973): Babrius 110.3-4, Philologus 117, 1973, 140f.</w:t>
      </w:r>
    </w:p>
    <w:p w:rsidR="002C2CBD" w:rsidRDefault="002C2CBD" w:rsidP="002C2CBD">
      <w:pPr>
        <w:pStyle w:val="BodyText"/>
        <w:rPr>
          <w:lang w:val="en-GB"/>
        </w:rPr>
      </w:pPr>
      <w:r>
        <w:rPr>
          <w:lang w:val="en-GB"/>
        </w:rPr>
        <w:t>–</w:t>
      </w:r>
      <w:r>
        <w:rPr>
          <w:lang w:val="en-GB"/>
        </w:rPr>
        <w:tab/>
        <w:t>(1977): A New Manuscript of Babrius: Fact or Fable?, ICS 2, 173-183.</w:t>
      </w:r>
    </w:p>
    <w:p w:rsidR="002C2CBD" w:rsidRDefault="002C2CBD" w:rsidP="002C2CBD">
      <w:pPr>
        <w:pStyle w:val="BodyText"/>
        <w:rPr>
          <w:lang w:val="en-GB"/>
        </w:rPr>
      </w:pPr>
      <w:r>
        <w:rPr>
          <w:lang w:val="en-GB"/>
        </w:rPr>
        <w:t>–</w:t>
      </w:r>
      <w:r>
        <w:rPr>
          <w:lang w:val="en-GB"/>
        </w:rPr>
        <w:tab/>
        <w:t xml:space="preserve">(1980): New Non-Evidence for the Name of Babrius, </w:t>
      </w:r>
      <w:r w:rsidRPr="00547CB5">
        <w:rPr>
          <w:lang w:val="en-GB"/>
        </w:rPr>
        <w:t>Emérita</w:t>
      </w:r>
      <w:r>
        <w:rPr>
          <w:i/>
          <w:lang w:val="en-GB"/>
        </w:rPr>
        <w:t xml:space="preserve"> </w:t>
      </w:r>
      <w:r>
        <w:rPr>
          <w:lang w:val="en-GB"/>
        </w:rPr>
        <w:t>48, 1-3.</w:t>
      </w:r>
    </w:p>
    <w:p w:rsidR="002C2CBD" w:rsidRDefault="002C2CBD" w:rsidP="002C2CBD">
      <w:pPr>
        <w:pStyle w:val="BodyText"/>
        <w:rPr>
          <w:lang w:val="en-US"/>
        </w:rPr>
      </w:pPr>
      <w:r>
        <w:rPr>
          <w:lang w:val="en-GB"/>
        </w:rPr>
        <w:t>–</w:t>
      </w:r>
      <w:r>
        <w:rPr>
          <w:lang w:val="en-GB"/>
        </w:rPr>
        <w:tab/>
        <w:t xml:space="preserve">(1981): Another Forgery from the Pen of Mynas? </w:t>
      </w:r>
      <w:r w:rsidRPr="005846FC">
        <w:rPr>
          <w:lang w:val="en-US"/>
        </w:rPr>
        <w:t>(Paris suppl. gr. 1245), in: Giuseppe Giangrande (Hg.):</w:t>
      </w:r>
      <w:r w:rsidRPr="005846FC">
        <w:rPr>
          <w:i/>
          <w:lang w:val="en-US"/>
        </w:rPr>
        <w:t xml:space="preserve"> </w:t>
      </w:r>
      <w:r w:rsidRPr="005846FC">
        <w:rPr>
          <w:lang w:val="en-US"/>
        </w:rPr>
        <w:t xml:space="preserve">Corolla Londiniensis, </w:t>
      </w:r>
      <w:r>
        <w:rPr>
          <w:lang w:val="en-GB"/>
        </w:rPr>
        <w:t>Amsterdam (London Studies in Classical Philol</w:t>
      </w:r>
      <w:r>
        <w:rPr>
          <w:lang w:val="en-GB"/>
        </w:rPr>
        <w:t>o</w:t>
      </w:r>
      <w:r>
        <w:rPr>
          <w:lang w:val="en-GB"/>
        </w:rPr>
        <w:t>gy 8),</w:t>
      </w:r>
      <w:r w:rsidRPr="005846FC">
        <w:rPr>
          <w:lang w:val="en-US"/>
        </w:rPr>
        <w:t xml:space="preserve"> 113-127.</w:t>
      </w:r>
    </w:p>
    <w:p w:rsidR="002C2CBD" w:rsidRDefault="002C2CBD" w:rsidP="002C2CBD">
      <w:pPr>
        <w:pStyle w:val="BodyText"/>
        <w:rPr>
          <w:lang w:val="en-GB"/>
        </w:rPr>
      </w:pPr>
      <w:r>
        <w:rPr>
          <w:lang w:val="en-US"/>
        </w:rPr>
        <w:t>–</w:t>
      </w:r>
      <w:r>
        <w:rPr>
          <w:lang w:val="en-US"/>
        </w:rPr>
        <w:tab/>
        <w:t>(1982): The First Prologue of Babrius, Lines 14-16, ICS 7, 233-238.</w:t>
      </w:r>
    </w:p>
    <w:p w:rsidR="002C2CBD" w:rsidRDefault="002C2CBD" w:rsidP="002C2CBD">
      <w:pPr>
        <w:pStyle w:val="BodyText"/>
        <w:rPr>
          <w:lang w:val="fr-FR"/>
        </w:rPr>
      </w:pPr>
      <w:r w:rsidRPr="000E3EA4">
        <w:rPr>
          <w:lang w:val="fr-FR"/>
        </w:rPr>
        <w:t>–</w:t>
      </w:r>
      <w:r w:rsidRPr="000E3EA4">
        <w:rPr>
          <w:lang w:val="fr-FR"/>
        </w:rPr>
        <w:tab/>
        <w:t>(1984): Babrius and the Byzantine Fable, in: Franciso Rodríguez Adrados//O. Reverdin (Hgg.</w:t>
      </w:r>
      <w:r w:rsidR="00DF7555" w:rsidRPr="000E3EA4">
        <w:rPr>
          <w:lang w:val="fr-FR"/>
        </w:rPr>
        <w:t>):</w:t>
      </w:r>
      <w:r w:rsidRPr="000E3EA4">
        <w:rPr>
          <w:lang w:val="fr-FR"/>
        </w:rPr>
        <w:t xml:space="preserve"> </w:t>
      </w:r>
      <w:r w:rsidRPr="00DE2839">
        <w:rPr>
          <w:lang w:val="fr-FR"/>
        </w:rPr>
        <w:t>La fable. Huit exposés suivis de discussions</w:t>
      </w:r>
      <w:r>
        <w:rPr>
          <w:i/>
          <w:lang w:val="fr-FR"/>
        </w:rPr>
        <w:t>.</w:t>
      </w:r>
      <w:r>
        <w:rPr>
          <w:lang w:val="fr-FR"/>
        </w:rPr>
        <w:t xml:space="preserve"> </w:t>
      </w:r>
      <w:r w:rsidRPr="00DE2839">
        <w:rPr>
          <w:lang w:val="fr-FR"/>
        </w:rPr>
        <w:t>Vando</w:t>
      </w:r>
      <w:r>
        <w:rPr>
          <w:lang w:val="fr-FR"/>
        </w:rPr>
        <w:t>euvres/</w:t>
      </w:r>
      <w:r w:rsidRPr="00DE2839">
        <w:rPr>
          <w:lang w:val="fr-FR"/>
        </w:rPr>
        <w:t>Ge</w:t>
      </w:r>
      <w:r>
        <w:rPr>
          <w:lang w:val="fr-FR"/>
        </w:rPr>
        <w:t>nève</w:t>
      </w:r>
      <w:r w:rsidRPr="00DE2839">
        <w:rPr>
          <w:lang w:val="fr-FR"/>
        </w:rPr>
        <w:t xml:space="preserve"> 1984 </w:t>
      </w:r>
      <w:r>
        <w:rPr>
          <w:lang w:val="fr-FR"/>
        </w:rPr>
        <w:t>(Entr</w:t>
      </w:r>
      <w:r>
        <w:rPr>
          <w:lang w:val="fr-FR"/>
        </w:rPr>
        <w:t>e</w:t>
      </w:r>
      <w:r>
        <w:rPr>
          <w:lang w:val="fr-FR"/>
        </w:rPr>
        <w:t xml:space="preserve">tiens sur l'Antiquité Classique 30), </w:t>
      </w:r>
      <w:r w:rsidRPr="005846FC">
        <w:rPr>
          <w:lang w:val="fr-FR"/>
        </w:rPr>
        <w:t>197-224.</w:t>
      </w:r>
    </w:p>
    <w:p w:rsidR="002C2CBD" w:rsidRPr="008E0DBB" w:rsidRDefault="002C2CBD" w:rsidP="002C2CBD">
      <w:pPr>
        <w:pStyle w:val="BodyText"/>
      </w:pPr>
      <w:r w:rsidRPr="008E0DBB">
        <w:rPr>
          <w:lang w:val="fr-FR"/>
        </w:rPr>
        <w:t>–</w:t>
      </w:r>
      <w:r w:rsidRPr="008E0DBB">
        <w:rPr>
          <w:lang w:val="fr-FR"/>
        </w:rPr>
        <w:tab/>
        <w:t xml:space="preserve">(1987): Babrius, Pr. 1.17-19, II, in: P. </w:t>
      </w:r>
      <w:r>
        <w:rPr>
          <w:lang w:val="fr-FR"/>
        </w:rPr>
        <w:t xml:space="preserve">Badenas de la Peña [et al.] </w:t>
      </w:r>
      <w:r w:rsidRPr="008E0DBB">
        <w:t>(Hgg.): Athlon. Satura grammatica in honorem Francisci Rodríguez Adrados II, Madrid, 867-871.</w:t>
      </w:r>
    </w:p>
    <w:p w:rsidR="002C2CBD" w:rsidRDefault="002C2CBD" w:rsidP="002C2CBD">
      <w:pPr>
        <w:pStyle w:val="BodyText"/>
        <w:rPr>
          <w:lang w:val="af-ZA"/>
        </w:rPr>
      </w:pPr>
      <w:r w:rsidRPr="000D2CB5">
        <w:rPr>
          <w:lang w:val="en-US"/>
        </w:rPr>
        <w:t>–</w:t>
      </w:r>
      <w:r w:rsidRPr="000D2CB5">
        <w:rPr>
          <w:lang w:val="en-US"/>
        </w:rPr>
        <w:tab/>
      </w:r>
      <w:r>
        <w:rPr>
          <w:lang w:val="af-ZA"/>
        </w:rPr>
        <w:t>(1994): Babrius, Fab. 78: A New MS, ICS 19, 205-208.</w:t>
      </w:r>
    </w:p>
    <w:p w:rsidR="002C2CBD" w:rsidRDefault="002C2CBD" w:rsidP="002C2CBD">
      <w:pPr>
        <w:pStyle w:val="BodyText"/>
        <w:rPr>
          <w:lang w:val="en-GB"/>
        </w:rPr>
      </w:pPr>
      <w:r>
        <w:rPr>
          <w:lang w:val="af-ZA"/>
        </w:rPr>
        <w:t>–</w:t>
      </w:r>
      <w:r>
        <w:rPr>
          <w:lang w:val="af-ZA"/>
        </w:rPr>
        <w:tab/>
      </w:r>
      <w:r>
        <w:rPr>
          <w:lang w:val="en-GB"/>
        </w:rPr>
        <w:t xml:space="preserve">(2001): </w:t>
      </w:r>
      <w:r w:rsidRPr="000D2CB5">
        <w:rPr>
          <w:iCs/>
          <w:lang w:val="en-GB"/>
        </w:rPr>
        <w:t>The Mythiambi of Babrius: Notes on the Constitution of the Text</w:t>
      </w:r>
      <w:r>
        <w:rPr>
          <w:lang w:val="en-GB"/>
        </w:rPr>
        <w:t xml:space="preserve">, Hildesheim (Spudasmata 83) [V. Jennings, </w:t>
      </w:r>
      <w:r>
        <w:rPr>
          <w:iCs/>
          <w:lang w:val="en-GB"/>
        </w:rPr>
        <w:t xml:space="preserve">BMCRev </w:t>
      </w:r>
      <w:r>
        <w:rPr>
          <w:lang w:val="en-GB"/>
        </w:rPr>
        <w:t>2002.05.41; M. Steinrück, MH 2003, 232; H. Bannert, WS 2006, 337f.; K. Gutzwiller, CR 2004, 242f.; D. Donnet, AC 2004, 357f.].</w:t>
      </w:r>
    </w:p>
    <w:p w:rsidR="002C2CBD" w:rsidRDefault="002C2CBD" w:rsidP="002C2CBD">
      <w:pPr>
        <w:pStyle w:val="BodyText"/>
        <w:rPr>
          <w:lang w:val="de-DE"/>
        </w:rPr>
      </w:pPr>
      <w:r>
        <w:rPr>
          <w:lang w:val="en-US"/>
        </w:rPr>
        <w:t>–</w:t>
      </w:r>
      <w:r>
        <w:rPr>
          <w:lang w:val="en-US"/>
        </w:rPr>
        <w:tab/>
        <w:t>(2008): An Aesopic D</w:t>
      </w:r>
      <w:r w:rsidRPr="002548BF">
        <w:rPr>
          <w:lang w:val="en-US"/>
        </w:rPr>
        <w:t xml:space="preserve">onkey: Hermaphrodite or not?, in: Stephan Heilen [et. al.] </w:t>
      </w:r>
      <w:r>
        <w:rPr>
          <w:lang w:val="de-DE"/>
        </w:rPr>
        <w:t>(Hgg.): In P</w:t>
      </w:r>
      <w:r w:rsidRPr="00FB1EEA">
        <w:rPr>
          <w:lang w:val="de-DE"/>
        </w:rPr>
        <w:t>ur</w:t>
      </w:r>
      <w:r>
        <w:rPr>
          <w:lang w:val="de-DE"/>
        </w:rPr>
        <w:t xml:space="preserve">suit of „Wissenschaft“: Festschrift für William M. Calder III zum 75. </w:t>
      </w:r>
      <w:r w:rsidRPr="002548BF">
        <w:rPr>
          <w:lang w:val="de-DE"/>
        </w:rPr>
        <w:t>Geburtstag</w:t>
      </w:r>
      <w:r>
        <w:rPr>
          <w:lang w:val="de-DE"/>
        </w:rPr>
        <w:t>, Hi</w:t>
      </w:r>
      <w:r>
        <w:rPr>
          <w:lang w:val="de-DE"/>
        </w:rPr>
        <w:t>l</w:t>
      </w:r>
      <w:r>
        <w:rPr>
          <w:lang w:val="de-DE"/>
        </w:rPr>
        <w:t>desheim/Zürich, 483-489.</w:t>
      </w:r>
    </w:p>
    <w:p w:rsidR="002C2CBD" w:rsidRPr="00171D3A" w:rsidRDefault="002C2CBD" w:rsidP="007B639F">
      <w:pPr>
        <w:spacing w:after="120"/>
        <w:ind w:left="284" w:hanging="284"/>
        <w:jc w:val="both"/>
        <w:rPr>
          <w:lang w:val="de-AT"/>
        </w:rPr>
      </w:pPr>
      <w:r w:rsidRPr="00171D3A">
        <w:rPr>
          <w:lang w:val="de-AT"/>
        </w:rPr>
        <w:t>Vonessen, F</w:t>
      </w:r>
      <w:r>
        <w:rPr>
          <w:lang w:val="de-AT"/>
        </w:rPr>
        <w:t>. (1972)</w:t>
      </w:r>
      <w:r w:rsidRPr="00171D3A">
        <w:rPr>
          <w:lang w:val="de-AT"/>
        </w:rPr>
        <w:t>: Die Mutter als Stiefmutter. Zur Mythologie eines Märchenmotivs, Sy</w:t>
      </w:r>
      <w:r w:rsidRPr="00171D3A">
        <w:rPr>
          <w:lang w:val="de-AT"/>
        </w:rPr>
        <w:t>m</w:t>
      </w:r>
      <w:r w:rsidRPr="00171D3A">
        <w:rPr>
          <w:lang w:val="de-AT"/>
        </w:rPr>
        <w:t xml:space="preserve">bolon </w:t>
      </w:r>
      <w:r>
        <w:rPr>
          <w:lang w:val="de-AT"/>
        </w:rPr>
        <w:t>1,</w:t>
      </w:r>
      <w:r w:rsidRPr="00171D3A">
        <w:rPr>
          <w:lang w:val="de-AT"/>
        </w:rPr>
        <w:t xml:space="preserve"> 113</w:t>
      </w:r>
      <w:r w:rsidRPr="00171D3A">
        <w:t>–</w:t>
      </w:r>
      <w:r w:rsidRPr="00171D3A">
        <w:rPr>
          <w:lang w:val="de-AT"/>
        </w:rPr>
        <w:t>137</w:t>
      </w:r>
      <w:r>
        <w:rPr>
          <w:lang w:val="de-AT"/>
        </w:rPr>
        <w:t>.</w:t>
      </w:r>
    </w:p>
    <w:p w:rsidR="002C2CBD" w:rsidRPr="002548BF" w:rsidRDefault="002C2CBD" w:rsidP="002C2CBD">
      <w:pPr>
        <w:pStyle w:val="BodyText"/>
        <w:ind w:left="0" w:firstLine="0"/>
        <w:rPr>
          <w:lang w:val="de-DE"/>
        </w:rPr>
      </w:pPr>
    </w:p>
    <w:p w:rsidR="002C2CBD" w:rsidRPr="002548BF" w:rsidRDefault="002C2CBD" w:rsidP="002C2CBD">
      <w:pPr>
        <w:pStyle w:val="BodyText"/>
        <w:rPr>
          <w:lang w:val="de-DE"/>
        </w:rPr>
      </w:pPr>
    </w:p>
    <w:p w:rsidR="002C2CBD" w:rsidRPr="0018463D" w:rsidRDefault="00B112FE" w:rsidP="008F0B9F">
      <w:pPr>
        <w:pStyle w:val="BodyText"/>
        <w:rPr>
          <w:lang w:val="de-DE"/>
        </w:rPr>
      </w:pPr>
      <w:r>
        <w:rPr>
          <w:lang w:val="de-DE"/>
        </w:rPr>
        <w:t>Wagner, F.</w:t>
      </w:r>
      <w:r w:rsidR="002C2CBD">
        <w:rPr>
          <w:lang w:val="de-DE"/>
        </w:rPr>
        <w:t xml:space="preserve"> (1977): </w:t>
      </w:r>
      <w:r w:rsidR="002C2CBD">
        <w:rPr>
          <w:lang w:val="af-ZA"/>
        </w:rPr>
        <w:t xml:space="preserve">Babrios, in: </w:t>
      </w:r>
      <w:r w:rsidR="002C2CBD" w:rsidRPr="00BC2B49">
        <w:rPr>
          <w:lang w:val="af-ZA"/>
        </w:rPr>
        <w:t>Enzyklopädie des Märchens</w:t>
      </w:r>
      <w:r w:rsidR="008F0B9F">
        <w:rPr>
          <w:lang w:val="de-DE"/>
        </w:rPr>
        <w:t xml:space="preserve"> 1, 1123-1128; auch in: Ders. </w:t>
      </w:r>
      <w:r w:rsidR="002C2CBD" w:rsidRPr="0018463D">
        <w:rPr>
          <w:lang w:val="de-DE"/>
        </w:rPr>
        <w:t xml:space="preserve">(2009): </w:t>
      </w:r>
      <w:r w:rsidR="002C2CBD" w:rsidRPr="0018463D">
        <w:rPr>
          <w:i/>
          <w:lang w:val="de-DE"/>
        </w:rPr>
        <w:t>Mente caelum inhabitans</w:t>
      </w:r>
      <w:r w:rsidR="002C2CBD" w:rsidRPr="0018463D">
        <w:rPr>
          <w:lang w:val="de-DE"/>
        </w:rPr>
        <w:t>. Kleine Schriften zur Philologie und Geistesgeschichte des Mittelalters, Göppingen (Göppinger Arbeiten zur Gemanistik 743), 15-18.</w:t>
      </w:r>
    </w:p>
    <w:p w:rsidR="002C2CBD" w:rsidRPr="001168B1" w:rsidRDefault="00B112FE" w:rsidP="002C2CBD">
      <w:pPr>
        <w:pStyle w:val="BodyText"/>
        <w:rPr>
          <w:lang w:val="en-US"/>
        </w:rPr>
      </w:pPr>
      <w:r>
        <w:rPr>
          <w:lang w:val="en-US"/>
        </w:rPr>
        <w:t>Walzer, R.</w:t>
      </w:r>
      <w:r w:rsidR="002C2CBD" w:rsidRPr="00BE68C2">
        <w:rPr>
          <w:lang w:val="en-US"/>
        </w:rPr>
        <w:t>R. (1954): A Diatrib</w:t>
      </w:r>
      <w:r w:rsidR="002C2CBD" w:rsidRPr="001168B1">
        <w:rPr>
          <w:lang w:val="en-US"/>
        </w:rPr>
        <w:t xml:space="preserve">e of Galen, </w:t>
      </w:r>
      <w:r w:rsidR="002C2CBD">
        <w:rPr>
          <w:lang w:val="en-US"/>
        </w:rPr>
        <w:t>HThR 47, 243-254.</w:t>
      </w:r>
    </w:p>
    <w:p w:rsidR="00C67605" w:rsidRPr="00420109" w:rsidRDefault="007B639F" w:rsidP="002C2CBD">
      <w:pPr>
        <w:pStyle w:val="BodyText"/>
        <w:rPr>
          <w:lang w:val="de-DE"/>
        </w:rPr>
      </w:pPr>
      <w:r>
        <w:rPr>
          <w:lang w:val="fr-FR"/>
        </w:rPr>
        <w:t>Weil, H. (189</w:t>
      </w:r>
      <w:r w:rsidR="00C67605" w:rsidRPr="00C67605">
        <w:rPr>
          <w:lang w:val="fr-FR"/>
        </w:rPr>
        <w:t>4): Plusieurs fables de Babrios sur tablettes de cire, Journal des savants</w:t>
      </w:r>
      <w:r w:rsidR="008760F5">
        <w:rPr>
          <w:lang w:val="fr-FR"/>
        </w:rPr>
        <w:t xml:space="preserve"> 1894</w:t>
      </w:r>
      <w:r w:rsidR="00C67605">
        <w:rPr>
          <w:lang w:val="fr-FR"/>
        </w:rPr>
        <w:t xml:space="preserve">, 142-152. </w:t>
      </w:r>
      <w:r w:rsidR="00C67605" w:rsidRPr="00420109">
        <w:rPr>
          <w:lang w:val="de-DE"/>
        </w:rPr>
        <w:t>320.</w:t>
      </w:r>
    </w:p>
    <w:p w:rsidR="002C2CBD" w:rsidRDefault="002C2CBD" w:rsidP="002C2CBD">
      <w:pPr>
        <w:pStyle w:val="BodyText"/>
        <w:rPr>
          <w:lang w:val="de-DE"/>
        </w:rPr>
      </w:pPr>
      <w:r>
        <w:rPr>
          <w:lang w:val="de-DE"/>
        </w:rPr>
        <w:t>Weinreic</w:t>
      </w:r>
      <w:r w:rsidR="007B639F">
        <w:rPr>
          <w:lang w:val="de-DE"/>
        </w:rPr>
        <w:t>h, O.</w:t>
      </w:r>
      <w:r>
        <w:rPr>
          <w:lang w:val="de-DE"/>
        </w:rPr>
        <w:t xml:space="preserve"> (1930): Zur Wahl der Lebensgüter, WS 48, 198-201.</w:t>
      </w:r>
    </w:p>
    <w:p w:rsidR="002C2CBD" w:rsidRDefault="002C2CBD" w:rsidP="002C2CBD">
      <w:pPr>
        <w:pStyle w:val="BodyText"/>
        <w:rPr>
          <w:lang w:val="de-DE"/>
        </w:rPr>
      </w:pPr>
      <w:r>
        <w:rPr>
          <w:lang w:val="de-DE"/>
        </w:rPr>
        <w:t>–</w:t>
      </w:r>
      <w:r>
        <w:rPr>
          <w:lang w:val="de-DE"/>
        </w:rPr>
        <w:tab/>
        <w:t>(1931): Zu Babrios 107 und Martial I 20, Philologus 40, 370-372.</w:t>
      </w:r>
    </w:p>
    <w:p w:rsidR="007147BE" w:rsidRPr="00CF54A9" w:rsidRDefault="007147BE" w:rsidP="002C2CBD">
      <w:pPr>
        <w:pStyle w:val="BodyText"/>
        <w:rPr>
          <w:lang w:val="de-DE"/>
        </w:rPr>
      </w:pPr>
    </w:p>
    <w:p w:rsidR="00660FA4" w:rsidRPr="00CF54A9" w:rsidRDefault="00660FA4" w:rsidP="002C2CBD">
      <w:pPr>
        <w:pStyle w:val="BodyText"/>
        <w:rPr>
          <w:lang w:val="de-DE"/>
        </w:rPr>
      </w:pPr>
    </w:p>
    <w:p w:rsidR="00007A34" w:rsidRDefault="007147BE" w:rsidP="002C2CBD">
      <w:pPr>
        <w:pStyle w:val="BodyText"/>
        <w:rPr>
          <w:lang w:val="en-US"/>
        </w:rPr>
      </w:pPr>
      <w:r>
        <w:rPr>
          <w:lang w:val="en-US"/>
        </w:rPr>
        <w:t>Weise, C.H. (1845): Babrii fabulae choliambicae cum fragmentis et fabulis aliunde notis, Lipsiae.</w:t>
      </w:r>
      <w:r w:rsidR="00007A34">
        <w:rPr>
          <w:lang w:val="en-US"/>
        </w:rPr>
        <w:t>Werner, J. (1891): Quaestiones Babrianae, Berlin [Literarisches Centralblatt 1892 Nr. 3, 80f.].</w:t>
      </w:r>
    </w:p>
    <w:p w:rsidR="002C2CBD" w:rsidRDefault="002C2CBD" w:rsidP="002C2CBD">
      <w:pPr>
        <w:pStyle w:val="BodyText"/>
        <w:rPr>
          <w:lang w:val="en-US"/>
        </w:rPr>
      </w:pPr>
      <w:r>
        <w:rPr>
          <w:lang w:val="en-US"/>
        </w:rPr>
        <w:t>West, M</w:t>
      </w:r>
      <w:r w:rsidR="0047550B">
        <w:rPr>
          <w:lang w:val="en-US"/>
        </w:rPr>
        <w:t>.</w:t>
      </w:r>
      <w:r>
        <w:rPr>
          <w:lang w:val="en-US"/>
        </w:rPr>
        <w:t>L</w:t>
      </w:r>
      <w:r w:rsidR="0047550B">
        <w:rPr>
          <w:lang w:val="en-US"/>
        </w:rPr>
        <w:t>.</w:t>
      </w:r>
      <w:r>
        <w:rPr>
          <w:lang w:val="en-US"/>
        </w:rPr>
        <w:t xml:space="preserve">, Archilochus’ Fox and Eagle: More Echoes in Later Poetry, ZPE 45, 30-32. </w:t>
      </w:r>
    </w:p>
    <w:p w:rsidR="002C2CBD" w:rsidRDefault="002C2CBD" w:rsidP="002C2CBD">
      <w:pPr>
        <w:pStyle w:val="BodyText"/>
        <w:rPr>
          <w:lang w:val="en-US"/>
        </w:rPr>
      </w:pPr>
      <w:r>
        <w:rPr>
          <w:lang w:val="en-US"/>
        </w:rPr>
        <w:t>White, H. (1978): A Debated Passage in Th</w:t>
      </w:r>
      <w:r w:rsidR="009F6F2E">
        <w:rPr>
          <w:lang w:val="en-US"/>
        </w:rPr>
        <w:t>e</w:t>
      </w:r>
      <w:r>
        <w:rPr>
          <w:lang w:val="en-US"/>
        </w:rPr>
        <w:t>ocritus, Hermes 106, 250f.</w:t>
      </w:r>
    </w:p>
    <w:p w:rsidR="002C2CBD" w:rsidRDefault="002C2CBD" w:rsidP="002C2CBD">
      <w:pPr>
        <w:pStyle w:val="BodyText"/>
        <w:rPr>
          <w:lang w:val="en-US"/>
        </w:rPr>
      </w:pPr>
      <w:r w:rsidRPr="00C5607D">
        <w:rPr>
          <w:lang w:val="en-US"/>
        </w:rPr>
        <w:t>Williams, F</w:t>
      </w:r>
      <w:r w:rsidR="0047550B">
        <w:rPr>
          <w:lang w:val="en-US"/>
        </w:rPr>
        <w:t>.</w:t>
      </w:r>
      <w:r w:rsidRPr="00C5607D">
        <w:rPr>
          <w:lang w:val="en-US"/>
        </w:rPr>
        <w:t xml:space="preserve"> (1981</w:t>
      </w:r>
      <w:r w:rsidR="00DF7555">
        <w:rPr>
          <w:lang w:val="en-US"/>
        </w:rPr>
        <w:t>):</w:t>
      </w:r>
      <w:r w:rsidRPr="00C5607D">
        <w:rPr>
          <w:lang w:val="en-US"/>
        </w:rPr>
        <w:t xml:space="preserve"> </w:t>
      </w:r>
      <w:r w:rsidRPr="00861295">
        <w:rPr>
          <w:lang w:val="en-US"/>
        </w:rPr>
        <w:t>Articulate Beasts in Plato and Babrius, MPhL</w:t>
      </w:r>
      <w:r>
        <w:rPr>
          <w:lang w:val="en-US"/>
        </w:rPr>
        <w:t xml:space="preserve"> 4,</w:t>
      </w:r>
      <w:r w:rsidRPr="00861295">
        <w:rPr>
          <w:lang w:val="en-US"/>
        </w:rPr>
        <w:t xml:space="preserve"> 207-</w:t>
      </w:r>
      <w:r>
        <w:rPr>
          <w:lang w:val="en-US"/>
        </w:rPr>
        <w:t>20</w:t>
      </w:r>
      <w:r w:rsidRPr="00861295">
        <w:rPr>
          <w:lang w:val="en-US"/>
        </w:rPr>
        <w:t>9.</w:t>
      </w:r>
    </w:p>
    <w:p w:rsidR="001F7796" w:rsidRPr="001F7796" w:rsidRDefault="001F7796" w:rsidP="002C2CBD">
      <w:pPr>
        <w:pStyle w:val="BodyText"/>
        <w:rPr>
          <w:lang w:val="en-US"/>
        </w:rPr>
      </w:pPr>
      <w:r w:rsidRPr="001F7796">
        <w:rPr>
          <w:lang w:val="en-US"/>
        </w:rPr>
        <w:t>Williams, R</w:t>
      </w:r>
      <w:r w:rsidR="0047550B">
        <w:rPr>
          <w:lang w:val="en-US"/>
        </w:rPr>
        <w:t>.</w:t>
      </w:r>
      <w:r w:rsidRPr="001F7796">
        <w:rPr>
          <w:lang w:val="en-US"/>
        </w:rPr>
        <w:t>J. (1956): The Literary History of a Mesopotamian Fable, Phoenix 10, 70-77.</w:t>
      </w:r>
    </w:p>
    <w:p w:rsidR="001C28B0" w:rsidRPr="001C28B0" w:rsidRDefault="001C28B0" w:rsidP="002C2CBD">
      <w:pPr>
        <w:pStyle w:val="BodyText"/>
        <w:rPr>
          <w:lang w:val="de-DE"/>
        </w:rPr>
      </w:pPr>
      <w:r w:rsidRPr="001C28B0">
        <w:rPr>
          <w:lang w:val="de-DE"/>
        </w:rPr>
        <w:t>Wotke, K. (</w:t>
      </w:r>
      <w:r w:rsidR="00CC4CF6">
        <w:rPr>
          <w:lang w:val="de-DE"/>
        </w:rPr>
        <w:t>1885</w:t>
      </w:r>
      <w:r w:rsidRPr="001C28B0">
        <w:rPr>
          <w:lang w:val="de-DE"/>
        </w:rPr>
        <w:t>); Beiträge zu Babrios, WS 15, 301-305.</w:t>
      </w:r>
    </w:p>
    <w:p w:rsidR="002C2CBD" w:rsidRDefault="007B639F" w:rsidP="002C2CBD">
      <w:pPr>
        <w:pStyle w:val="BodyText"/>
        <w:ind w:left="0" w:firstLine="0"/>
        <w:rPr>
          <w:lang w:val="de-DE"/>
        </w:rPr>
      </w:pPr>
      <w:r>
        <w:rPr>
          <w:lang w:val="de-DE"/>
        </w:rPr>
        <w:t>Wünsche, A. (1905): Die Pflanzenfabel in der Weltliteratur, Leipzig/Wien 1905.</w:t>
      </w:r>
    </w:p>
    <w:p w:rsidR="007B639F" w:rsidRPr="001C28B0" w:rsidRDefault="007B639F" w:rsidP="002C2CBD">
      <w:pPr>
        <w:pStyle w:val="BodyText"/>
        <w:ind w:left="0" w:firstLine="0"/>
        <w:rPr>
          <w:lang w:val="de-DE"/>
        </w:rPr>
      </w:pPr>
    </w:p>
    <w:p w:rsidR="002C2CBD" w:rsidRPr="001C28B0" w:rsidRDefault="002C2CBD" w:rsidP="002C2CBD">
      <w:pPr>
        <w:pStyle w:val="BodyText"/>
        <w:ind w:left="0" w:firstLine="0"/>
        <w:rPr>
          <w:lang w:val="de-DE"/>
        </w:rPr>
      </w:pPr>
    </w:p>
    <w:p w:rsidR="002C2CBD" w:rsidRPr="00FB1EEA" w:rsidRDefault="00B112FE" w:rsidP="002C2CBD">
      <w:pPr>
        <w:ind w:left="284" w:hanging="284"/>
        <w:jc w:val="both"/>
      </w:pPr>
      <w:r>
        <w:rPr>
          <w:lang w:val="it-IT"/>
        </w:rPr>
        <w:t>Zago, G.</w:t>
      </w:r>
      <w:r w:rsidR="002C2CBD" w:rsidRPr="00FB1EEA">
        <w:rPr>
          <w:lang w:val="it-IT"/>
        </w:rPr>
        <w:t xml:space="preserve"> (2010): La favola esopica delle due bisacce: restauri testuali e note esegetiche a G</w:t>
      </w:r>
      <w:r w:rsidR="002C2CBD" w:rsidRPr="00FB1EEA">
        <w:rPr>
          <w:lang w:val="it-IT"/>
        </w:rPr>
        <w:t>a</w:t>
      </w:r>
      <w:r w:rsidR="002C2CBD" w:rsidRPr="00FB1EEA">
        <w:rPr>
          <w:lang w:val="it-IT"/>
        </w:rPr>
        <w:t xml:space="preserve">leno, </w:t>
      </w:r>
      <w:r w:rsidR="002C2CBD" w:rsidRPr="008D7886">
        <w:rPr>
          <w:i/>
          <w:lang w:val="it-IT"/>
        </w:rPr>
        <w:t>De an. aff. dign. et cur.</w:t>
      </w:r>
      <w:r w:rsidR="002C2CBD" w:rsidRPr="00FB1EEA">
        <w:rPr>
          <w:lang w:val="it-IT"/>
        </w:rPr>
        <w:t xml:space="preserve"> </w:t>
      </w:r>
      <w:r w:rsidR="002C2CBD">
        <w:rPr>
          <w:lang w:val="it-IT"/>
        </w:rPr>
        <w:t xml:space="preserve">2, 7, a Ps.-Acrone, </w:t>
      </w:r>
      <w:r w:rsidR="002C2CBD" w:rsidRPr="008D7886">
        <w:rPr>
          <w:i/>
          <w:lang w:val="it-IT"/>
        </w:rPr>
        <w:t xml:space="preserve">schol. </w:t>
      </w:r>
      <w:r w:rsidR="002C2CBD" w:rsidRPr="008D7886">
        <w:rPr>
          <w:i/>
        </w:rPr>
        <w:t>Hor. sat.</w:t>
      </w:r>
      <w:r w:rsidR="002C2CBD" w:rsidRPr="00FB1EEA">
        <w:t xml:space="preserve"> </w:t>
      </w:r>
      <w:r w:rsidR="008D7886">
        <w:t xml:space="preserve">2,3,299, e alla </w:t>
      </w:r>
      <w:r w:rsidR="002C2CBD" w:rsidRPr="008D7886">
        <w:rPr>
          <w:i/>
        </w:rPr>
        <w:t>Parafrasi Bod</w:t>
      </w:r>
      <w:r w:rsidR="008D7886" w:rsidRPr="008D7886">
        <w:rPr>
          <w:i/>
        </w:rPr>
        <w:t>leiana</w:t>
      </w:r>
      <w:r w:rsidR="002C2CBD" w:rsidRPr="00FB1EEA">
        <w:t xml:space="preserve"> di Babrio</w:t>
      </w:r>
      <w:r w:rsidR="002C2CBD">
        <w:t>, MH 67, 7-17</w:t>
      </w:r>
    </w:p>
    <w:p w:rsidR="002C2CBD" w:rsidRPr="003D16D1" w:rsidRDefault="002C2CBD" w:rsidP="002C2CBD">
      <w:pPr>
        <w:ind w:left="284" w:hanging="284"/>
        <w:jc w:val="both"/>
      </w:pPr>
      <w:r w:rsidRPr="00FB1EEA">
        <w:t>Zimmermann, R.C.W. (1933): Die Zeit des Babrios,</w:t>
      </w:r>
      <w:r w:rsidRPr="00FB1EEA">
        <w:rPr>
          <w:rFonts w:eastAsia="Calibri"/>
        </w:rPr>
        <w:t xml:space="preserve"> Bayerische Blätter für das Gymnasial-Schulwesen</w:t>
      </w:r>
      <w:r w:rsidRPr="00FB1EEA">
        <w:t xml:space="preserve"> 69,</w:t>
      </w:r>
      <w:r w:rsidRPr="00FB1EEA">
        <w:rPr>
          <w:rFonts w:eastAsia="Calibri"/>
        </w:rPr>
        <w:t xml:space="preserve"> 310-</w:t>
      </w:r>
      <w:r w:rsidRPr="00FB1EEA">
        <w:t>3</w:t>
      </w:r>
      <w:r w:rsidRPr="00FB1EEA">
        <w:rPr>
          <w:rFonts w:eastAsia="Calibri"/>
        </w:rPr>
        <w:t>18.</w:t>
      </w:r>
      <w:r w:rsidRPr="00FB1EEA">
        <w:rPr>
          <w:color w:val="000000"/>
          <w:sz w:val="32"/>
        </w:rPr>
        <w:br w:type="page"/>
      </w:r>
    </w:p>
    <w:p w:rsidR="00435D6E" w:rsidRPr="00435D6E" w:rsidRDefault="00435D6E" w:rsidP="002C2CBD">
      <w:pPr>
        <w:ind w:right="301"/>
        <w:jc w:val="center"/>
        <w:rPr>
          <w:color w:val="000000"/>
          <w:sz w:val="44"/>
          <w:szCs w:val="44"/>
        </w:rPr>
      </w:pPr>
    </w:p>
    <w:p w:rsidR="002C2CBD" w:rsidRPr="00C65BE3" w:rsidRDefault="002C2CBD" w:rsidP="002C2CBD">
      <w:pPr>
        <w:ind w:right="301"/>
        <w:jc w:val="center"/>
        <w:rPr>
          <w:color w:val="000000"/>
          <w:sz w:val="32"/>
        </w:rPr>
      </w:pPr>
      <w:r w:rsidRPr="00FB1EEA">
        <w:rPr>
          <w:color w:val="000000"/>
          <w:sz w:val="32"/>
        </w:rPr>
        <w:t>B. Systematisch</w:t>
      </w:r>
      <w:r w:rsidRPr="00C65BE3">
        <w:rPr>
          <w:color w:val="000000"/>
          <w:sz w:val="32"/>
        </w:rPr>
        <w:t>e Erschließung</w:t>
      </w:r>
    </w:p>
    <w:p w:rsidR="002C2CBD" w:rsidRPr="00377B50" w:rsidRDefault="002C2CBD" w:rsidP="002C2CBD">
      <w:pPr>
        <w:ind w:right="301"/>
        <w:jc w:val="center"/>
        <w:rPr>
          <w:color w:val="000000"/>
        </w:rPr>
      </w:pPr>
    </w:p>
    <w:p w:rsidR="002C2CBD" w:rsidRPr="00377B50" w:rsidRDefault="00405C0A" w:rsidP="00405C0A">
      <w:pPr>
        <w:jc w:val="center"/>
        <w:rPr>
          <w:sz w:val="28"/>
          <w:szCs w:val="28"/>
        </w:rPr>
      </w:pPr>
      <w:r>
        <w:rPr>
          <w:sz w:val="28"/>
          <w:szCs w:val="28"/>
        </w:rPr>
        <w:t>1</w:t>
      </w:r>
      <w:r w:rsidR="002C2CBD">
        <w:rPr>
          <w:sz w:val="28"/>
          <w:szCs w:val="28"/>
        </w:rPr>
        <w:t xml:space="preserve">. </w:t>
      </w:r>
      <w:r w:rsidR="002C2CBD" w:rsidRPr="00377B50">
        <w:rPr>
          <w:sz w:val="28"/>
          <w:szCs w:val="28"/>
        </w:rPr>
        <w:t>Arbeitsmittel</w:t>
      </w:r>
    </w:p>
    <w:p w:rsidR="002C2CBD" w:rsidRPr="00377B50" w:rsidRDefault="002C2CBD" w:rsidP="002C2CBD">
      <w:pPr>
        <w:ind w:right="301"/>
      </w:pPr>
    </w:p>
    <w:p w:rsidR="002C2CBD" w:rsidRPr="00DA1CFA" w:rsidRDefault="002C2CBD" w:rsidP="00DA33AE">
      <w:pPr>
        <w:ind w:left="284" w:hanging="284"/>
        <w:jc w:val="both"/>
        <w:rPr>
          <w:bCs/>
        </w:rPr>
      </w:pPr>
      <w:r w:rsidRPr="00C65BE3">
        <w:rPr>
          <w:b/>
          <w:bCs/>
        </w:rPr>
        <w:t>Bibliographien und Forschungsberichte</w:t>
      </w:r>
      <w:r>
        <w:rPr>
          <w:b/>
          <w:bCs/>
        </w:rPr>
        <w:t xml:space="preserve"> </w:t>
      </w:r>
      <w:r w:rsidR="00C67605">
        <w:rPr>
          <w:bCs/>
        </w:rPr>
        <w:t xml:space="preserve">Draheim 1895, 236f.; </w:t>
      </w:r>
      <w:r w:rsidRPr="004C4BB5">
        <w:rPr>
          <w:bCs/>
        </w:rPr>
        <w:t>Sitzler 1897</w:t>
      </w:r>
      <w:r w:rsidR="00715B77">
        <w:rPr>
          <w:bCs/>
        </w:rPr>
        <w:t xml:space="preserve">, </w:t>
      </w:r>
      <w:r w:rsidR="00715B77">
        <w:t xml:space="preserve">109-115; </w:t>
      </w:r>
      <w:r w:rsidR="001A41C1">
        <w:t xml:space="preserve">1900, 104-106; </w:t>
      </w:r>
      <w:r w:rsidR="003F7102">
        <w:t>1907, 162-165;</w:t>
      </w:r>
      <w:r w:rsidR="003F7102">
        <w:rPr>
          <w:bCs/>
        </w:rPr>
        <w:t xml:space="preserve"> </w:t>
      </w:r>
      <w:r w:rsidRPr="004C4BB5">
        <w:rPr>
          <w:bCs/>
        </w:rPr>
        <w:t>1922</w:t>
      </w:r>
      <w:r w:rsidR="00002D6F">
        <w:rPr>
          <w:bCs/>
        </w:rPr>
        <w:t>, 51</w:t>
      </w:r>
      <w:r w:rsidRPr="004C4BB5">
        <w:rPr>
          <w:bCs/>
        </w:rPr>
        <w:t>;</w:t>
      </w:r>
      <w:r>
        <w:rPr>
          <w:b/>
          <w:bCs/>
        </w:rPr>
        <w:t xml:space="preserve"> </w:t>
      </w:r>
      <w:r>
        <w:rPr>
          <w:bCs/>
        </w:rPr>
        <w:t>Port 1933</w:t>
      </w:r>
      <w:r w:rsidR="00844283">
        <w:rPr>
          <w:bCs/>
        </w:rPr>
        <w:t xml:space="preserve">, 78-80; </w:t>
      </w:r>
      <w:r>
        <w:rPr>
          <w:bCs/>
        </w:rPr>
        <w:t>1939</w:t>
      </w:r>
      <w:r w:rsidR="00844283">
        <w:rPr>
          <w:bCs/>
        </w:rPr>
        <w:t>, 18f.</w:t>
      </w:r>
      <w:r>
        <w:rPr>
          <w:bCs/>
        </w:rPr>
        <w:t>; Carnes 1985</w:t>
      </w:r>
      <w:r w:rsidR="00E21CB5">
        <w:rPr>
          <w:bCs/>
        </w:rPr>
        <w:t>; Beschorner 1997, 359f.</w:t>
      </w:r>
    </w:p>
    <w:p w:rsidR="002C2CBD" w:rsidRPr="00660FA4" w:rsidRDefault="002C2CBD" w:rsidP="00DA33AE">
      <w:pPr>
        <w:ind w:left="284" w:hanging="284"/>
        <w:jc w:val="both"/>
        <w:rPr>
          <w:bCs/>
        </w:rPr>
      </w:pPr>
    </w:p>
    <w:p w:rsidR="004A1B31" w:rsidRDefault="002C2CBD" w:rsidP="002B628C">
      <w:pPr>
        <w:ind w:left="284" w:hanging="284"/>
        <w:jc w:val="both"/>
        <w:rPr>
          <w:bCs/>
        </w:rPr>
      </w:pPr>
      <w:r w:rsidRPr="001426F3">
        <w:rPr>
          <w:b/>
          <w:bCs/>
        </w:rPr>
        <w:t>Ausgaben</w:t>
      </w:r>
    </w:p>
    <w:p w:rsidR="004A1B31" w:rsidRPr="004A1B31" w:rsidRDefault="004A1B31" w:rsidP="004A1B31">
      <w:pPr>
        <w:ind w:left="568" w:hanging="284"/>
        <w:jc w:val="both"/>
        <w:rPr>
          <w:b/>
          <w:bCs/>
        </w:rPr>
      </w:pPr>
      <w:r>
        <w:rPr>
          <w:b/>
          <w:bCs/>
        </w:rPr>
        <w:t>Fragment-</w:t>
      </w:r>
      <w:r w:rsidRPr="003D16D1">
        <w:rPr>
          <w:b/>
          <w:bCs/>
        </w:rPr>
        <w:t xml:space="preserve">Ausgaben </w:t>
      </w:r>
      <w:r>
        <w:rPr>
          <w:b/>
          <w:bCs/>
        </w:rPr>
        <w:t xml:space="preserve">und –Kommentare vor der Entdeckung des Athous </w:t>
      </w:r>
      <w:r w:rsidRPr="00136B74">
        <w:rPr>
          <w:lang w:val="af-ZA"/>
        </w:rPr>
        <w:t>Tyrwhitt</w:t>
      </w:r>
      <w:r w:rsidRPr="00136B74">
        <w:rPr>
          <w:bCs/>
        </w:rPr>
        <w:t xml:space="preserve"> 1776; </w:t>
      </w:r>
      <w:r w:rsidRPr="00136B74">
        <w:rPr>
          <w:lang w:val="af-ZA"/>
        </w:rPr>
        <w:t>Tyrwhitt</w:t>
      </w:r>
      <w:r w:rsidRPr="00136B74">
        <w:rPr>
          <w:bCs/>
        </w:rPr>
        <w:t xml:space="preserve"> 1785;</w:t>
      </w:r>
      <w:r>
        <w:rPr>
          <w:bCs/>
        </w:rPr>
        <w:t xml:space="preserve"> Coraya 1810; Furia 1810; C.E.C. Schneider 1810; J.G. Schneider 1812; Berger 1816; Knoche 1835a; Knoche 1835b</w:t>
      </w:r>
    </w:p>
    <w:p w:rsidR="004A1B31" w:rsidRDefault="002B628C" w:rsidP="004A1B31">
      <w:pPr>
        <w:ind w:left="568" w:hanging="284"/>
        <w:jc w:val="both"/>
        <w:rPr>
          <w:bCs/>
        </w:rPr>
      </w:pPr>
      <w:r w:rsidRPr="002B628C">
        <w:rPr>
          <w:b/>
          <w:bCs/>
          <w:i/>
        </w:rPr>
        <w:t>Mythiamben</w:t>
      </w:r>
      <w:r>
        <w:rPr>
          <w:bCs/>
        </w:rPr>
        <w:t xml:space="preserve"> </w:t>
      </w:r>
      <w:r w:rsidR="002C2CBD" w:rsidRPr="001426F3">
        <w:rPr>
          <w:bCs/>
        </w:rPr>
        <w:t>Boissonade 1844</w:t>
      </w:r>
      <w:r w:rsidR="009568E6">
        <w:rPr>
          <w:bCs/>
        </w:rPr>
        <w:t>a</w:t>
      </w:r>
      <w:r w:rsidR="002C2CBD" w:rsidRPr="001426F3">
        <w:rPr>
          <w:bCs/>
        </w:rPr>
        <w:t>;</w:t>
      </w:r>
      <w:r w:rsidR="002C2CBD" w:rsidRPr="001426F3">
        <w:rPr>
          <w:b/>
          <w:bCs/>
        </w:rPr>
        <w:t xml:space="preserve"> </w:t>
      </w:r>
      <w:r w:rsidR="009568E6" w:rsidRPr="001426F3">
        <w:rPr>
          <w:bCs/>
        </w:rPr>
        <w:t xml:space="preserve">Boissonade </w:t>
      </w:r>
      <w:r w:rsidR="00A53FBB">
        <w:rPr>
          <w:bCs/>
        </w:rPr>
        <w:t>1844b; Dübner 1845</w:t>
      </w:r>
      <w:r w:rsidR="009568E6">
        <w:rPr>
          <w:bCs/>
        </w:rPr>
        <w:t xml:space="preserve">; Fix 1845; </w:t>
      </w:r>
      <w:r w:rsidR="002C2CBD" w:rsidRPr="001426F3">
        <w:rPr>
          <w:bCs/>
        </w:rPr>
        <w:t xml:space="preserve">Lachmann 1845; Orelli/Baiter 1845; </w:t>
      </w:r>
      <w:r w:rsidR="009568E6">
        <w:rPr>
          <w:bCs/>
        </w:rPr>
        <w:t xml:space="preserve">Weise 1845; </w:t>
      </w:r>
      <w:r w:rsidR="002C2CBD" w:rsidRPr="001426F3">
        <w:rPr>
          <w:bCs/>
        </w:rPr>
        <w:t xml:space="preserve">Cornewall 1846; </w:t>
      </w:r>
      <w:r w:rsidR="009568E6">
        <w:rPr>
          <w:bCs/>
        </w:rPr>
        <w:t xml:space="preserve">Lewis 1846; </w:t>
      </w:r>
      <w:r w:rsidR="002C2CBD" w:rsidRPr="001426F3">
        <w:rPr>
          <w:bCs/>
        </w:rPr>
        <w:t xml:space="preserve">Passerat ca. 1850; </w:t>
      </w:r>
      <w:r w:rsidR="009568E6">
        <w:rPr>
          <w:bCs/>
        </w:rPr>
        <w:t xml:space="preserve">Schneidewin 1853; </w:t>
      </w:r>
      <w:r w:rsidR="002C2CBD" w:rsidRPr="001426F3">
        <w:rPr>
          <w:bCs/>
        </w:rPr>
        <w:t xml:space="preserve">Hartung 1858; Cornewall 1859; </w:t>
      </w:r>
      <w:r w:rsidR="009568E6">
        <w:rPr>
          <w:bCs/>
        </w:rPr>
        <w:t xml:space="preserve">Bergk 1868, XXIV-XXXII. 221-289; </w:t>
      </w:r>
      <w:r w:rsidR="002C2CBD" w:rsidRPr="001426F3">
        <w:rPr>
          <w:bCs/>
        </w:rPr>
        <w:t xml:space="preserve">Eberhard 1875; </w:t>
      </w:r>
      <w:r w:rsidR="009E3E94" w:rsidRPr="009E3E94">
        <w:t>Gitlbauer</w:t>
      </w:r>
      <w:r w:rsidR="009E3E94" w:rsidRPr="001426F3">
        <w:rPr>
          <w:bCs/>
        </w:rPr>
        <w:t xml:space="preserve"> </w:t>
      </w:r>
      <w:r w:rsidR="009E3E94">
        <w:rPr>
          <w:bCs/>
        </w:rPr>
        <w:t xml:space="preserve">1882; </w:t>
      </w:r>
      <w:r w:rsidR="009568E6">
        <w:rPr>
          <w:bCs/>
        </w:rPr>
        <w:t xml:space="preserve">Rutherford 1883; </w:t>
      </w:r>
      <w:r w:rsidR="002C2CBD" w:rsidRPr="001426F3">
        <w:rPr>
          <w:bCs/>
        </w:rPr>
        <w:t xml:space="preserve">Crusius 1897; </w:t>
      </w:r>
      <w:r w:rsidR="009477EF" w:rsidRPr="00715B77">
        <w:t>Desrousseaux</w:t>
      </w:r>
      <w:r w:rsidR="009477EF" w:rsidRPr="001426F3">
        <w:rPr>
          <w:bCs/>
        </w:rPr>
        <w:t xml:space="preserve"> </w:t>
      </w:r>
      <w:r w:rsidR="009477EF">
        <w:rPr>
          <w:bCs/>
        </w:rPr>
        <w:t xml:space="preserve">1902; </w:t>
      </w:r>
      <w:r w:rsidR="002A4801">
        <w:rPr>
          <w:bCs/>
        </w:rPr>
        <w:t xml:space="preserve">Perry 1952, 428-476; </w:t>
      </w:r>
      <w:r w:rsidR="002C2CBD" w:rsidRPr="001426F3">
        <w:rPr>
          <w:bCs/>
        </w:rPr>
        <w:t>Perry 1965; Herrmann 1973a; Luzzatto/La Penna 1986</w:t>
      </w:r>
    </w:p>
    <w:p w:rsidR="002C2CBD" w:rsidRPr="002B628C" w:rsidRDefault="002C2CBD" w:rsidP="004A1B31">
      <w:pPr>
        <w:ind w:left="568" w:hanging="284"/>
        <w:jc w:val="both"/>
        <w:rPr>
          <w:bCs/>
        </w:rPr>
      </w:pPr>
      <w:r w:rsidRPr="002B628C">
        <w:rPr>
          <w:b/>
          <w:bCs/>
        </w:rPr>
        <w:t xml:space="preserve">Prosaparaphrasen </w:t>
      </w:r>
      <w:r w:rsidRPr="002B628C">
        <w:rPr>
          <w:bCs/>
        </w:rPr>
        <w:t>Knöll 1877</w:t>
      </w:r>
      <w:r w:rsidR="009337B2">
        <w:rPr>
          <w:bCs/>
        </w:rPr>
        <w:t>; Crusius 1897</w:t>
      </w:r>
    </w:p>
    <w:p w:rsidR="002C2CBD" w:rsidRPr="002B628C" w:rsidRDefault="002C2CBD" w:rsidP="00DA33AE">
      <w:pPr>
        <w:ind w:left="284" w:hanging="284"/>
        <w:jc w:val="both"/>
        <w:rPr>
          <w:b/>
          <w:bCs/>
        </w:rPr>
      </w:pPr>
    </w:p>
    <w:p w:rsidR="002C2CBD" w:rsidRPr="00660FA4" w:rsidRDefault="002C2CBD" w:rsidP="00DA33AE">
      <w:pPr>
        <w:ind w:left="284" w:hanging="284"/>
        <w:jc w:val="both"/>
        <w:rPr>
          <w:bCs/>
        </w:rPr>
      </w:pPr>
      <w:r w:rsidRPr="00660FA4">
        <w:rPr>
          <w:b/>
          <w:bCs/>
        </w:rPr>
        <w:t>Kommentar</w:t>
      </w:r>
      <w:r w:rsidR="00660FA4" w:rsidRPr="00660FA4">
        <w:rPr>
          <w:b/>
          <w:bCs/>
        </w:rPr>
        <w:t>e</w:t>
      </w:r>
      <w:r w:rsidRPr="00660FA4">
        <w:rPr>
          <w:b/>
          <w:bCs/>
        </w:rPr>
        <w:t xml:space="preserve"> </w:t>
      </w:r>
      <w:r w:rsidRPr="00660FA4">
        <w:rPr>
          <w:bCs/>
        </w:rPr>
        <w:t>Boissonade 1844;</w:t>
      </w:r>
      <w:r w:rsidRPr="00660FA4">
        <w:rPr>
          <w:b/>
          <w:bCs/>
        </w:rPr>
        <w:t xml:space="preserve"> </w:t>
      </w:r>
      <w:r w:rsidR="00E26EEC" w:rsidRPr="00660FA4">
        <w:rPr>
          <w:bCs/>
        </w:rPr>
        <w:t xml:space="preserve">Boissonade 1845; </w:t>
      </w:r>
      <w:r w:rsidRPr="00660FA4">
        <w:rPr>
          <w:bCs/>
        </w:rPr>
        <w:t>Cornewall 1846; Passerat ca. 1850; Ha</w:t>
      </w:r>
      <w:r w:rsidRPr="00660FA4">
        <w:rPr>
          <w:bCs/>
        </w:rPr>
        <w:t>r</w:t>
      </w:r>
      <w:r w:rsidRPr="00660FA4">
        <w:rPr>
          <w:bCs/>
        </w:rPr>
        <w:t>tung 1858; Cornewall 1859; Rutherford 1883</w:t>
      </w:r>
    </w:p>
    <w:p w:rsidR="002C2CBD" w:rsidRPr="00660FA4" w:rsidRDefault="002C2CBD" w:rsidP="00DA33AE">
      <w:pPr>
        <w:ind w:left="284" w:hanging="284"/>
        <w:jc w:val="both"/>
        <w:rPr>
          <w:b/>
          <w:bCs/>
        </w:rPr>
      </w:pPr>
    </w:p>
    <w:p w:rsidR="002C2CBD" w:rsidRPr="00CF54A9" w:rsidRDefault="002C2CBD" w:rsidP="00DA33AE">
      <w:pPr>
        <w:ind w:left="284" w:hanging="284"/>
        <w:jc w:val="both"/>
        <w:rPr>
          <w:bCs/>
        </w:rPr>
      </w:pPr>
      <w:r w:rsidRPr="00CF54A9">
        <w:rPr>
          <w:b/>
          <w:bCs/>
        </w:rPr>
        <w:t xml:space="preserve">Übersetzungen deutsch </w:t>
      </w:r>
      <w:r w:rsidRPr="00CF54A9">
        <w:rPr>
          <w:bCs/>
        </w:rPr>
        <w:t>Hertzberg 1846; Ribbeck 1846; Hartung 1858; Mader 1951</w:t>
      </w:r>
      <w:r w:rsidR="004D0954" w:rsidRPr="00CF54A9">
        <w:rPr>
          <w:bCs/>
        </w:rPr>
        <w:t>, 227-320</w:t>
      </w:r>
      <w:r w:rsidRPr="00CF54A9">
        <w:rPr>
          <w:bCs/>
        </w:rPr>
        <w:t>; Gasse 1955</w:t>
      </w:r>
      <w:r w:rsidR="00C83A71" w:rsidRPr="00CF54A9">
        <w:rPr>
          <w:bCs/>
        </w:rPr>
        <w:t xml:space="preserve"> [Auswahl]</w:t>
      </w:r>
      <w:r w:rsidRPr="00CF54A9">
        <w:rPr>
          <w:bCs/>
        </w:rPr>
        <w:t>; Irmscher 1978, 243-340; Schnur 1978</w:t>
      </w:r>
      <w:r w:rsidR="00715B77" w:rsidRPr="00CF54A9">
        <w:rPr>
          <w:bCs/>
        </w:rPr>
        <w:t>, 244-321 [Auswahl]</w:t>
      </w:r>
      <w:r w:rsidRPr="00CF54A9">
        <w:rPr>
          <w:bCs/>
        </w:rPr>
        <w:t xml:space="preserve"> </w:t>
      </w:r>
      <w:r w:rsidRPr="00CF54A9">
        <w:rPr>
          <w:b/>
          <w:bCs/>
        </w:rPr>
        <w:t xml:space="preserve">englisch </w:t>
      </w:r>
      <w:r w:rsidRPr="00CF54A9">
        <w:rPr>
          <w:bCs/>
        </w:rPr>
        <w:t xml:space="preserve">Hull 1960; Perry 1965; </w:t>
      </w:r>
      <w:r w:rsidRPr="00CF54A9">
        <w:rPr>
          <w:b/>
          <w:bCs/>
        </w:rPr>
        <w:t xml:space="preserve">französisch </w:t>
      </w:r>
      <w:r w:rsidRPr="00CF54A9">
        <w:rPr>
          <w:bCs/>
        </w:rPr>
        <w:t xml:space="preserve">Fix/Sommer 1846; </w:t>
      </w:r>
      <w:r w:rsidR="00355040">
        <w:rPr>
          <w:lang w:val="nl-NL"/>
        </w:rPr>
        <w:t>Lévêque</w:t>
      </w:r>
      <w:r w:rsidR="00355040" w:rsidRPr="00CF54A9">
        <w:rPr>
          <w:bCs/>
        </w:rPr>
        <w:t xml:space="preserve"> 1890; </w:t>
      </w:r>
      <w:r w:rsidRPr="00CF54A9">
        <w:rPr>
          <w:bCs/>
        </w:rPr>
        <w:t>Duflot 2004; Tournier/Chausserie-Laprée 2006</w:t>
      </w:r>
      <w:r w:rsidR="008F0B9F" w:rsidRPr="00CF54A9">
        <w:rPr>
          <w:bCs/>
        </w:rPr>
        <w:t>, 51-100</w:t>
      </w:r>
      <w:r w:rsidRPr="00CF54A9">
        <w:rPr>
          <w:bCs/>
        </w:rPr>
        <w:t xml:space="preserve"> </w:t>
      </w:r>
      <w:r w:rsidRPr="00CF54A9">
        <w:rPr>
          <w:b/>
          <w:bCs/>
        </w:rPr>
        <w:t xml:space="preserve">lateinisch </w:t>
      </w:r>
      <w:r w:rsidRPr="00CF54A9">
        <w:rPr>
          <w:bCs/>
        </w:rPr>
        <w:t>Boissonade 1844</w:t>
      </w:r>
      <w:r w:rsidRPr="00CF54A9">
        <w:rPr>
          <w:b/>
          <w:bCs/>
        </w:rPr>
        <w:t xml:space="preserve"> spanisch</w:t>
      </w:r>
      <w:r w:rsidRPr="00CF54A9">
        <w:rPr>
          <w:bCs/>
        </w:rPr>
        <w:t xml:space="preserve"> </w:t>
      </w:r>
      <w:r w:rsidRPr="00CF54A9">
        <w:t>Badénas Peña/López Facal 1978</w:t>
      </w:r>
    </w:p>
    <w:p w:rsidR="002C2CBD" w:rsidRPr="00CF54A9" w:rsidRDefault="002C2CBD" w:rsidP="00DA33AE">
      <w:pPr>
        <w:ind w:left="284" w:hanging="284"/>
        <w:jc w:val="both"/>
        <w:rPr>
          <w:b/>
          <w:bCs/>
          <w:i/>
        </w:rPr>
      </w:pPr>
    </w:p>
    <w:p w:rsidR="002C2CBD" w:rsidRPr="00CF54A9" w:rsidRDefault="002C2CBD" w:rsidP="00DA33AE">
      <w:pPr>
        <w:ind w:left="284" w:hanging="284"/>
        <w:jc w:val="both"/>
        <w:rPr>
          <w:b/>
          <w:bCs/>
          <w:i/>
        </w:rPr>
      </w:pPr>
      <w:r w:rsidRPr="00CF54A9">
        <w:rPr>
          <w:b/>
          <w:bCs/>
        </w:rPr>
        <w:t xml:space="preserve">Index </w:t>
      </w:r>
      <w:r w:rsidR="00405C0A" w:rsidRPr="00CF54A9">
        <w:rPr>
          <w:bCs/>
        </w:rPr>
        <w:t>Martí</w:t>
      </w:r>
      <w:r w:rsidRPr="00CF54A9">
        <w:rPr>
          <w:bCs/>
        </w:rPr>
        <w:t>n</w:t>
      </w:r>
      <w:r w:rsidRPr="00CF54A9">
        <w:rPr>
          <w:b/>
          <w:bCs/>
        </w:rPr>
        <w:t xml:space="preserve"> </w:t>
      </w:r>
      <w:r w:rsidRPr="00CF54A9">
        <w:rPr>
          <w:bCs/>
        </w:rPr>
        <w:t>García/Róspida López 1990</w:t>
      </w:r>
    </w:p>
    <w:p w:rsidR="002C2CBD" w:rsidRPr="00CF54A9" w:rsidRDefault="002C2CBD" w:rsidP="00DA33AE">
      <w:pPr>
        <w:ind w:left="284" w:hanging="284"/>
        <w:jc w:val="both"/>
        <w:rPr>
          <w:b/>
          <w:bCs/>
        </w:rPr>
      </w:pPr>
    </w:p>
    <w:p w:rsidR="002C2CBD" w:rsidRPr="00CF54A9" w:rsidRDefault="002C2CBD" w:rsidP="00DA33AE">
      <w:pPr>
        <w:ind w:left="284" w:hanging="284"/>
        <w:jc w:val="both"/>
        <w:rPr>
          <w:bCs/>
        </w:rPr>
      </w:pPr>
      <w:r w:rsidRPr="00CF54A9">
        <w:rPr>
          <w:b/>
          <w:bCs/>
        </w:rPr>
        <w:t xml:space="preserve">Fabelrepertorium </w:t>
      </w:r>
      <w:r w:rsidRPr="00CF54A9">
        <w:rPr>
          <w:bCs/>
        </w:rPr>
        <w:t>Dijk 2015</w:t>
      </w:r>
    </w:p>
    <w:p w:rsidR="002C2CBD" w:rsidRPr="00CF54A9" w:rsidRDefault="002C2CBD" w:rsidP="00DA33AE">
      <w:pPr>
        <w:ind w:left="284" w:hanging="284"/>
        <w:jc w:val="both"/>
        <w:rPr>
          <w:b/>
          <w:bCs/>
        </w:rPr>
      </w:pPr>
    </w:p>
    <w:p w:rsidR="002C2CBD" w:rsidRPr="00CF54A9" w:rsidRDefault="002C2CBD" w:rsidP="00DA33AE">
      <w:pPr>
        <w:ind w:left="284" w:hanging="284"/>
        <w:jc w:val="both"/>
        <w:rPr>
          <w:bCs/>
        </w:rPr>
      </w:pPr>
      <w:r w:rsidRPr="00CF54A9">
        <w:rPr>
          <w:b/>
          <w:bCs/>
        </w:rPr>
        <w:t>Gesamtdarstellungen</w:t>
      </w:r>
    </w:p>
    <w:p w:rsidR="002C2CBD" w:rsidRDefault="002C2CBD" w:rsidP="00DA33AE">
      <w:pPr>
        <w:ind w:left="568" w:hanging="284"/>
        <w:jc w:val="both"/>
        <w:rPr>
          <w:bCs/>
        </w:rPr>
      </w:pPr>
      <w:r w:rsidRPr="00CF54A9">
        <w:rPr>
          <w:b/>
          <w:bCs/>
        </w:rPr>
        <w:t>Handbuchartikel, Aufsätze</w:t>
      </w:r>
      <w:r w:rsidRPr="00CF54A9">
        <w:rPr>
          <w:bCs/>
        </w:rPr>
        <w:t xml:space="preserve"> </w:t>
      </w:r>
      <w:r w:rsidRPr="00CF54A9">
        <w:rPr>
          <w:b/>
          <w:bCs/>
        </w:rPr>
        <w:t>und Buchkapitel</w:t>
      </w:r>
      <w:r w:rsidRPr="00CF54A9">
        <w:rPr>
          <w:bCs/>
        </w:rPr>
        <w:t xml:space="preserve"> Cornewall 1832; </w:t>
      </w:r>
      <w:r w:rsidR="000220C9" w:rsidRPr="00CF54A9">
        <w:rPr>
          <w:bCs/>
        </w:rPr>
        <w:t xml:space="preserve">Delage 1891; </w:t>
      </w:r>
      <w:r w:rsidRPr="00CF54A9">
        <w:rPr>
          <w:bCs/>
        </w:rPr>
        <w:t>Crusius 1896</w:t>
      </w:r>
      <w:r w:rsidR="00835F13" w:rsidRPr="00CF54A9">
        <w:rPr>
          <w:bCs/>
        </w:rPr>
        <w:t>b</w:t>
      </w:r>
      <w:r w:rsidRPr="00CF54A9">
        <w:rPr>
          <w:bCs/>
        </w:rPr>
        <w:t xml:space="preserve">; Oldaker 1933/34; </w:t>
      </w:r>
      <w:r w:rsidRPr="00CF54A9">
        <w:rPr>
          <w:rFonts w:eastAsia="Calibri"/>
        </w:rPr>
        <w:t>Marenghi</w:t>
      </w:r>
      <w:r w:rsidRPr="00CF54A9">
        <w:t xml:space="preserve"> 1955a; Gasparov 1962b; </w:t>
      </w:r>
      <w:r w:rsidRPr="00CF54A9">
        <w:rPr>
          <w:rFonts w:eastAsia="Calibri"/>
        </w:rPr>
        <w:t>Nøjgaard</w:t>
      </w:r>
      <w:r w:rsidRPr="00CF54A9">
        <w:rPr>
          <w:bCs/>
        </w:rPr>
        <w:t xml:space="preserve"> 1964-1967, 2, 189-365. </w:t>
      </w:r>
      <w:r>
        <w:rPr>
          <w:bCs/>
        </w:rPr>
        <w:t xml:space="preserve">432-438; Gasparov 1971; Wagner 1977; Holzberg 1993, 57-69 = </w:t>
      </w:r>
      <w:r w:rsidR="00CD47F2">
        <w:rPr>
          <w:bCs/>
        </w:rPr>
        <w:t xml:space="preserve">2002, </w:t>
      </w:r>
      <w:r>
        <w:rPr>
          <w:bCs/>
        </w:rPr>
        <w:t xml:space="preserve">52-62; </w:t>
      </w:r>
      <w:r w:rsidR="00DA326C">
        <w:rPr>
          <w:bCs/>
        </w:rPr>
        <w:t xml:space="preserve">Rodríguez Adrados 1999-2003, II 2000, 175-220; </w:t>
      </w:r>
      <w:r w:rsidR="008F0B9F">
        <w:rPr>
          <w:bCs/>
        </w:rPr>
        <w:t>Dijk 2000.</w:t>
      </w:r>
    </w:p>
    <w:p w:rsidR="002C2CBD" w:rsidRDefault="002C2CBD" w:rsidP="00DA33AE">
      <w:pPr>
        <w:ind w:left="568" w:hanging="284"/>
        <w:jc w:val="both"/>
        <w:rPr>
          <w:bCs/>
        </w:rPr>
      </w:pPr>
      <w:r w:rsidRPr="00FA1285">
        <w:rPr>
          <w:b/>
          <w:bCs/>
        </w:rPr>
        <w:t>Kurze Gesamtbeurteilungen</w:t>
      </w:r>
      <w:r w:rsidR="00614FBF">
        <w:rPr>
          <w:b/>
          <w:bCs/>
        </w:rPr>
        <w:t xml:space="preserve"> (Auswahl)</w:t>
      </w:r>
      <w:r>
        <w:rPr>
          <w:bCs/>
        </w:rPr>
        <w:t xml:space="preserve"> Crusius 1913, VIII. XXIII; Bieber 1906, 13; Hausrath 1938, 1489f.; Koep 1969, 143; Dithmar 1997, 17-19</w:t>
      </w:r>
    </w:p>
    <w:p w:rsidR="002C2CBD" w:rsidRDefault="002C2CBD" w:rsidP="00DA33AE">
      <w:pPr>
        <w:ind w:left="284" w:hanging="284"/>
        <w:jc w:val="both"/>
        <w:rPr>
          <w:b/>
          <w:bCs/>
        </w:rPr>
      </w:pPr>
    </w:p>
    <w:p w:rsidR="002C2CBD" w:rsidRPr="00CC5FB0" w:rsidRDefault="002C2CBD" w:rsidP="00DA33AE">
      <w:pPr>
        <w:ind w:left="284" w:hanging="284"/>
        <w:jc w:val="both"/>
        <w:rPr>
          <w:b/>
          <w:bCs/>
        </w:rPr>
      </w:pPr>
    </w:p>
    <w:p w:rsidR="002C2CBD" w:rsidRPr="003C167C" w:rsidRDefault="002C2CBD" w:rsidP="00405C0A">
      <w:pPr>
        <w:ind w:left="284" w:hanging="284"/>
        <w:jc w:val="center"/>
        <w:rPr>
          <w:bCs/>
          <w:sz w:val="28"/>
          <w:szCs w:val="28"/>
        </w:rPr>
      </w:pPr>
      <w:r>
        <w:rPr>
          <w:bCs/>
          <w:sz w:val="28"/>
          <w:szCs w:val="28"/>
        </w:rPr>
        <w:t>2. Forschungsschwerpunkte</w:t>
      </w:r>
    </w:p>
    <w:p w:rsidR="002C2CBD" w:rsidRPr="00660FA4" w:rsidRDefault="002C2CBD" w:rsidP="00DA33AE">
      <w:pPr>
        <w:ind w:left="284" w:hanging="284"/>
        <w:jc w:val="both"/>
        <w:rPr>
          <w:bCs/>
        </w:rPr>
      </w:pPr>
    </w:p>
    <w:p w:rsidR="002C2CBD" w:rsidRPr="007B795F" w:rsidRDefault="002C2CBD" w:rsidP="00DA33AE">
      <w:pPr>
        <w:ind w:left="284" w:hanging="284"/>
        <w:jc w:val="both"/>
        <w:rPr>
          <w:bCs/>
        </w:rPr>
      </w:pPr>
      <w:r>
        <w:rPr>
          <w:b/>
          <w:bCs/>
        </w:rPr>
        <w:t>Ethik</w:t>
      </w:r>
      <w:r>
        <w:rPr>
          <w:bCs/>
        </w:rPr>
        <w:t xml:space="preserve"> </w:t>
      </w:r>
      <w:r w:rsidR="00355040">
        <w:rPr>
          <w:bCs/>
        </w:rPr>
        <w:t xml:space="preserve">McGaughy 1977; </w:t>
      </w:r>
      <w:r>
        <w:rPr>
          <w:bCs/>
        </w:rPr>
        <w:t>Morgan 2007</w:t>
      </w:r>
      <w:r w:rsidR="004D0954">
        <w:rPr>
          <w:bCs/>
        </w:rPr>
        <w:t>, 377-383</w:t>
      </w:r>
    </w:p>
    <w:p w:rsidR="002C2CBD" w:rsidRPr="00660FA4" w:rsidRDefault="002C2CBD" w:rsidP="00DA33AE">
      <w:pPr>
        <w:ind w:left="284" w:hanging="284"/>
        <w:jc w:val="both"/>
        <w:rPr>
          <w:bCs/>
        </w:rPr>
      </w:pPr>
    </w:p>
    <w:p w:rsidR="002C2CBD" w:rsidRDefault="002C2CBD" w:rsidP="00DA33AE">
      <w:pPr>
        <w:ind w:left="284" w:hanging="284"/>
        <w:jc w:val="both"/>
        <w:rPr>
          <w:b/>
          <w:bCs/>
        </w:rPr>
      </w:pPr>
      <w:r>
        <w:rPr>
          <w:b/>
          <w:bCs/>
        </w:rPr>
        <w:t>Fabelelemente</w:t>
      </w:r>
    </w:p>
    <w:p w:rsidR="002C2CBD" w:rsidRPr="00BB37A8" w:rsidRDefault="002C2CBD" w:rsidP="00DA33AE">
      <w:pPr>
        <w:ind w:firstLine="284"/>
        <w:jc w:val="both"/>
        <w:rPr>
          <w:bCs/>
        </w:rPr>
      </w:pPr>
      <w:r>
        <w:rPr>
          <w:b/>
          <w:bCs/>
        </w:rPr>
        <w:t xml:space="preserve">Epimythium </w:t>
      </w:r>
      <w:r>
        <w:rPr>
          <w:bCs/>
        </w:rPr>
        <w:t xml:space="preserve">Hohmann 1907; </w:t>
      </w:r>
      <w:r w:rsidR="0061701E">
        <w:rPr>
          <w:bCs/>
        </w:rPr>
        <w:t xml:space="preserve">Luck 1967, 569f.; </w:t>
      </w:r>
      <w:r>
        <w:rPr>
          <w:bCs/>
        </w:rPr>
        <w:t>Becker 2006</w:t>
      </w:r>
    </w:p>
    <w:p w:rsidR="002C2CBD" w:rsidRDefault="002C2CBD" w:rsidP="00DA33AE">
      <w:pPr>
        <w:ind w:left="284" w:hanging="284"/>
        <w:jc w:val="both"/>
        <w:rPr>
          <w:b/>
          <w:bCs/>
        </w:rPr>
      </w:pPr>
    </w:p>
    <w:p w:rsidR="002C2CBD" w:rsidRPr="005F2B6E" w:rsidRDefault="002C2CBD" w:rsidP="00DA33AE">
      <w:pPr>
        <w:ind w:left="284" w:hanging="284"/>
        <w:jc w:val="both"/>
        <w:rPr>
          <w:bCs/>
          <w:lang w:val="it-IT"/>
        </w:rPr>
      </w:pPr>
      <w:r w:rsidRPr="005F2B6E">
        <w:rPr>
          <w:b/>
          <w:bCs/>
          <w:lang w:val="it-IT"/>
        </w:rPr>
        <w:lastRenderedPageBreak/>
        <w:t xml:space="preserve">Gattungstradition </w:t>
      </w:r>
      <w:r w:rsidR="00355040">
        <w:rPr>
          <w:lang w:val="nl-NL"/>
        </w:rPr>
        <w:t>Lévêque</w:t>
      </w:r>
      <w:r w:rsidR="00355040" w:rsidRPr="005F2B6E">
        <w:rPr>
          <w:lang w:val="it-IT"/>
        </w:rPr>
        <w:t xml:space="preserve"> </w:t>
      </w:r>
      <w:r w:rsidR="00355040">
        <w:rPr>
          <w:lang w:val="it-IT"/>
        </w:rPr>
        <w:t xml:space="preserve">1890; </w:t>
      </w:r>
      <w:r w:rsidR="001A740C">
        <w:rPr>
          <w:lang w:val="it-IT"/>
        </w:rPr>
        <w:t>Fus</w:t>
      </w:r>
      <w:r w:rsidR="001212F5">
        <w:rPr>
          <w:lang w:val="it-IT"/>
        </w:rPr>
        <w:t>ci 1901;</w:t>
      </w:r>
      <w:r w:rsidR="005F2B6E" w:rsidRPr="005F2B6E">
        <w:rPr>
          <w:rFonts w:eastAsia="Calibri"/>
          <w:lang w:val="it-IT"/>
        </w:rPr>
        <w:t xml:space="preserve"> </w:t>
      </w:r>
      <w:r w:rsidRPr="005F2B6E">
        <w:rPr>
          <w:rFonts w:eastAsia="Calibri"/>
          <w:lang w:val="it-IT"/>
        </w:rPr>
        <w:t>Marenghi</w:t>
      </w:r>
      <w:r w:rsidRPr="005F2B6E">
        <w:rPr>
          <w:lang w:val="it-IT"/>
        </w:rPr>
        <w:t xml:space="preserve"> 1954; </w:t>
      </w:r>
      <w:r w:rsidR="00C54386">
        <w:rPr>
          <w:lang w:val="it-IT"/>
        </w:rPr>
        <w:t>Marenghi 1955</w:t>
      </w:r>
      <w:r w:rsidR="0047550B">
        <w:rPr>
          <w:lang w:val="it-IT"/>
        </w:rPr>
        <w:t>a</w:t>
      </w:r>
      <w:r w:rsidR="00C54386">
        <w:rPr>
          <w:lang w:val="it-IT"/>
        </w:rPr>
        <w:t xml:space="preserve">; </w:t>
      </w:r>
      <w:r w:rsidRPr="005F2B6E">
        <w:rPr>
          <w:lang w:val="it-IT"/>
        </w:rPr>
        <w:t>Hawkins 2014</w:t>
      </w:r>
      <w:r w:rsidR="009F559C">
        <w:rPr>
          <w:lang w:val="it-IT"/>
        </w:rPr>
        <w:t>, 111-154</w:t>
      </w:r>
    </w:p>
    <w:p w:rsidR="002C2CBD" w:rsidRPr="005F2B6E" w:rsidRDefault="002C2CBD" w:rsidP="00DA33AE">
      <w:pPr>
        <w:ind w:left="284" w:hanging="284"/>
        <w:jc w:val="both"/>
        <w:rPr>
          <w:b/>
          <w:bCs/>
          <w:lang w:val="it-IT"/>
        </w:rPr>
      </w:pPr>
    </w:p>
    <w:p w:rsidR="002C2CBD" w:rsidRPr="00510AAD" w:rsidRDefault="002C2CBD" w:rsidP="00DA33AE">
      <w:pPr>
        <w:ind w:left="284" w:hanging="284"/>
        <w:jc w:val="both"/>
        <w:rPr>
          <w:bCs/>
          <w:lang w:val="it-IT"/>
        </w:rPr>
      </w:pPr>
      <w:r w:rsidRPr="0083639F">
        <w:rPr>
          <w:b/>
          <w:bCs/>
          <w:lang w:val="it-IT"/>
        </w:rPr>
        <w:t xml:space="preserve">Metrik </w:t>
      </w:r>
      <w:r w:rsidR="001C0530" w:rsidRPr="0083639F">
        <w:rPr>
          <w:bCs/>
          <w:lang w:val="it-IT"/>
        </w:rPr>
        <w:t>Ahrens 1845, 1-29;</w:t>
      </w:r>
      <w:r w:rsidR="00E270C6" w:rsidRPr="0083639F">
        <w:rPr>
          <w:bCs/>
          <w:lang w:val="it-IT"/>
        </w:rPr>
        <w:t xml:space="preserve"> </w:t>
      </w:r>
      <w:r w:rsidR="0047550B">
        <w:rPr>
          <w:bCs/>
          <w:lang w:val="it-IT"/>
        </w:rPr>
        <w:t xml:space="preserve">Mommsen 1860; </w:t>
      </w:r>
      <w:r w:rsidR="0083639F">
        <w:rPr>
          <w:bCs/>
          <w:lang w:val="it-IT"/>
        </w:rPr>
        <w:t xml:space="preserve">Grumme 1875; </w:t>
      </w:r>
      <w:r w:rsidR="000220C9" w:rsidRPr="0083639F">
        <w:rPr>
          <w:bCs/>
          <w:lang w:val="it-IT"/>
        </w:rPr>
        <w:t xml:space="preserve">Deutschmann 1879; </w:t>
      </w:r>
      <w:r w:rsidR="001A740C" w:rsidRPr="0083639F">
        <w:rPr>
          <w:bCs/>
          <w:lang w:val="it-IT"/>
        </w:rPr>
        <w:t>Ficus 1889</w:t>
      </w:r>
      <w:r w:rsidR="0083639F" w:rsidRPr="0083639F">
        <w:rPr>
          <w:bCs/>
          <w:lang w:val="it-IT"/>
        </w:rPr>
        <w:t xml:space="preserve">; </w:t>
      </w:r>
      <w:r w:rsidR="00D12A86" w:rsidRPr="0083639F">
        <w:rPr>
          <w:bCs/>
          <w:lang w:val="it-IT"/>
        </w:rPr>
        <w:t xml:space="preserve">Werner 1891, 12-23; </w:t>
      </w:r>
      <w:r w:rsidR="00DB5ADF">
        <w:rPr>
          <w:bCs/>
          <w:lang w:val="it-IT"/>
        </w:rPr>
        <w:t>Hoerschelmann/</w:t>
      </w:r>
      <w:r w:rsidR="001C0530" w:rsidRPr="0083639F">
        <w:rPr>
          <w:bCs/>
          <w:lang w:val="it-IT"/>
        </w:rPr>
        <w:t>Cru</w:t>
      </w:r>
      <w:r w:rsidR="00DB5ADF">
        <w:rPr>
          <w:bCs/>
          <w:lang w:val="it-IT"/>
        </w:rPr>
        <w:t>sius 1894</w:t>
      </w:r>
      <w:r w:rsidR="008C61A3" w:rsidRPr="0083639F">
        <w:rPr>
          <w:bCs/>
          <w:lang w:val="it-IT"/>
        </w:rPr>
        <w:t xml:space="preserve">; </w:t>
      </w:r>
      <w:r w:rsidRPr="0083639F">
        <w:rPr>
          <w:bCs/>
          <w:lang w:val="it-IT"/>
        </w:rPr>
        <w:t xml:space="preserve">Radermacher 1896; Herwerden 1900, 164-167; </w:t>
      </w:r>
      <w:r w:rsidR="00002D6F" w:rsidRPr="0083639F">
        <w:rPr>
          <w:bCs/>
          <w:lang w:val="it-IT"/>
        </w:rPr>
        <w:t xml:space="preserve">Ludwich 1902/03; </w:t>
      </w:r>
      <w:r w:rsidR="0032456D" w:rsidRPr="0083639F">
        <w:rPr>
          <w:bCs/>
          <w:lang w:val="it-IT"/>
        </w:rPr>
        <w:t xml:space="preserve">Pelckmann 1908; </w:t>
      </w:r>
      <w:r w:rsidR="0083639F" w:rsidRPr="0083639F">
        <w:rPr>
          <w:bCs/>
          <w:lang w:val="it-IT"/>
        </w:rPr>
        <w:t>Gerhard 1909, 202-227, bes. 224f.;</w:t>
      </w:r>
      <w:r w:rsidR="0083639F">
        <w:rPr>
          <w:bCs/>
          <w:lang w:val="it-IT"/>
        </w:rPr>
        <w:t xml:space="preserve"> </w:t>
      </w:r>
      <w:r w:rsidR="0032456D" w:rsidRPr="00510AAD">
        <w:rPr>
          <w:bCs/>
          <w:lang w:val="it-IT"/>
        </w:rPr>
        <w:t>Mare</w:t>
      </w:r>
      <w:r w:rsidR="0032456D" w:rsidRPr="00510AAD">
        <w:rPr>
          <w:bCs/>
          <w:lang w:val="it-IT"/>
        </w:rPr>
        <w:t>n</w:t>
      </w:r>
      <w:r w:rsidR="0032456D" w:rsidRPr="00510AAD">
        <w:rPr>
          <w:bCs/>
          <w:lang w:val="it-IT"/>
        </w:rPr>
        <w:t>ghi 1955b</w:t>
      </w:r>
      <w:r w:rsidRPr="00510AAD">
        <w:rPr>
          <w:bCs/>
          <w:lang w:val="it-IT"/>
        </w:rPr>
        <w:t>;</w:t>
      </w:r>
      <w:r w:rsidRPr="00510AAD">
        <w:rPr>
          <w:b/>
          <w:bCs/>
          <w:lang w:val="it-IT"/>
        </w:rPr>
        <w:t xml:space="preserve"> </w:t>
      </w:r>
      <w:r w:rsidR="008950FB" w:rsidRPr="00510AAD">
        <w:rPr>
          <w:lang w:val="it-IT"/>
        </w:rPr>
        <w:t>Rodríguez Adrados</w:t>
      </w:r>
      <w:r w:rsidR="008950FB" w:rsidRPr="00510AAD">
        <w:rPr>
          <w:bCs/>
          <w:lang w:val="it-IT"/>
        </w:rPr>
        <w:t xml:space="preserve"> 1970</w:t>
      </w:r>
      <w:r w:rsidR="00510AAD">
        <w:rPr>
          <w:bCs/>
          <w:lang w:val="it-IT"/>
        </w:rPr>
        <w:t>, 2-12;</w:t>
      </w:r>
      <w:r w:rsidR="008950FB" w:rsidRPr="00510AAD">
        <w:rPr>
          <w:bCs/>
          <w:lang w:val="it-IT"/>
        </w:rPr>
        <w:t xml:space="preserve">; </w:t>
      </w:r>
      <w:r w:rsidRPr="00510AAD">
        <w:rPr>
          <w:bCs/>
          <w:lang w:val="it-IT"/>
        </w:rPr>
        <w:t>Luzzatto 1985; Stephens 1985</w:t>
      </w:r>
      <w:r w:rsidR="00BD3BEB" w:rsidRPr="00510AAD">
        <w:rPr>
          <w:bCs/>
          <w:lang w:val="it-IT"/>
        </w:rPr>
        <w:t>; La Penna 1988</w:t>
      </w:r>
    </w:p>
    <w:p w:rsidR="001F0E09" w:rsidRPr="00510AAD" w:rsidRDefault="001F0E09" w:rsidP="001F0E09">
      <w:pPr>
        <w:ind w:left="284" w:hanging="284"/>
        <w:jc w:val="both"/>
        <w:rPr>
          <w:b/>
          <w:bCs/>
          <w:lang w:val="it-IT"/>
        </w:rPr>
      </w:pPr>
    </w:p>
    <w:p w:rsidR="001F0E09" w:rsidRDefault="001F0E09" w:rsidP="001F0E09">
      <w:pPr>
        <w:ind w:left="284" w:hanging="284"/>
        <w:jc w:val="both"/>
        <w:rPr>
          <w:bCs/>
        </w:rPr>
      </w:pPr>
      <w:r>
        <w:rPr>
          <w:b/>
          <w:bCs/>
        </w:rPr>
        <w:t xml:space="preserve">Motiv- und Sprachverwandtschaft mit anderen Texten </w:t>
      </w:r>
      <w:r w:rsidRPr="00EB4C1F">
        <w:rPr>
          <w:bCs/>
        </w:rPr>
        <w:t>Christoffersson 1904;</w:t>
      </w:r>
      <w:r>
        <w:rPr>
          <w:b/>
          <w:bCs/>
        </w:rPr>
        <w:t xml:space="preserve"> </w:t>
      </w:r>
      <w:r w:rsidRPr="002E5F04">
        <w:rPr>
          <w:bCs/>
        </w:rPr>
        <w:t xml:space="preserve">Getzlaff 1907; </w:t>
      </w:r>
      <w:r>
        <w:rPr>
          <w:bCs/>
        </w:rPr>
        <w:t xml:space="preserve">Hertel 1912; </w:t>
      </w:r>
      <w:r w:rsidRPr="00C5607D">
        <w:rPr>
          <w:bCs/>
        </w:rPr>
        <w:t xml:space="preserve">Herrmann 1949; </w:t>
      </w:r>
      <w:r>
        <w:rPr>
          <w:bCs/>
        </w:rPr>
        <w:t xml:space="preserve">Herrmann 1958-62; Herrmann 1966; </w:t>
      </w:r>
      <w:r w:rsidRPr="00C5607D">
        <w:rPr>
          <w:bCs/>
        </w:rPr>
        <w:t>Herrmann 1973</w:t>
      </w:r>
      <w:r>
        <w:rPr>
          <w:bCs/>
        </w:rPr>
        <w:t>b</w:t>
      </w:r>
      <w:r w:rsidRPr="00C5607D">
        <w:rPr>
          <w:bCs/>
        </w:rPr>
        <w:t xml:space="preserve">; </w:t>
      </w:r>
      <w:r>
        <w:rPr>
          <w:bCs/>
        </w:rPr>
        <w:t xml:space="preserve">Herrmann 1973c; </w:t>
      </w:r>
      <w:r w:rsidRPr="00C5607D">
        <w:rPr>
          <w:bCs/>
        </w:rPr>
        <w:t>Luzzatto 1975/76</w:t>
      </w:r>
    </w:p>
    <w:p w:rsidR="00614FBF" w:rsidRPr="00614FBF" w:rsidRDefault="00614FBF" w:rsidP="00614FBF">
      <w:pPr>
        <w:ind w:firstLine="284"/>
        <w:jc w:val="both"/>
        <w:rPr>
          <w:bCs/>
        </w:rPr>
      </w:pPr>
      <w:r>
        <w:rPr>
          <w:b/>
          <w:bCs/>
        </w:rPr>
        <w:t xml:space="preserve">Intertextualität </w:t>
      </w:r>
      <w:r>
        <w:rPr>
          <w:bCs/>
        </w:rPr>
        <w:t>Hawkins 2014, 118-128</w:t>
      </w:r>
    </w:p>
    <w:p w:rsidR="001F0E09" w:rsidRDefault="001F0E09" w:rsidP="00DA33AE">
      <w:pPr>
        <w:ind w:left="284" w:hanging="284"/>
        <w:jc w:val="both"/>
        <w:rPr>
          <w:b/>
          <w:bCs/>
        </w:rPr>
      </w:pPr>
    </w:p>
    <w:p w:rsidR="002C2CBD" w:rsidRDefault="002C2CBD" w:rsidP="00DA33AE">
      <w:pPr>
        <w:ind w:left="284" w:hanging="284"/>
        <w:jc w:val="both"/>
        <w:rPr>
          <w:b/>
          <w:bCs/>
        </w:rPr>
      </w:pPr>
      <w:r>
        <w:rPr>
          <w:b/>
          <w:bCs/>
        </w:rPr>
        <w:t>Nachleben</w:t>
      </w:r>
    </w:p>
    <w:p w:rsidR="002C2CBD" w:rsidRDefault="002C2CBD" w:rsidP="00DA33AE">
      <w:pPr>
        <w:ind w:firstLine="284"/>
        <w:jc w:val="both"/>
        <w:rPr>
          <w:b/>
          <w:bCs/>
        </w:rPr>
      </w:pPr>
      <w:r>
        <w:rPr>
          <w:b/>
          <w:bCs/>
        </w:rPr>
        <w:t>Antike</w:t>
      </w:r>
    </w:p>
    <w:p w:rsidR="006A34A6" w:rsidRPr="00510AAD" w:rsidRDefault="006A34A6" w:rsidP="00DA33AE">
      <w:pPr>
        <w:ind w:left="851" w:hanging="284"/>
        <w:jc w:val="both"/>
        <w:rPr>
          <w:bCs/>
        </w:rPr>
      </w:pPr>
      <w:r w:rsidRPr="00510AAD">
        <w:rPr>
          <w:b/>
          <w:bCs/>
        </w:rPr>
        <w:t xml:space="preserve">Aphthonios </w:t>
      </w:r>
      <w:r w:rsidRPr="00510AAD">
        <w:t>Sbordone 1932</w:t>
      </w:r>
    </w:p>
    <w:p w:rsidR="002C2CBD" w:rsidRPr="00510AAD" w:rsidRDefault="002C2CBD" w:rsidP="00DA33AE">
      <w:pPr>
        <w:ind w:left="851" w:hanging="284"/>
        <w:jc w:val="both"/>
        <w:rPr>
          <w:bCs/>
          <w:lang w:val="it-IT"/>
        </w:rPr>
      </w:pPr>
      <w:r w:rsidRPr="00510AAD">
        <w:rPr>
          <w:b/>
          <w:bCs/>
          <w:lang w:val="it-IT"/>
        </w:rPr>
        <w:t xml:space="preserve">Avian </w:t>
      </w:r>
      <w:r w:rsidR="00835F13" w:rsidRPr="00510AAD">
        <w:rPr>
          <w:bCs/>
          <w:lang w:val="it-IT"/>
        </w:rPr>
        <w:t>Crusius 1896</w:t>
      </w:r>
      <w:r w:rsidR="001F436F">
        <w:rPr>
          <w:bCs/>
          <w:lang w:val="it-IT"/>
        </w:rPr>
        <w:t>a</w:t>
      </w:r>
      <w:r w:rsidR="00510AAD">
        <w:rPr>
          <w:bCs/>
          <w:lang w:val="it-IT"/>
        </w:rPr>
        <w:t>, 2375f.</w:t>
      </w:r>
      <w:r w:rsidR="00835F13" w:rsidRPr="00510AAD">
        <w:rPr>
          <w:bCs/>
          <w:lang w:val="it-IT"/>
        </w:rPr>
        <w:t xml:space="preserve">; </w:t>
      </w:r>
      <w:r w:rsidR="009477EF" w:rsidRPr="00510AAD">
        <w:rPr>
          <w:bCs/>
          <w:lang w:val="it-IT"/>
        </w:rPr>
        <w:t xml:space="preserve">Thiele 1910, LXIX-LXXII; </w:t>
      </w:r>
      <w:r w:rsidR="00E270C6" w:rsidRPr="00510AAD">
        <w:rPr>
          <w:bCs/>
          <w:lang w:val="it-IT"/>
        </w:rPr>
        <w:t>Cameron 1967</w:t>
      </w:r>
      <w:r w:rsidR="00510AAD" w:rsidRPr="00510AAD">
        <w:rPr>
          <w:bCs/>
          <w:lang w:val="it-IT"/>
        </w:rPr>
        <w:t>, 398f.</w:t>
      </w:r>
      <w:r w:rsidR="00E270C6" w:rsidRPr="00510AAD">
        <w:rPr>
          <w:bCs/>
          <w:lang w:val="it-IT"/>
        </w:rPr>
        <w:t xml:space="preserve">; </w:t>
      </w:r>
      <w:r w:rsidRPr="00510AAD">
        <w:rPr>
          <w:bCs/>
          <w:lang w:val="it-IT"/>
        </w:rPr>
        <w:t>Thra</w:t>
      </w:r>
      <w:r w:rsidRPr="00510AAD">
        <w:rPr>
          <w:bCs/>
          <w:lang w:val="it-IT"/>
        </w:rPr>
        <w:t>e</w:t>
      </w:r>
      <w:r w:rsidRPr="00510AAD">
        <w:rPr>
          <w:bCs/>
          <w:lang w:val="it-IT"/>
        </w:rPr>
        <w:t>de 1968; Küppers 1977, 163-191; Fiocchi 1982; Luzzatto 1984, 75-89; Marinone 1985</w:t>
      </w:r>
    </w:p>
    <w:p w:rsidR="002C2CBD" w:rsidRPr="001E28EC" w:rsidRDefault="002C2CBD" w:rsidP="00DA33AE">
      <w:pPr>
        <w:ind w:left="851" w:hanging="284"/>
        <w:jc w:val="both"/>
        <w:rPr>
          <w:bCs/>
          <w:lang w:val="it-IT"/>
        </w:rPr>
      </w:pPr>
      <w:r w:rsidRPr="001E28EC">
        <w:rPr>
          <w:b/>
          <w:bCs/>
          <w:lang w:val="it-IT"/>
        </w:rPr>
        <w:t xml:space="preserve">Ignacius Diaconus </w:t>
      </w:r>
      <w:r w:rsidRPr="001E28EC">
        <w:rPr>
          <w:bCs/>
          <w:lang w:val="it-IT"/>
        </w:rPr>
        <w:t>Mareng</w:t>
      </w:r>
      <w:r w:rsidR="0032456D" w:rsidRPr="001E28EC">
        <w:rPr>
          <w:bCs/>
          <w:lang w:val="it-IT"/>
        </w:rPr>
        <w:t>h</w:t>
      </w:r>
      <w:r w:rsidRPr="001E28EC">
        <w:rPr>
          <w:bCs/>
          <w:lang w:val="it-IT"/>
        </w:rPr>
        <w:t>i 1957</w:t>
      </w:r>
    </w:p>
    <w:p w:rsidR="002C2CBD" w:rsidRPr="001E28EC" w:rsidRDefault="002C2CBD" w:rsidP="00DA33AE">
      <w:pPr>
        <w:ind w:left="851" w:hanging="284"/>
        <w:jc w:val="both"/>
        <w:rPr>
          <w:bCs/>
          <w:lang w:val="it-IT"/>
        </w:rPr>
      </w:pPr>
      <w:r w:rsidRPr="001E28EC">
        <w:rPr>
          <w:b/>
          <w:bCs/>
          <w:lang w:val="it-IT"/>
        </w:rPr>
        <w:t xml:space="preserve">Mosaik </w:t>
      </w:r>
      <w:r w:rsidRPr="001E28EC">
        <w:rPr>
          <w:bCs/>
          <w:lang w:val="it-IT"/>
        </w:rPr>
        <w:t>Leschi 1924</w:t>
      </w:r>
    </w:p>
    <w:p w:rsidR="005F2B6E" w:rsidRPr="009337B2" w:rsidRDefault="002C2CBD" w:rsidP="005F2B6E">
      <w:pPr>
        <w:ind w:left="851" w:hanging="284"/>
        <w:jc w:val="both"/>
        <w:rPr>
          <w:bCs/>
          <w:lang w:val="it-IT"/>
        </w:rPr>
      </w:pPr>
      <w:r w:rsidRPr="009337B2">
        <w:rPr>
          <w:b/>
          <w:bCs/>
          <w:lang w:val="it-IT"/>
        </w:rPr>
        <w:t xml:space="preserve">Prosaparaphrasen </w:t>
      </w:r>
      <w:r w:rsidR="006A338D" w:rsidRPr="009337B2">
        <w:rPr>
          <w:bCs/>
          <w:lang w:val="it-IT"/>
        </w:rPr>
        <w:t xml:space="preserve">Sternbach 1897; </w:t>
      </w:r>
      <w:r w:rsidR="00EE7106" w:rsidRPr="009337B2">
        <w:rPr>
          <w:bCs/>
          <w:lang w:val="it-IT"/>
        </w:rPr>
        <w:t xml:space="preserve">Hausrath 1899, 261-265; </w:t>
      </w:r>
      <w:r w:rsidR="008F0B9F" w:rsidRPr="009337B2">
        <w:rPr>
          <w:bCs/>
          <w:lang w:val="it-IT"/>
        </w:rPr>
        <w:t xml:space="preserve">Weinreich 1930; </w:t>
      </w:r>
      <w:r w:rsidR="0020144B" w:rsidRPr="009337B2">
        <w:rPr>
          <w:bCs/>
          <w:lang w:val="it-IT"/>
        </w:rPr>
        <w:t xml:space="preserve">R.J.Williams 1956; </w:t>
      </w:r>
      <w:r w:rsidR="006A34A6" w:rsidRPr="009337B2">
        <w:rPr>
          <w:bCs/>
          <w:lang w:val="it-IT"/>
        </w:rPr>
        <w:t xml:space="preserve">Sijpesteijn 1967; </w:t>
      </w:r>
      <w:r w:rsidRPr="009337B2">
        <w:rPr>
          <w:bCs/>
          <w:lang w:val="it-IT"/>
        </w:rPr>
        <w:t xml:space="preserve">Vaio 1970; </w:t>
      </w:r>
      <w:r w:rsidR="006A34A6" w:rsidRPr="009337B2">
        <w:rPr>
          <w:bCs/>
          <w:lang w:val="it-IT"/>
        </w:rPr>
        <w:t xml:space="preserve">Stol 1972; </w:t>
      </w:r>
      <w:r w:rsidR="00826731" w:rsidRPr="009337B2">
        <w:rPr>
          <w:bCs/>
          <w:lang w:val="it-IT"/>
        </w:rPr>
        <w:t xml:space="preserve">Rodríguez Adrados 1999, 9f.; </w:t>
      </w:r>
      <w:r w:rsidRPr="009337B2">
        <w:rPr>
          <w:bCs/>
          <w:lang w:val="it-IT"/>
        </w:rPr>
        <w:t>Vaio 2008; Zago 2010</w:t>
      </w:r>
    </w:p>
    <w:p w:rsidR="005F2B6E" w:rsidRPr="00D74356" w:rsidRDefault="005F2B6E" w:rsidP="00DA33AE">
      <w:pPr>
        <w:ind w:left="851" w:hanging="284"/>
        <w:jc w:val="both"/>
        <w:rPr>
          <w:bCs/>
          <w:lang w:val="it-IT"/>
        </w:rPr>
      </w:pPr>
      <w:r w:rsidRPr="00D74356">
        <w:rPr>
          <w:b/>
          <w:bCs/>
          <w:lang w:val="it-IT"/>
        </w:rPr>
        <w:t xml:space="preserve">Ps.-Dositheus </w:t>
      </w:r>
      <w:r w:rsidRPr="00D74356">
        <w:rPr>
          <w:bCs/>
          <w:lang w:val="it-IT"/>
        </w:rPr>
        <w:t>Getzlaff 1907</w:t>
      </w:r>
      <w:r w:rsidR="00D74356" w:rsidRPr="00D74356">
        <w:rPr>
          <w:bCs/>
          <w:lang w:val="it-IT"/>
        </w:rPr>
        <w:t xml:space="preserve">; </w:t>
      </w:r>
      <w:r w:rsidR="00D74356" w:rsidRPr="00CE7C35">
        <w:rPr>
          <w:bCs/>
          <w:lang w:val="it-IT"/>
        </w:rPr>
        <w:t>Luzzatto/La Penna 1986,</w:t>
      </w:r>
      <w:r w:rsidR="00D74356">
        <w:rPr>
          <w:bCs/>
          <w:lang w:val="it-IT"/>
        </w:rPr>
        <w:t xml:space="preserve"> XXXIIf.</w:t>
      </w:r>
    </w:p>
    <w:p w:rsidR="002C2CBD" w:rsidRPr="001E28EC" w:rsidRDefault="002C2CBD" w:rsidP="00DA33AE">
      <w:pPr>
        <w:ind w:left="851" w:hanging="284"/>
        <w:jc w:val="both"/>
        <w:rPr>
          <w:bCs/>
          <w:lang w:val="it-IT"/>
        </w:rPr>
      </w:pPr>
      <w:r w:rsidRPr="001E28EC">
        <w:rPr>
          <w:b/>
          <w:bCs/>
          <w:lang w:val="it-IT"/>
        </w:rPr>
        <w:t xml:space="preserve">Quintus Smyrnaeus </w:t>
      </w:r>
      <w:r w:rsidRPr="001E28EC">
        <w:rPr>
          <w:bCs/>
          <w:lang w:val="it-IT"/>
        </w:rPr>
        <w:t>Gigli 1980</w:t>
      </w:r>
    </w:p>
    <w:p w:rsidR="002C2CBD" w:rsidRPr="00CF54A9" w:rsidRDefault="002C2CBD" w:rsidP="00DA33AE">
      <w:pPr>
        <w:ind w:left="851" w:hanging="284"/>
        <w:jc w:val="both"/>
        <w:rPr>
          <w:bCs/>
        </w:rPr>
      </w:pPr>
      <w:r w:rsidRPr="00CF54A9">
        <w:rPr>
          <w:b/>
          <w:bCs/>
        </w:rPr>
        <w:t>Schulübungen</w:t>
      </w:r>
      <w:r w:rsidRPr="00CF54A9">
        <w:rPr>
          <w:bCs/>
        </w:rPr>
        <w:t xml:space="preserve"> Grenfell/Hunt 1901, 26-29; Ihm 1902; Radermacher 1902, 142-145; </w:t>
      </w:r>
      <w:r w:rsidR="000930DC" w:rsidRPr="00CF54A9">
        <w:rPr>
          <w:bCs/>
        </w:rPr>
        <w:t>H</w:t>
      </w:r>
      <w:r w:rsidR="000930DC" w:rsidRPr="00CF54A9">
        <w:rPr>
          <w:bCs/>
        </w:rPr>
        <w:t>e</w:t>
      </w:r>
      <w:r w:rsidR="000930DC" w:rsidRPr="00CF54A9">
        <w:rPr>
          <w:bCs/>
        </w:rPr>
        <w:t xml:space="preserve">raeus 1910; </w:t>
      </w:r>
      <w:r w:rsidR="009477EF" w:rsidRPr="00CF54A9">
        <w:rPr>
          <w:bCs/>
        </w:rPr>
        <w:t xml:space="preserve">Thiele 1910, LXIX-LXXII; </w:t>
      </w:r>
      <w:r w:rsidRPr="00CF54A9">
        <w:rPr>
          <w:bCs/>
        </w:rPr>
        <w:t xml:space="preserve">Oldfather 1929; Roberts 1957; </w:t>
      </w:r>
      <w:r w:rsidR="00B47F3C" w:rsidRPr="00CF54A9">
        <w:rPr>
          <w:bCs/>
        </w:rPr>
        <w:t xml:space="preserve">Cockle 1997; </w:t>
      </w:r>
      <w:r w:rsidRPr="00CF54A9">
        <w:rPr>
          <w:bCs/>
        </w:rPr>
        <w:t>Becker 2006; Fernández Delgado 2006; Kramer 2007</w:t>
      </w:r>
      <w:r w:rsidR="00B47F3C" w:rsidRPr="00CF54A9">
        <w:rPr>
          <w:bCs/>
        </w:rPr>
        <w:t>; Morgan 2007, 377-383; Kr</w:t>
      </w:r>
      <w:r w:rsidR="00B47F3C" w:rsidRPr="00CF54A9">
        <w:rPr>
          <w:bCs/>
        </w:rPr>
        <w:t>a</w:t>
      </w:r>
      <w:r w:rsidR="00B47F3C" w:rsidRPr="00CF54A9">
        <w:rPr>
          <w:bCs/>
        </w:rPr>
        <w:t>mer 2011</w:t>
      </w:r>
    </w:p>
    <w:p w:rsidR="002C2CBD" w:rsidRPr="00E16F31" w:rsidRDefault="002C2CBD" w:rsidP="00DA33AE">
      <w:pPr>
        <w:ind w:firstLine="284"/>
        <w:jc w:val="both"/>
        <w:rPr>
          <w:bCs/>
        </w:rPr>
      </w:pPr>
      <w:r w:rsidRPr="00E16F31">
        <w:rPr>
          <w:b/>
          <w:bCs/>
        </w:rPr>
        <w:t>Byzanz</w:t>
      </w:r>
      <w:r w:rsidRPr="00E16F31">
        <w:rPr>
          <w:bCs/>
        </w:rPr>
        <w:t xml:space="preserve"> Vaio 1984</w:t>
      </w:r>
    </w:p>
    <w:p w:rsidR="002C2CBD" w:rsidRPr="00E16F31" w:rsidRDefault="002C2CBD" w:rsidP="00DA33AE">
      <w:pPr>
        <w:ind w:firstLine="284"/>
        <w:jc w:val="both"/>
        <w:rPr>
          <w:b/>
          <w:bCs/>
        </w:rPr>
      </w:pPr>
      <w:r w:rsidRPr="00E16F31">
        <w:rPr>
          <w:b/>
          <w:bCs/>
        </w:rPr>
        <w:t>Neuzeit</w:t>
      </w:r>
    </w:p>
    <w:p w:rsidR="002C2CBD" w:rsidRDefault="002C2CBD" w:rsidP="00DA33AE">
      <w:pPr>
        <w:ind w:firstLine="567"/>
        <w:jc w:val="both"/>
        <w:rPr>
          <w:b/>
          <w:bCs/>
        </w:rPr>
      </w:pPr>
      <w:r>
        <w:rPr>
          <w:b/>
          <w:bCs/>
        </w:rPr>
        <w:t>Deutschland</w:t>
      </w:r>
    </w:p>
    <w:p w:rsidR="002C2CBD" w:rsidRDefault="002C2CBD" w:rsidP="00DA33AE">
      <w:pPr>
        <w:ind w:firstLine="851"/>
        <w:jc w:val="both"/>
        <w:rPr>
          <w:bCs/>
        </w:rPr>
      </w:pPr>
      <w:r>
        <w:rPr>
          <w:b/>
          <w:bCs/>
        </w:rPr>
        <w:t>Bibliophiler Einzeldruck</w:t>
      </w:r>
      <w:r>
        <w:rPr>
          <w:bCs/>
        </w:rPr>
        <w:t xml:space="preserve"> [</w:t>
      </w:r>
      <w:r w:rsidRPr="006E181D">
        <w:rPr>
          <w:bCs/>
        </w:rPr>
        <w:t>Irmscher/Jürgens</w:t>
      </w:r>
      <w:r>
        <w:rPr>
          <w:bCs/>
        </w:rPr>
        <w:t>]</w:t>
      </w:r>
      <w:r w:rsidRPr="006E181D">
        <w:rPr>
          <w:bCs/>
        </w:rPr>
        <w:t xml:space="preserve"> 1995</w:t>
      </w:r>
    </w:p>
    <w:p w:rsidR="002C2CBD" w:rsidRPr="006837E1" w:rsidRDefault="002C2CBD" w:rsidP="00DA33AE">
      <w:pPr>
        <w:ind w:firstLine="851"/>
        <w:jc w:val="both"/>
        <w:rPr>
          <w:bCs/>
        </w:rPr>
      </w:pPr>
      <w:r w:rsidRPr="006837E1">
        <w:rPr>
          <w:b/>
          <w:bCs/>
        </w:rPr>
        <w:t>Nachdichtungen</w:t>
      </w:r>
      <w:r>
        <w:rPr>
          <w:b/>
          <w:bCs/>
        </w:rPr>
        <w:t xml:space="preserve"> </w:t>
      </w:r>
      <w:r>
        <w:rPr>
          <w:bCs/>
        </w:rPr>
        <w:t>Gottschald 1936</w:t>
      </w:r>
      <w:r w:rsidR="009B0E6F">
        <w:rPr>
          <w:bCs/>
        </w:rPr>
        <w:t>, 101f.</w:t>
      </w:r>
    </w:p>
    <w:p w:rsidR="002C2CBD" w:rsidRPr="00E16F31" w:rsidRDefault="002C2CBD" w:rsidP="00DA33AE">
      <w:pPr>
        <w:ind w:firstLine="567"/>
        <w:jc w:val="both"/>
        <w:rPr>
          <w:b/>
          <w:bCs/>
        </w:rPr>
      </w:pPr>
      <w:r w:rsidRPr="00E16F31">
        <w:rPr>
          <w:b/>
          <w:bCs/>
        </w:rPr>
        <w:t>Griechenland</w:t>
      </w:r>
    </w:p>
    <w:p w:rsidR="002C2CBD" w:rsidRPr="00CF54A9" w:rsidRDefault="002C2CBD" w:rsidP="00DA33AE">
      <w:pPr>
        <w:ind w:left="1135" w:hanging="284"/>
        <w:jc w:val="both"/>
        <w:rPr>
          <w:b/>
          <w:bCs/>
        </w:rPr>
      </w:pPr>
      <w:r w:rsidRPr="00CF54A9">
        <w:rPr>
          <w:b/>
          <w:bCs/>
        </w:rPr>
        <w:t xml:space="preserve">Minoïde Mynas </w:t>
      </w:r>
      <w:r w:rsidR="000220C9" w:rsidRPr="00CF54A9">
        <w:t xml:space="preserve">Cobet 1859; Cobet 1860; </w:t>
      </w:r>
      <w:r w:rsidR="0083639F" w:rsidRPr="00CF54A9">
        <w:t xml:space="preserve">Conington 1861; </w:t>
      </w:r>
      <w:r w:rsidRPr="00CF54A9">
        <w:t>Dehérain</w:t>
      </w:r>
      <w:r w:rsidRPr="00CF54A9">
        <w:rPr>
          <w:bCs/>
        </w:rPr>
        <w:t xml:space="preserve"> 1916; Dain 1953; Dain 1958; Dain 1960; Vaio 1977; Vaio 1981</w:t>
      </w:r>
    </w:p>
    <w:p w:rsidR="002C2CBD" w:rsidRDefault="002C2CBD" w:rsidP="00DA33AE">
      <w:pPr>
        <w:ind w:firstLine="567"/>
        <w:jc w:val="both"/>
        <w:rPr>
          <w:b/>
          <w:bCs/>
        </w:rPr>
      </w:pPr>
      <w:r w:rsidRPr="000B0475">
        <w:rPr>
          <w:b/>
          <w:bCs/>
        </w:rPr>
        <w:t>Niederlande</w:t>
      </w:r>
    </w:p>
    <w:p w:rsidR="002C2CBD" w:rsidRDefault="002C2CBD" w:rsidP="00DA33AE">
      <w:pPr>
        <w:ind w:firstLine="851"/>
        <w:jc w:val="both"/>
        <w:rPr>
          <w:bCs/>
        </w:rPr>
      </w:pPr>
      <w:r>
        <w:rPr>
          <w:b/>
          <w:bCs/>
        </w:rPr>
        <w:t xml:space="preserve">Revius, Jacobus </w:t>
      </w:r>
      <w:r>
        <w:rPr>
          <w:bCs/>
        </w:rPr>
        <w:t>Arens 1961</w:t>
      </w:r>
    </w:p>
    <w:p w:rsidR="005F2B6E" w:rsidRPr="005F2B6E" w:rsidRDefault="005F2B6E" w:rsidP="005F2B6E">
      <w:pPr>
        <w:ind w:firstLine="567"/>
        <w:jc w:val="both"/>
        <w:rPr>
          <w:b/>
          <w:bCs/>
        </w:rPr>
      </w:pPr>
      <w:r w:rsidRPr="005F2B6E">
        <w:rPr>
          <w:b/>
          <w:bCs/>
        </w:rPr>
        <w:t>Ungarn</w:t>
      </w:r>
    </w:p>
    <w:p w:rsidR="005F2B6E" w:rsidRPr="000B0475" w:rsidRDefault="005F2B6E" w:rsidP="00DA33AE">
      <w:pPr>
        <w:ind w:firstLine="851"/>
        <w:jc w:val="both"/>
        <w:rPr>
          <w:bCs/>
        </w:rPr>
      </w:pPr>
      <w:r w:rsidRPr="005F2B6E">
        <w:rPr>
          <w:b/>
          <w:bCs/>
        </w:rPr>
        <w:t>Mikszáth, Kálman</w:t>
      </w:r>
      <w:r>
        <w:rPr>
          <w:bCs/>
        </w:rPr>
        <w:t xml:space="preserve"> Heller 1930</w:t>
      </w:r>
    </w:p>
    <w:p w:rsidR="002C2CBD" w:rsidRPr="00C5607D" w:rsidRDefault="002C2CBD" w:rsidP="00DA33AE">
      <w:pPr>
        <w:ind w:left="284" w:hanging="284"/>
        <w:jc w:val="both"/>
        <w:rPr>
          <w:bCs/>
        </w:rPr>
      </w:pPr>
    </w:p>
    <w:p w:rsidR="002C2CBD" w:rsidRPr="00C5607D" w:rsidRDefault="002C2CBD" w:rsidP="00DA33AE">
      <w:pPr>
        <w:ind w:left="284" w:hanging="284"/>
        <w:jc w:val="both"/>
        <w:rPr>
          <w:bCs/>
        </w:rPr>
      </w:pPr>
      <w:r>
        <w:rPr>
          <w:b/>
          <w:bCs/>
        </w:rPr>
        <w:t xml:space="preserve">Poetik </w:t>
      </w:r>
      <w:r>
        <w:rPr>
          <w:bCs/>
        </w:rPr>
        <w:t>Spielhofer 2018</w:t>
      </w:r>
    </w:p>
    <w:p w:rsidR="002C2CBD" w:rsidRDefault="002C2CBD" w:rsidP="00DA33AE">
      <w:pPr>
        <w:ind w:left="284" w:hanging="284"/>
        <w:jc w:val="both"/>
        <w:rPr>
          <w:b/>
          <w:bCs/>
        </w:rPr>
      </w:pPr>
    </w:p>
    <w:p w:rsidR="002C2CBD" w:rsidRDefault="002C2CBD" w:rsidP="00DA33AE">
      <w:pPr>
        <w:ind w:left="284" w:hanging="284"/>
        <w:jc w:val="both"/>
        <w:rPr>
          <w:b/>
          <w:bCs/>
        </w:rPr>
      </w:pPr>
      <w:r>
        <w:rPr>
          <w:b/>
          <w:bCs/>
        </w:rPr>
        <w:t xml:space="preserve">Religion und Mythos </w:t>
      </w:r>
      <w:r w:rsidRPr="007A585E">
        <w:t>Boreckij</w:t>
      </w:r>
      <w:r>
        <w:t xml:space="preserve"> 1983; </w:t>
      </w:r>
      <w:r w:rsidRPr="007A585E">
        <w:t>Bartoňková 2013</w:t>
      </w:r>
    </w:p>
    <w:p w:rsidR="002C2CBD" w:rsidRDefault="002C2CBD" w:rsidP="00DA33AE">
      <w:pPr>
        <w:ind w:left="284" w:hanging="284"/>
        <w:jc w:val="both"/>
        <w:rPr>
          <w:b/>
          <w:bCs/>
        </w:rPr>
      </w:pPr>
    </w:p>
    <w:p w:rsidR="002C2CBD" w:rsidRDefault="002C2CBD" w:rsidP="00DA33AE">
      <w:pPr>
        <w:ind w:left="284" w:hanging="284"/>
        <w:jc w:val="both"/>
        <w:rPr>
          <w:b/>
          <w:bCs/>
        </w:rPr>
      </w:pPr>
      <w:r>
        <w:rPr>
          <w:b/>
          <w:bCs/>
        </w:rPr>
        <w:t xml:space="preserve">Sozialer Kontext </w:t>
      </w:r>
      <w:r>
        <w:rPr>
          <w:bCs/>
        </w:rPr>
        <w:t xml:space="preserve">Gasparov 1962a; </w:t>
      </w:r>
      <w:r w:rsidR="00D73230" w:rsidRPr="00D73230">
        <w:t>Boreckij</w:t>
      </w:r>
      <w:r w:rsidR="00D73230">
        <w:rPr>
          <w:bCs/>
        </w:rPr>
        <w:t xml:space="preserve"> 1978a; </w:t>
      </w:r>
      <w:r>
        <w:rPr>
          <w:bCs/>
        </w:rPr>
        <w:t>Boreckij/Kronik 1978</w:t>
      </w:r>
    </w:p>
    <w:p w:rsidR="002C2CBD" w:rsidRDefault="002C2CBD" w:rsidP="00DA33AE">
      <w:pPr>
        <w:ind w:left="284" w:hanging="284"/>
        <w:jc w:val="both"/>
        <w:rPr>
          <w:b/>
          <w:bCs/>
        </w:rPr>
      </w:pPr>
    </w:p>
    <w:p w:rsidR="002C2CBD" w:rsidRDefault="002C2CBD" w:rsidP="00DA33AE">
      <w:pPr>
        <w:ind w:left="284" w:hanging="284"/>
        <w:jc w:val="both"/>
        <w:rPr>
          <w:bCs/>
        </w:rPr>
      </w:pPr>
      <w:r>
        <w:rPr>
          <w:b/>
          <w:bCs/>
        </w:rPr>
        <w:t xml:space="preserve">Sprache und Stil </w:t>
      </w:r>
      <w:r w:rsidR="0090576C">
        <w:rPr>
          <w:bCs/>
        </w:rPr>
        <w:t xml:space="preserve">Thiele 1911, 383-392; </w:t>
      </w:r>
      <w:r w:rsidR="0032456D">
        <w:rPr>
          <w:bCs/>
        </w:rPr>
        <w:t>Marenghi 1955b</w:t>
      </w:r>
      <w:r w:rsidRPr="00BE68C2">
        <w:rPr>
          <w:bCs/>
        </w:rPr>
        <w:t xml:space="preserve">; </w:t>
      </w:r>
      <w:r>
        <w:rPr>
          <w:bCs/>
        </w:rPr>
        <w:t xml:space="preserve">Gasparov 1966; </w:t>
      </w:r>
      <w:r w:rsidR="00355040">
        <w:rPr>
          <w:bCs/>
        </w:rPr>
        <w:t xml:space="preserve">Luzzatto 1975/76; </w:t>
      </w:r>
      <w:r>
        <w:rPr>
          <w:bCs/>
        </w:rPr>
        <w:t>Boreckij 1978</w:t>
      </w:r>
    </w:p>
    <w:p w:rsidR="002C2CBD" w:rsidRDefault="002C2CBD" w:rsidP="00DA33AE">
      <w:pPr>
        <w:ind w:left="284" w:hanging="284"/>
        <w:jc w:val="both"/>
        <w:rPr>
          <w:bCs/>
        </w:rPr>
      </w:pPr>
    </w:p>
    <w:p w:rsidR="002C2CBD" w:rsidRDefault="002C2CBD" w:rsidP="00DA33AE">
      <w:pPr>
        <w:ind w:left="284" w:hanging="284"/>
        <w:jc w:val="both"/>
        <w:rPr>
          <w:bCs/>
        </w:rPr>
      </w:pPr>
      <w:r w:rsidRPr="00BE68C2">
        <w:rPr>
          <w:b/>
          <w:bCs/>
        </w:rPr>
        <w:t>Textkritik</w:t>
      </w:r>
      <w:r>
        <w:rPr>
          <w:bCs/>
        </w:rPr>
        <w:t xml:space="preserve"> </w:t>
      </w:r>
      <w:r w:rsidR="009568E6">
        <w:rPr>
          <w:bCs/>
        </w:rPr>
        <w:t xml:space="preserve">(s. auch Luzzatto/La Penna 1986, CXII) </w:t>
      </w:r>
      <w:r w:rsidR="001C27D1">
        <w:rPr>
          <w:bCs/>
        </w:rPr>
        <w:t xml:space="preserve">Matthiae 1822; </w:t>
      </w:r>
      <w:r w:rsidR="001A740C">
        <w:rPr>
          <w:bCs/>
        </w:rPr>
        <w:t xml:space="preserve">Dübner 1844; </w:t>
      </w:r>
      <w:r>
        <w:rPr>
          <w:bCs/>
        </w:rPr>
        <w:t xml:space="preserve">Ahrens 1845, 30f.; </w:t>
      </w:r>
      <w:r w:rsidR="000C1B08">
        <w:rPr>
          <w:bCs/>
        </w:rPr>
        <w:t xml:space="preserve">Piccolos 1845; </w:t>
      </w:r>
      <w:r>
        <w:rPr>
          <w:bCs/>
        </w:rPr>
        <w:t xml:space="preserve">Eberhard 1865; </w:t>
      </w:r>
      <w:r w:rsidR="001A740C" w:rsidRPr="003D16D1">
        <w:t>Eberhard</w:t>
      </w:r>
      <w:r w:rsidR="001A740C">
        <w:rPr>
          <w:bCs/>
        </w:rPr>
        <w:t xml:space="preserve"> 1866; </w:t>
      </w:r>
      <w:r w:rsidR="0083639F">
        <w:rPr>
          <w:bCs/>
        </w:rPr>
        <w:t xml:space="preserve">Hoch 1870; </w:t>
      </w:r>
      <w:r w:rsidR="007C39EA">
        <w:rPr>
          <w:bCs/>
        </w:rPr>
        <w:t xml:space="preserve">Naber 1876, 417-441; </w:t>
      </w:r>
      <w:r w:rsidR="001A740C" w:rsidRPr="003D16D1">
        <w:t>Eberhard</w:t>
      </w:r>
      <w:r w:rsidR="001A740C">
        <w:rPr>
          <w:bCs/>
        </w:rPr>
        <w:t xml:space="preserve"> 1879; </w:t>
      </w:r>
      <w:r w:rsidR="00A53FBB">
        <w:rPr>
          <w:bCs/>
        </w:rPr>
        <w:t xml:space="preserve">Concato 1884; </w:t>
      </w:r>
      <w:r w:rsidR="001C0530">
        <w:rPr>
          <w:bCs/>
        </w:rPr>
        <w:t xml:space="preserve">Crusius 1891; </w:t>
      </w:r>
      <w:r w:rsidR="004F723D">
        <w:rPr>
          <w:bCs/>
        </w:rPr>
        <w:t xml:space="preserve">Tournier 1893; </w:t>
      </w:r>
      <w:r w:rsidR="00CD78BA">
        <w:rPr>
          <w:bCs/>
        </w:rPr>
        <w:t xml:space="preserve">Tournier 1894; Tournier 1896; </w:t>
      </w:r>
      <w:r w:rsidR="000E30C9">
        <w:rPr>
          <w:bCs/>
        </w:rPr>
        <w:t xml:space="preserve">Blaydes 1898, 82f.; </w:t>
      </w:r>
      <w:r w:rsidR="00CD47F2">
        <w:rPr>
          <w:bCs/>
        </w:rPr>
        <w:t xml:space="preserve">Immisch 1899; Herwerden 1900; </w:t>
      </w:r>
      <w:r w:rsidR="00002D6F">
        <w:rPr>
          <w:bCs/>
        </w:rPr>
        <w:t xml:space="preserve">Ludwich 1902/03; Sitzler 1907, 164f.; </w:t>
      </w:r>
      <w:r w:rsidR="00CD47F2">
        <w:rPr>
          <w:bCs/>
        </w:rPr>
        <w:t xml:space="preserve">Immisch 1930; </w:t>
      </w:r>
      <w:r w:rsidR="00844283">
        <w:rPr>
          <w:bCs/>
        </w:rPr>
        <w:t xml:space="preserve">Perry 1957; </w:t>
      </w:r>
      <w:r w:rsidR="009568E6">
        <w:rPr>
          <w:bCs/>
        </w:rPr>
        <w:t xml:space="preserve">Luck 1967; </w:t>
      </w:r>
      <w:r w:rsidR="001F0E09">
        <w:rPr>
          <w:bCs/>
        </w:rPr>
        <w:t xml:space="preserve">Luzzatto 1975; </w:t>
      </w:r>
      <w:r>
        <w:rPr>
          <w:bCs/>
        </w:rPr>
        <w:t>Ferrari 1988</w:t>
      </w:r>
      <w:r w:rsidR="001F0E09">
        <w:rPr>
          <w:bCs/>
        </w:rPr>
        <w:t>; Luzzatto 1989</w:t>
      </w:r>
      <w:r w:rsidR="00F3003D">
        <w:rPr>
          <w:bCs/>
        </w:rPr>
        <w:t>; Vaio 2001, 1-169</w:t>
      </w:r>
    </w:p>
    <w:p w:rsidR="002C2CBD" w:rsidRPr="00BE68C2" w:rsidRDefault="002C2CBD" w:rsidP="00DA33AE">
      <w:pPr>
        <w:ind w:left="284" w:hanging="284"/>
        <w:jc w:val="both"/>
        <w:rPr>
          <w:bCs/>
        </w:rPr>
      </w:pPr>
    </w:p>
    <w:p w:rsidR="002C2CBD" w:rsidRPr="00B86E0E" w:rsidRDefault="002C2CBD" w:rsidP="00DA33AE">
      <w:pPr>
        <w:ind w:left="284" w:hanging="284"/>
        <w:jc w:val="both"/>
        <w:rPr>
          <w:bCs/>
          <w:lang w:val="it-IT"/>
        </w:rPr>
      </w:pPr>
      <w:r w:rsidRPr="00B86E0E">
        <w:rPr>
          <w:b/>
          <w:bCs/>
          <w:lang w:val="it-IT"/>
        </w:rPr>
        <w:t xml:space="preserve">Überlieferung </w:t>
      </w:r>
      <w:r w:rsidR="00E270C6" w:rsidRPr="00E270C6">
        <w:rPr>
          <w:bCs/>
          <w:lang w:val="it-IT"/>
        </w:rPr>
        <w:t>Crusius 1883;</w:t>
      </w:r>
      <w:r w:rsidR="00E270C6">
        <w:rPr>
          <w:b/>
          <w:bCs/>
          <w:lang w:val="it-IT"/>
        </w:rPr>
        <w:t xml:space="preserve"> </w:t>
      </w:r>
      <w:r w:rsidR="00C54386" w:rsidRPr="00C54386">
        <w:rPr>
          <w:bCs/>
          <w:lang w:val="it-IT"/>
        </w:rPr>
        <w:t xml:space="preserve">Marenghi 1954; </w:t>
      </w:r>
      <w:r w:rsidRPr="00B86E0E">
        <w:rPr>
          <w:bCs/>
          <w:lang w:val="it-IT"/>
        </w:rPr>
        <w:t>Vaio 1984; Vaio 1994; Vaio 2001</w:t>
      </w:r>
      <w:r w:rsidR="00314E57" w:rsidRPr="00B86E0E">
        <w:rPr>
          <w:bCs/>
          <w:lang w:val="it-IT"/>
        </w:rPr>
        <w:t>, i-l</w:t>
      </w:r>
      <w:r w:rsidR="00B86E0E" w:rsidRPr="00B86E0E">
        <w:rPr>
          <w:bCs/>
          <w:lang w:val="it-IT"/>
        </w:rPr>
        <w:t>iv</w:t>
      </w:r>
      <w:r w:rsidRPr="00B86E0E">
        <w:rPr>
          <w:bCs/>
          <w:lang w:val="it-IT"/>
        </w:rPr>
        <w:t>; Ir</w:t>
      </w:r>
      <w:r w:rsidRPr="00B86E0E">
        <w:rPr>
          <w:bCs/>
          <w:lang w:val="it-IT"/>
        </w:rPr>
        <w:t>i</w:t>
      </w:r>
      <w:r w:rsidRPr="00B86E0E">
        <w:rPr>
          <w:bCs/>
          <w:lang w:val="it-IT"/>
        </w:rPr>
        <w:t>goin 2003</w:t>
      </w:r>
    </w:p>
    <w:p w:rsidR="00D43128" w:rsidRPr="007C560F" w:rsidRDefault="00D43128" w:rsidP="007C560F">
      <w:pPr>
        <w:ind w:left="568" w:hanging="284"/>
        <w:jc w:val="both"/>
        <w:rPr>
          <w:bCs/>
          <w:lang w:val="it-IT"/>
        </w:rPr>
      </w:pPr>
      <w:r w:rsidRPr="008950FB">
        <w:rPr>
          <w:b/>
          <w:bCs/>
          <w:lang w:val="en-US"/>
        </w:rPr>
        <w:t xml:space="preserve">Cod. </w:t>
      </w:r>
      <w:r w:rsidR="00BD3BEB" w:rsidRPr="008950FB">
        <w:rPr>
          <w:b/>
          <w:bCs/>
          <w:lang w:val="en-US"/>
        </w:rPr>
        <w:t>Athous</w:t>
      </w:r>
      <w:r w:rsidRPr="008950FB">
        <w:rPr>
          <w:b/>
          <w:bCs/>
          <w:lang w:val="en-US"/>
        </w:rPr>
        <w:t xml:space="preserve"> Mus. Brit. Addit. </w:t>
      </w:r>
      <w:r w:rsidRPr="007D734D">
        <w:rPr>
          <w:b/>
          <w:bCs/>
          <w:lang w:val="it-IT"/>
        </w:rPr>
        <w:t>22087</w:t>
      </w:r>
      <w:r w:rsidR="00BD3BEB" w:rsidRPr="007D734D">
        <w:rPr>
          <w:b/>
          <w:bCs/>
          <w:lang w:val="it-IT"/>
        </w:rPr>
        <w:t xml:space="preserve"> </w:t>
      </w:r>
      <w:r w:rsidR="000220C9">
        <w:rPr>
          <w:bCs/>
          <w:lang w:val="it-IT"/>
        </w:rPr>
        <w:t xml:space="preserve">Dindorf 1861; </w:t>
      </w:r>
      <w:r w:rsidR="000C1B08">
        <w:rPr>
          <w:bCs/>
          <w:lang w:val="it-IT"/>
        </w:rPr>
        <w:t xml:space="preserve">Naber 1876, 400-417; </w:t>
      </w:r>
      <w:r w:rsidR="00BD3BEB" w:rsidRPr="007D734D">
        <w:rPr>
          <w:bCs/>
          <w:lang w:val="it-IT"/>
        </w:rPr>
        <w:t>Knöll 1881; Knöll 1909</w:t>
      </w:r>
      <w:r w:rsidR="00835F13" w:rsidRPr="007D734D">
        <w:rPr>
          <w:bCs/>
          <w:lang w:val="it-IT"/>
        </w:rPr>
        <w:t>; Dain 1960</w:t>
      </w:r>
      <w:r w:rsidR="007D734D" w:rsidRPr="007D734D">
        <w:rPr>
          <w:bCs/>
          <w:lang w:val="it-IT"/>
        </w:rPr>
        <w:t xml:space="preserve">; </w:t>
      </w:r>
      <w:r w:rsidR="007D734D" w:rsidRPr="00CE7C35">
        <w:rPr>
          <w:bCs/>
          <w:lang w:val="it-IT"/>
        </w:rPr>
        <w:t>Luzzatto/La Penna 1986,</w:t>
      </w:r>
      <w:r w:rsidR="007D734D">
        <w:rPr>
          <w:bCs/>
          <w:lang w:val="it-IT"/>
        </w:rPr>
        <w:t xml:space="preserve"> XXIII-XXV</w:t>
      </w:r>
    </w:p>
    <w:p w:rsidR="002C2CBD" w:rsidRPr="007D734D" w:rsidRDefault="002C2CBD" w:rsidP="007D734D">
      <w:pPr>
        <w:ind w:left="568" w:hanging="284"/>
        <w:jc w:val="both"/>
        <w:rPr>
          <w:bCs/>
          <w:lang w:val="it-IT"/>
        </w:rPr>
      </w:pPr>
      <w:r w:rsidRPr="00CF54A9">
        <w:rPr>
          <w:b/>
          <w:bCs/>
          <w:lang w:val="it-IT"/>
        </w:rPr>
        <w:t xml:space="preserve">Cod. </w:t>
      </w:r>
      <w:r w:rsidR="00D43128" w:rsidRPr="00CF54A9">
        <w:rPr>
          <w:b/>
          <w:bCs/>
          <w:lang w:val="it-IT"/>
        </w:rPr>
        <w:t xml:space="preserve">Novoeboracensis Bibl. </w:t>
      </w:r>
      <w:r w:rsidR="00D43128" w:rsidRPr="007D734D">
        <w:rPr>
          <w:b/>
          <w:bCs/>
          <w:lang w:val="it-IT"/>
        </w:rPr>
        <w:t>Pierponti Morgan nr. 397</w:t>
      </w:r>
      <w:r w:rsidR="00EE7106" w:rsidRPr="007D734D">
        <w:rPr>
          <w:bCs/>
          <w:lang w:val="it-IT"/>
        </w:rPr>
        <w:t xml:space="preserve"> </w:t>
      </w:r>
      <w:r w:rsidR="007C560F" w:rsidRPr="007C560F">
        <w:rPr>
          <w:bCs/>
          <w:lang w:val="it-IT"/>
        </w:rPr>
        <w:t>Hausrath 1899, 258-261</w:t>
      </w:r>
      <w:r w:rsidR="007C560F">
        <w:rPr>
          <w:bCs/>
          <w:lang w:val="it-IT"/>
        </w:rPr>
        <w:t xml:space="preserve">; </w:t>
      </w:r>
      <w:r w:rsidRPr="007D734D">
        <w:rPr>
          <w:bCs/>
          <w:lang w:val="it-IT"/>
        </w:rPr>
        <w:t>Hu</w:t>
      </w:r>
      <w:r w:rsidRPr="007D734D">
        <w:rPr>
          <w:bCs/>
          <w:lang w:val="it-IT"/>
        </w:rPr>
        <w:t>s</w:t>
      </w:r>
      <w:r w:rsidRPr="007D734D">
        <w:rPr>
          <w:bCs/>
          <w:lang w:val="it-IT"/>
        </w:rPr>
        <w:t>selmann 1935</w:t>
      </w:r>
      <w:r w:rsidR="007D734D" w:rsidRPr="007D734D">
        <w:rPr>
          <w:bCs/>
          <w:lang w:val="it-IT"/>
        </w:rPr>
        <w:t xml:space="preserve">; </w:t>
      </w:r>
      <w:r w:rsidR="007D734D" w:rsidRPr="00CE7C35">
        <w:rPr>
          <w:bCs/>
          <w:lang w:val="it-IT"/>
        </w:rPr>
        <w:t>Luzzatto/La Penna 1986,</w:t>
      </w:r>
      <w:r w:rsidR="007D734D">
        <w:rPr>
          <w:bCs/>
          <w:lang w:val="it-IT"/>
        </w:rPr>
        <w:t xml:space="preserve"> XXV-XXVII</w:t>
      </w:r>
    </w:p>
    <w:p w:rsidR="009048C1" w:rsidRPr="009048C1" w:rsidRDefault="009048C1" w:rsidP="003C5969">
      <w:pPr>
        <w:ind w:left="568" w:hanging="284"/>
        <w:jc w:val="both"/>
        <w:rPr>
          <w:bCs/>
        </w:rPr>
      </w:pPr>
      <w:r>
        <w:rPr>
          <w:b/>
          <w:bCs/>
        </w:rPr>
        <w:t xml:space="preserve">Cod. Oxon. Bodeleianus Auct. F. 4. 7 </w:t>
      </w:r>
      <w:r>
        <w:rPr>
          <w:bCs/>
        </w:rPr>
        <w:t>Tyrwhitt 1776; Tyrwhitt 1785; Knöll 1876</w:t>
      </w:r>
      <w:r w:rsidR="00C2152A">
        <w:rPr>
          <w:bCs/>
        </w:rPr>
        <w:t>a; Knöll 1876b</w:t>
      </w:r>
      <w:r>
        <w:rPr>
          <w:bCs/>
        </w:rPr>
        <w:t xml:space="preserve">; Knöll 1877; </w:t>
      </w:r>
      <w:r w:rsidRPr="009048C1">
        <w:rPr>
          <w:bCs/>
        </w:rPr>
        <w:t>Luzzatto/La Penna 1986,</w:t>
      </w:r>
      <w:r>
        <w:rPr>
          <w:bCs/>
        </w:rPr>
        <w:t xml:space="preserve"> XXXIIIf.</w:t>
      </w:r>
    </w:p>
    <w:p w:rsidR="009048C1" w:rsidRPr="009048C1" w:rsidRDefault="009048C1" w:rsidP="009048C1">
      <w:pPr>
        <w:ind w:firstLine="284"/>
        <w:jc w:val="both"/>
        <w:rPr>
          <w:bCs/>
        </w:rPr>
      </w:pPr>
      <w:r w:rsidRPr="009048C1">
        <w:rPr>
          <w:b/>
          <w:bCs/>
        </w:rPr>
        <w:t xml:space="preserve">Cod. Vaticanus Barberinianus graecus 354 </w:t>
      </w:r>
      <w:r w:rsidRPr="009048C1">
        <w:rPr>
          <w:bCs/>
        </w:rPr>
        <w:t>Vaio 1994</w:t>
      </w:r>
    </w:p>
    <w:p w:rsidR="009048C1" w:rsidRPr="000C1B08" w:rsidRDefault="009048C1" w:rsidP="000C1B08">
      <w:pPr>
        <w:ind w:left="568" w:hanging="284"/>
        <w:jc w:val="both"/>
        <w:rPr>
          <w:bCs/>
          <w:lang w:val="it-IT"/>
        </w:rPr>
      </w:pPr>
      <w:r w:rsidRPr="000C1B08">
        <w:rPr>
          <w:b/>
          <w:bCs/>
          <w:lang w:val="it-IT"/>
        </w:rPr>
        <w:t>Cod. Vaticanus Graecus 777</w:t>
      </w:r>
      <w:r w:rsidRPr="000C1B08">
        <w:rPr>
          <w:bCs/>
          <w:lang w:val="it-IT"/>
        </w:rPr>
        <w:t xml:space="preserve"> </w:t>
      </w:r>
      <w:r w:rsidR="000C1B08">
        <w:rPr>
          <w:bCs/>
          <w:lang w:val="it-IT"/>
        </w:rPr>
        <w:t>Naber 1876, 397-400;</w:t>
      </w:r>
      <w:r w:rsidR="007C39EA" w:rsidRPr="000C1B08">
        <w:rPr>
          <w:bCs/>
          <w:lang w:val="it-IT"/>
        </w:rPr>
        <w:t xml:space="preserve"> </w:t>
      </w:r>
      <w:r w:rsidRPr="000C1B08">
        <w:rPr>
          <w:bCs/>
          <w:lang w:val="it-IT"/>
        </w:rPr>
        <w:t>Knöll 1878</w:t>
      </w:r>
      <w:r w:rsidR="007D734D" w:rsidRPr="000C1B08">
        <w:rPr>
          <w:bCs/>
          <w:lang w:val="it-IT"/>
        </w:rPr>
        <w:t>; Luzzatto/La Penna 1986, XXVII</w:t>
      </w:r>
      <w:r w:rsidR="000C1B08" w:rsidRPr="000C1B08">
        <w:rPr>
          <w:bCs/>
          <w:lang w:val="it-IT"/>
        </w:rPr>
        <w:t>-</w:t>
      </w:r>
      <w:r w:rsidR="007D734D" w:rsidRPr="000C1B08">
        <w:rPr>
          <w:bCs/>
          <w:lang w:val="it-IT"/>
        </w:rPr>
        <w:t>XXIX</w:t>
      </w:r>
    </w:p>
    <w:p w:rsidR="007C560F" w:rsidRDefault="007C560F" w:rsidP="009048C1">
      <w:pPr>
        <w:ind w:firstLine="284"/>
        <w:jc w:val="both"/>
        <w:rPr>
          <w:b/>
          <w:bCs/>
          <w:lang w:val="it-IT"/>
        </w:rPr>
      </w:pPr>
      <w:r>
        <w:rPr>
          <w:b/>
          <w:bCs/>
          <w:lang w:val="it-IT"/>
        </w:rPr>
        <w:t xml:space="preserve">Cod. Vaticanus Graecus 949 </w:t>
      </w:r>
      <w:r>
        <w:rPr>
          <w:bCs/>
          <w:lang w:val="it-IT"/>
        </w:rPr>
        <w:t>Hausrath 1899, 261-265</w:t>
      </w:r>
    </w:p>
    <w:p w:rsidR="009048C1" w:rsidRPr="009048C1" w:rsidRDefault="007C560F" w:rsidP="009048C1">
      <w:pPr>
        <w:ind w:firstLine="284"/>
        <w:jc w:val="both"/>
        <w:rPr>
          <w:bCs/>
          <w:lang w:val="it-IT"/>
        </w:rPr>
      </w:pPr>
      <w:r>
        <w:rPr>
          <w:b/>
          <w:bCs/>
          <w:lang w:val="it-IT"/>
        </w:rPr>
        <w:t>Cod. Vaticanus Palatinus G</w:t>
      </w:r>
      <w:r w:rsidR="009048C1" w:rsidRPr="007D734D">
        <w:rPr>
          <w:b/>
          <w:bCs/>
          <w:lang w:val="it-IT"/>
        </w:rPr>
        <w:t>raecus 367</w:t>
      </w:r>
      <w:r w:rsidR="009048C1" w:rsidRPr="009048C1">
        <w:rPr>
          <w:bCs/>
          <w:lang w:val="it-IT"/>
        </w:rPr>
        <w:t xml:space="preserve"> </w:t>
      </w:r>
      <w:r w:rsidR="009048C1" w:rsidRPr="00CE7C35">
        <w:rPr>
          <w:bCs/>
          <w:lang w:val="it-IT"/>
        </w:rPr>
        <w:t>Luzzatto/La Penna 1986,</w:t>
      </w:r>
      <w:r w:rsidR="009048C1">
        <w:rPr>
          <w:bCs/>
          <w:lang w:val="it-IT"/>
        </w:rPr>
        <w:t xml:space="preserve"> XXXIV-</w:t>
      </w:r>
      <w:r w:rsidR="007D734D">
        <w:rPr>
          <w:bCs/>
          <w:lang w:val="it-IT"/>
        </w:rPr>
        <w:t>XXXIX</w:t>
      </w:r>
    </w:p>
    <w:p w:rsidR="007D734D" w:rsidRPr="00CF54A9" w:rsidRDefault="002C2CBD" w:rsidP="007D734D">
      <w:pPr>
        <w:ind w:left="568" w:hanging="284"/>
        <w:jc w:val="both"/>
        <w:rPr>
          <w:b/>
          <w:bCs/>
          <w:lang w:val="it-IT"/>
        </w:rPr>
      </w:pPr>
      <w:r w:rsidRPr="00CF54A9">
        <w:rPr>
          <w:b/>
          <w:bCs/>
          <w:lang w:val="it-IT"/>
        </w:rPr>
        <w:t xml:space="preserve">Falsch </w:t>
      </w:r>
      <w:r w:rsidR="003C5969" w:rsidRPr="00CF54A9">
        <w:rPr>
          <w:b/>
          <w:bCs/>
          <w:lang w:val="it-IT"/>
        </w:rPr>
        <w:t xml:space="preserve">bzw. unsicher </w:t>
      </w:r>
      <w:r w:rsidRPr="00CF54A9">
        <w:rPr>
          <w:b/>
          <w:bCs/>
          <w:lang w:val="it-IT"/>
        </w:rPr>
        <w:t>zugeschriebene Texte:</w:t>
      </w:r>
      <w:r w:rsidRPr="00CF54A9">
        <w:rPr>
          <w:bCs/>
          <w:lang w:val="it-IT"/>
        </w:rPr>
        <w:t xml:space="preserve"> </w:t>
      </w:r>
      <w:r w:rsidR="00D12A86" w:rsidRPr="00CF54A9">
        <w:rPr>
          <w:bCs/>
          <w:lang w:val="it-IT"/>
        </w:rPr>
        <w:t xml:space="preserve">Werner 1891, 6f.; </w:t>
      </w:r>
      <w:r w:rsidRPr="00CF54A9">
        <w:rPr>
          <w:bCs/>
          <w:lang w:val="it-IT"/>
        </w:rPr>
        <w:t xml:space="preserve">Achelis 1920; </w:t>
      </w:r>
      <w:r w:rsidR="003C5969" w:rsidRPr="00CF54A9">
        <w:rPr>
          <w:bCs/>
          <w:lang w:val="it-IT"/>
        </w:rPr>
        <w:t xml:space="preserve">Vaio 1970; </w:t>
      </w:r>
      <w:r w:rsidRPr="00CF54A9">
        <w:rPr>
          <w:bCs/>
          <w:lang w:val="it-IT"/>
        </w:rPr>
        <w:t>Martin 2002</w:t>
      </w:r>
    </w:p>
    <w:p w:rsidR="007D734D" w:rsidRPr="007D734D" w:rsidRDefault="007D734D" w:rsidP="00DA33AE">
      <w:pPr>
        <w:ind w:left="568" w:hanging="284"/>
        <w:jc w:val="both"/>
        <w:rPr>
          <w:b/>
          <w:bCs/>
          <w:lang w:val="it-IT"/>
        </w:rPr>
      </w:pPr>
      <w:r w:rsidRPr="007D734D">
        <w:rPr>
          <w:b/>
          <w:bCs/>
          <w:lang w:val="it-IT"/>
        </w:rPr>
        <w:t xml:space="preserve">Georgiades-Fragmente </w:t>
      </w:r>
      <w:r w:rsidRPr="00CE7C35">
        <w:rPr>
          <w:bCs/>
          <w:lang w:val="it-IT"/>
        </w:rPr>
        <w:t>Luzzatto/La Penna 1986,</w:t>
      </w:r>
      <w:r>
        <w:rPr>
          <w:bCs/>
          <w:lang w:val="it-IT"/>
        </w:rPr>
        <w:t xml:space="preserve"> XLI-XLVI</w:t>
      </w:r>
    </w:p>
    <w:p w:rsidR="000A65D0" w:rsidRPr="001E28EC" w:rsidRDefault="009337B2" w:rsidP="00DA33AE">
      <w:pPr>
        <w:ind w:left="568" w:hanging="284"/>
        <w:jc w:val="both"/>
        <w:rPr>
          <w:b/>
          <w:bCs/>
          <w:lang w:val="it-IT"/>
        </w:rPr>
      </w:pPr>
      <w:r>
        <w:rPr>
          <w:b/>
          <w:lang w:val="it-IT"/>
        </w:rPr>
        <w:t>O.</w:t>
      </w:r>
      <w:r w:rsidR="000A65D0" w:rsidRPr="001E28EC">
        <w:rPr>
          <w:b/>
          <w:lang w:val="it-IT"/>
        </w:rPr>
        <w:t>Claud 409-416</w:t>
      </w:r>
      <w:r w:rsidR="000A65D0" w:rsidRPr="001E28EC">
        <w:rPr>
          <w:lang w:val="it-IT"/>
        </w:rPr>
        <w:t xml:space="preserve"> Cockle 1997</w:t>
      </w:r>
    </w:p>
    <w:p w:rsidR="001F7796" w:rsidRPr="001E28EC" w:rsidRDefault="002C2CBD" w:rsidP="00DA33AE">
      <w:pPr>
        <w:ind w:left="568" w:hanging="284"/>
        <w:jc w:val="both"/>
        <w:rPr>
          <w:b/>
          <w:bCs/>
          <w:lang w:val="it-IT"/>
        </w:rPr>
      </w:pPr>
      <w:r w:rsidRPr="001E28EC">
        <w:rPr>
          <w:b/>
          <w:bCs/>
          <w:lang w:val="it-IT"/>
        </w:rPr>
        <w:t>Papyri</w:t>
      </w:r>
    </w:p>
    <w:p w:rsidR="00C65443" w:rsidRPr="001E28EC" w:rsidRDefault="00C65443" w:rsidP="00737CBC">
      <w:pPr>
        <w:ind w:left="851" w:hanging="284"/>
        <w:jc w:val="both"/>
        <w:rPr>
          <w:b/>
          <w:bCs/>
          <w:lang w:val="it-IT"/>
        </w:rPr>
      </w:pPr>
      <w:r w:rsidRPr="001E28EC">
        <w:rPr>
          <w:b/>
          <w:bCs/>
          <w:lang w:val="it-IT"/>
        </w:rPr>
        <w:t xml:space="preserve">P.Amherst II 26 </w:t>
      </w:r>
      <w:r w:rsidRPr="001E28EC">
        <w:rPr>
          <w:bCs/>
          <w:lang w:val="it-IT"/>
        </w:rPr>
        <w:t>Grenfell/Hunt 1901, 26-29</w:t>
      </w:r>
      <w:r w:rsidR="003F0537" w:rsidRPr="001E28EC">
        <w:rPr>
          <w:bCs/>
          <w:lang w:val="it-IT"/>
        </w:rPr>
        <w:t xml:space="preserve">; </w:t>
      </w:r>
      <w:r w:rsidR="00737CBC" w:rsidRPr="001E28EC">
        <w:rPr>
          <w:bCs/>
          <w:lang w:val="it-IT"/>
        </w:rPr>
        <w:t xml:space="preserve">Ihm 1902; </w:t>
      </w:r>
      <w:r w:rsidR="00B64543" w:rsidRPr="001E28EC">
        <w:rPr>
          <w:bCs/>
          <w:lang w:val="it-IT"/>
        </w:rPr>
        <w:t xml:space="preserve">Radermacher 1902; </w:t>
      </w:r>
      <w:r w:rsidR="00737CBC" w:rsidRPr="001E28EC">
        <w:rPr>
          <w:bCs/>
          <w:lang w:val="it-IT"/>
        </w:rPr>
        <w:t xml:space="preserve">Collart 1941, n° 4; Cavenaile 1958, n. 40; </w:t>
      </w:r>
      <w:r w:rsidR="00B64543" w:rsidRPr="001E28EC">
        <w:rPr>
          <w:bCs/>
          <w:lang w:val="it-IT"/>
        </w:rPr>
        <w:t xml:space="preserve">Della Corte 1966, 546-550; </w:t>
      </w:r>
      <w:r w:rsidR="00D74356" w:rsidRPr="001E28EC">
        <w:rPr>
          <w:bCs/>
          <w:lang w:val="it-IT"/>
        </w:rPr>
        <w:t xml:space="preserve">Luzzatto/La Penna 1986, XXXI; </w:t>
      </w:r>
      <w:r w:rsidR="00B64543" w:rsidRPr="001E28EC">
        <w:rPr>
          <w:bCs/>
          <w:lang w:val="it-IT"/>
        </w:rPr>
        <w:t xml:space="preserve">Irigoin 2003, 369; </w:t>
      </w:r>
      <w:r w:rsidR="003F0537" w:rsidRPr="001E28EC">
        <w:rPr>
          <w:bCs/>
          <w:lang w:val="it-IT"/>
        </w:rPr>
        <w:t>Kramer 2007; Kramer 2011, 137-144.</w:t>
      </w:r>
    </w:p>
    <w:p w:rsidR="003C5969" w:rsidRPr="00D74356" w:rsidRDefault="003C5969" w:rsidP="00D74356">
      <w:pPr>
        <w:ind w:left="851" w:hanging="284"/>
        <w:jc w:val="both"/>
        <w:rPr>
          <w:bCs/>
          <w:lang w:val="fr-FR"/>
        </w:rPr>
      </w:pPr>
      <w:r w:rsidRPr="003C5969">
        <w:rPr>
          <w:b/>
          <w:bCs/>
          <w:lang w:val="fr-FR"/>
        </w:rPr>
        <w:t xml:space="preserve">Papyrus Bouriant 1 </w:t>
      </w:r>
      <w:r w:rsidRPr="003C5969">
        <w:rPr>
          <w:bCs/>
          <w:lang w:val="fr-FR"/>
        </w:rPr>
        <w:t>Jouguet/Perdrize</w:t>
      </w:r>
      <w:r w:rsidR="009C72F2">
        <w:rPr>
          <w:bCs/>
          <w:lang w:val="fr-FR"/>
        </w:rPr>
        <w:t>t</w:t>
      </w:r>
      <w:r w:rsidRPr="003C5969">
        <w:rPr>
          <w:bCs/>
          <w:lang w:val="fr-FR"/>
        </w:rPr>
        <w:t xml:space="preserve"> 1906; Collart 1926</w:t>
      </w:r>
      <w:r w:rsidR="00737CBC">
        <w:rPr>
          <w:bCs/>
          <w:lang w:val="fr-FR"/>
        </w:rPr>
        <w:t>, 25-27</w:t>
      </w:r>
      <w:r w:rsidRPr="003C5969">
        <w:rPr>
          <w:bCs/>
          <w:lang w:val="fr-FR"/>
        </w:rPr>
        <w:t>; Immisch 1930</w:t>
      </w:r>
      <w:r w:rsidR="00D74356">
        <w:rPr>
          <w:bCs/>
          <w:lang w:val="fr-FR"/>
        </w:rPr>
        <w:t xml:space="preserve">; </w:t>
      </w:r>
      <w:r w:rsidR="00D74356" w:rsidRPr="00D74356">
        <w:rPr>
          <w:bCs/>
          <w:lang w:val="fr-FR"/>
        </w:rPr>
        <w:t>Lu</w:t>
      </w:r>
      <w:r w:rsidR="00D74356" w:rsidRPr="00D74356">
        <w:rPr>
          <w:bCs/>
          <w:lang w:val="fr-FR"/>
        </w:rPr>
        <w:t>z</w:t>
      </w:r>
      <w:r w:rsidR="00D74356" w:rsidRPr="00D74356">
        <w:rPr>
          <w:bCs/>
          <w:lang w:val="fr-FR"/>
        </w:rPr>
        <w:t>zatto/La Penna 1986,</w:t>
      </w:r>
      <w:r w:rsidR="00D74356">
        <w:rPr>
          <w:bCs/>
          <w:lang w:val="fr-FR"/>
        </w:rPr>
        <w:t xml:space="preserve"> XXXI</w:t>
      </w:r>
    </w:p>
    <w:p w:rsidR="00F76AED" w:rsidRDefault="00F76AED" w:rsidP="00F76AED">
      <w:pPr>
        <w:ind w:left="568"/>
        <w:jc w:val="both"/>
        <w:rPr>
          <w:lang w:val="af-ZA"/>
        </w:rPr>
      </w:pPr>
      <w:r w:rsidRPr="00B47F3C">
        <w:rPr>
          <w:b/>
          <w:bCs/>
          <w:lang w:val="fr-FR"/>
        </w:rPr>
        <w:t xml:space="preserve">P.Hakkart inv. 1 </w:t>
      </w:r>
      <w:r>
        <w:rPr>
          <w:lang w:val="af-ZA"/>
        </w:rPr>
        <w:t>Sijpesteijn 1967</w:t>
      </w:r>
      <w:r w:rsidR="003C5969">
        <w:rPr>
          <w:lang w:val="af-ZA"/>
        </w:rPr>
        <w:t>; Vaio 1970</w:t>
      </w:r>
      <w:r w:rsidR="00B47F3C">
        <w:rPr>
          <w:lang w:val="af-ZA"/>
        </w:rPr>
        <w:t>; Rodríguez Adrados 1999, 9f.</w:t>
      </w:r>
    </w:p>
    <w:p w:rsidR="00B47F3C" w:rsidRPr="00B47F3C" w:rsidRDefault="00B47F3C" w:rsidP="00F76AED">
      <w:pPr>
        <w:ind w:left="568"/>
        <w:jc w:val="both"/>
        <w:rPr>
          <w:bCs/>
          <w:lang w:val="af-ZA"/>
        </w:rPr>
      </w:pPr>
      <w:r w:rsidRPr="00B47F3C">
        <w:rPr>
          <w:b/>
          <w:bCs/>
          <w:lang w:val="af-ZA"/>
        </w:rPr>
        <w:t xml:space="preserve">P. Lugd. Bat. XXV </w:t>
      </w:r>
      <w:r>
        <w:rPr>
          <w:lang w:val="af-ZA"/>
        </w:rPr>
        <w:t>Rodríguez Adrados 1999, 10</w:t>
      </w:r>
    </w:p>
    <w:p w:rsidR="003C5969" w:rsidRPr="00CE7C35" w:rsidRDefault="00C65443" w:rsidP="003C5969">
      <w:pPr>
        <w:ind w:left="568"/>
        <w:jc w:val="both"/>
        <w:rPr>
          <w:bCs/>
          <w:lang w:val="it-IT"/>
        </w:rPr>
      </w:pPr>
      <w:r w:rsidRPr="00CE7C35">
        <w:rPr>
          <w:b/>
          <w:bCs/>
          <w:lang w:val="it-IT"/>
        </w:rPr>
        <w:t>P.Oxy. 1249</w:t>
      </w:r>
      <w:r w:rsidRPr="00CE7C35">
        <w:rPr>
          <w:bCs/>
          <w:lang w:val="it-IT"/>
        </w:rPr>
        <w:t xml:space="preserve"> Grenfell/Hunt 1914, 133-135</w:t>
      </w:r>
      <w:r w:rsidR="00F76AED" w:rsidRPr="00CE7C35">
        <w:rPr>
          <w:bCs/>
          <w:lang w:val="it-IT"/>
        </w:rPr>
        <w:t>; Vaio 1973</w:t>
      </w:r>
      <w:r w:rsidR="00CE7C35" w:rsidRPr="00CE7C35">
        <w:rPr>
          <w:bCs/>
          <w:lang w:val="it-IT"/>
        </w:rPr>
        <w:t xml:space="preserve">; Luzzatto/La Penna 1986, </w:t>
      </w:r>
      <w:r w:rsidR="00D74356">
        <w:rPr>
          <w:bCs/>
          <w:lang w:val="it-IT"/>
        </w:rPr>
        <w:t>XXIX</w:t>
      </w:r>
    </w:p>
    <w:p w:rsidR="00D12A86" w:rsidRPr="00D74356" w:rsidRDefault="00D12A86" w:rsidP="00DA33AE">
      <w:pPr>
        <w:ind w:firstLine="284"/>
        <w:jc w:val="both"/>
        <w:rPr>
          <w:bCs/>
          <w:lang w:val="it-IT"/>
        </w:rPr>
      </w:pPr>
      <w:r w:rsidRPr="00D74356">
        <w:rPr>
          <w:b/>
          <w:bCs/>
          <w:lang w:val="it-IT"/>
        </w:rPr>
        <w:t xml:space="preserve">Suda-Fragmente </w:t>
      </w:r>
      <w:r w:rsidRPr="00D74356">
        <w:rPr>
          <w:bCs/>
          <w:lang w:val="it-IT"/>
        </w:rPr>
        <w:t>Werner 1891, 7-10</w:t>
      </w:r>
      <w:r w:rsidR="007D734D">
        <w:rPr>
          <w:bCs/>
          <w:lang w:val="it-IT"/>
        </w:rPr>
        <w:t xml:space="preserve">; Crusius 1897, 215ff.; </w:t>
      </w:r>
      <w:r w:rsidR="007D734D" w:rsidRPr="00CE7C35">
        <w:rPr>
          <w:bCs/>
          <w:lang w:val="it-IT"/>
        </w:rPr>
        <w:t>Luzzatto/La Penna 1986,</w:t>
      </w:r>
      <w:r w:rsidR="007D734D">
        <w:rPr>
          <w:bCs/>
          <w:lang w:val="it-IT"/>
        </w:rPr>
        <w:t xml:space="preserve"> XLf.</w:t>
      </w:r>
    </w:p>
    <w:p w:rsidR="00F76AED" w:rsidRPr="00D74356" w:rsidRDefault="00F76AED" w:rsidP="00F76AED">
      <w:pPr>
        <w:ind w:left="568" w:hanging="284"/>
        <w:jc w:val="both"/>
        <w:rPr>
          <w:bCs/>
          <w:lang w:val="it-IT"/>
        </w:rPr>
      </w:pPr>
      <w:r w:rsidRPr="00D74356">
        <w:rPr>
          <w:b/>
          <w:lang w:val="it-IT"/>
        </w:rPr>
        <w:t>Tabulae ceratae Assendelftianae</w:t>
      </w:r>
      <w:r w:rsidRPr="00D74356">
        <w:rPr>
          <w:bCs/>
          <w:lang w:val="it-IT"/>
        </w:rPr>
        <w:t xml:space="preserve"> Hesseling 1892/93; Sitz</w:t>
      </w:r>
      <w:r w:rsidR="00DB5ADF">
        <w:rPr>
          <w:bCs/>
          <w:lang w:val="it-IT"/>
        </w:rPr>
        <w:t>ler 1897, 111-113; Crusius 1894b</w:t>
      </w:r>
      <w:r w:rsidRPr="00D74356">
        <w:rPr>
          <w:bCs/>
          <w:lang w:val="it-IT"/>
        </w:rPr>
        <w:t>; Leeuven 1894, Polak 1894; Weil 1894</w:t>
      </w:r>
      <w:r w:rsidR="00D74356" w:rsidRPr="00D74356">
        <w:rPr>
          <w:bCs/>
          <w:lang w:val="it-IT"/>
        </w:rPr>
        <w:t xml:space="preserve">; </w:t>
      </w:r>
      <w:r w:rsidR="00D74356" w:rsidRPr="00CE7C35">
        <w:rPr>
          <w:bCs/>
          <w:lang w:val="it-IT"/>
        </w:rPr>
        <w:t>Luzzatto/La Penna 1986,</w:t>
      </w:r>
      <w:r w:rsidR="00D74356">
        <w:rPr>
          <w:bCs/>
          <w:lang w:val="it-IT"/>
        </w:rPr>
        <w:t xml:space="preserve"> XXX</w:t>
      </w:r>
    </w:p>
    <w:p w:rsidR="002C2CBD" w:rsidRPr="009048C1" w:rsidRDefault="002C2CBD" w:rsidP="00DA33AE">
      <w:pPr>
        <w:ind w:left="284" w:hanging="284"/>
        <w:jc w:val="both"/>
        <w:rPr>
          <w:bCs/>
          <w:lang w:val="it-IT"/>
        </w:rPr>
      </w:pPr>
    </w:p>
    <w:p w:rsidR="002C2CBD" w:rsidRPr="007D734D" w:rsidRDefault="002C2CBD" w:rsidP="00DA33AE">
      <w:pPr>
        <w:ind w:left="284" w:hanging="284"/>
        <w:jc w:val="both"/>
        <w:rPr>
          <w:bCs/>
          <w:lang w:val="it-IT"/>
        </w:rPr>
      </w:pPr>
      <w:r w:rsidRPr="009048C1">
        <w:rPr>
          <w:b/>
          <w:bCs/>
          <w:lang w:val="it-IT"/>
        </w:rPr>
        <w:t xml:space="preserve">Vita </w:t>
      </w:r>
      <w:r w:rsidRPr="009048C1">
        <w:rPr>
          <w:bCs/>
          <w:lang w:val="it-IT"/>
        </w:rPr>
        <w:t>Crusius 1879;</w:t>
      </w:r>
      <w:r w:rsidRPr="009048C1">
        <w:rPr>
          <w:b/>
          <w:bCs/>
          <w:lang w:val="it-IT"/>
        </w:rPr>
        <w:t xml:space="preserve"> </w:t>
      </w:r>
      <w:r w:rsidRPr="009048C1">
        <w:rPr>
          <w:bCs/>
          <w:lang w:val="it-IT"/>
        </w:rPr>
        <w:t xml:space="preserve">Neumann 1880; Bergk 1886; </w:t>
      </w:r>
      <w:r w:rsidR="00D12A86" w:rsidRPr="009048C1">
        <w:rPr>
          <w:bCs/>
          <w:lang w:val="it-IT"/>
        </w:rPr>
        <w:t xml:space="preserve">Werner 1891, 23-27; </w:t>
      </w:r>
      <w:r w:rsidR="00793C91">
        <w:rPr>
          <w:bCs/>
          <w:lang w:val="it-IT"/>
        </w:rPr>
        <w:t xml:space="preserve">Reinach 1893; </w:t>
      </w:r>
      <w:r w:rsidR="00002D6F" w:rsidRPr="009048C1">
        <w:rPr>
          <w:lang w:val="it-IT"/>
        </w:rPr>
        <w:t>Ma</w:t>
      </w:r>
      <w:r w:rsidR="00002D6F" w:rsidRPr="009048C1">
        <w:rPr>
          <w:lang w:val="it-IT"/>
        </w:rPr>
        <w:t>r</w:t>
      </w:r>
      <w:r w:rsidR="00002D6F" w:rsidRPr="009048C1">
        <w:rPr>
          <w:lang w:val="it-IT"/>
        </w:rPr>
        <w:t>chiano</w:t>
      </w:r>
      <w:r w:rsidR="00002D6F" w:rsidRPr="009048C1">
        <w:rPr>
          <w:bCs/>
          <w:lang w:val="it-IT"/>
        </w:rPr>
        <w:t xml:space="preserve"> 1899; </w:t>
      </w:r>
      <w:r w:rsidRPr="009048C1">
        <w:rPr>
          <w:bCs/>
          <w:lang w:val="it-IT"/>
        </w:rPr>
        <w:t xml:space="preserve">Beltrami </w:t>
      </w:r>
      <w:r w:rsidRPr="007D734D">
        <w:rPr>
          <w:bCs/>
          <w:lang w:val="it-IT"/>
        </w:rPr>
        <w:t xml:space="preserve">1906; Ficus 1906; Zimmermann 1933; </w:t>
      </w:r>
      <w:r w:rsidRPr="007D734D">
        <w:rPr>
          <w:lang w:val="it-IT"/>
        </w:rPr>
        <w:t>Guyaux</w:t>
      </w:r>
      <w:r w:rsidRPr="007D734D">
        <w:rPr>
          <w:bCs/>
          <w:lang w:val="it-IT"/>
        </w:rPr>
        <w:t xml:space="preserve"> 1942; Marenghi 1955a; Herrmann 1973a; Herrmann 1979; Vaio 1980</w:t>
      </w:r>
      <w:r w:rsidR="007D734D" w:rsidRPr="007D734D">
        <w:rPr>
          <w:bCs/>
          <w:lang w:val="it-IT"/>
        </w:rPr>
        <w:t xml:space="preserve">; </w:t>
      </w:r>
      <w:r w:rsidR="007D734D" w:rsidRPr="00CE7C35">
        <w:rPr>
          <w:bCs/>
          <w:lang w:val="it-IT"/>
        </w:rPr>
        <w:t>Luzzatto/La Penna 1986,</w:t>
      </w:r>
      <w:r w:rsidR="007D734D">
        <w:rPr>
          <w:bCs/>
          <w:lang w:val="it-IT"/>
        </w:rPr>
        <w:t xml:space="preserve"> VI-XI. XLVI-XLIX</w:t>
      </w:r>
    </w:p>
    <w:p w:rsidR="002C2CBD" w:rsidRPr="007D734D" w:rsidRDefault="002C2CBD" w:rsidP="00DA33AE">
      <w:pPr>
        <w:jc w:val="both"/>
        <w:rPr>
          <w:bCs/>
          <w:lang w:val="it-IT"/>
        </w:rPr>
      </w:pPr>
    </w:p>
    <w:p w:rsidR="002C2CBD" w:rsidRPr="007D734D" w:rsidRDefault="002C2CBD" w:rsidP="00DA33AE">
      <w:pPr>
        <w:ind w:left="284" w:hanging="284"/>
        <w:jc w:val="both"/>
        <w:rPr>
          <w:bCs/>
          <w:lang w:val="it-IT"/>
        </w:rPr>
      </w:pPr>
    </w:p>
    <w:p w:rsidR="002C2CBD" w:rsidRDefault="002C2CBD" w:rsidP="00CD78BA">
      <w:pPr>
        <w:ind w:left="284" w:hanging="284"/>
        <w:jc w:val="center"/>
        <w:rPr>
          <w:bCs/>
          <w:sz w:val="28"/>
          <w:szCs w:val="28"/>
          <w:lang w:val="it-IT"/>
        </w:rPr>
      </w:pPr>
      <w:r w:rsidRPr="001E28EC">
        <w:rPr>
          <w:bCs/>
          <w:sz w:val="28"/>
          <w:szCs w:val="28"/>
          <w:lang w:val="it-IT"/>
        </w:rPr>
        <w:t>3. Zu einzelnen Fabeln</w:t>
      </w:r>
    </w:p>
    <w:p w:rsidR="00CD78BA" w:rsidRPr="001E28EC" w:rsidRDefault="00CD78BA" w:rsidP="00CD78BA">
      <w:pPr>
        <w:ind w:left="284" w:hanging="284"/>
        <w:jc w:val="center"/>
        <w:rPr>
          <w:bCs/>
          <w:sz w:val="28"/>
          <w:szCs w:val="28"/>
          <w:lang w:val="it-IT"/>
        </w:rPr>
      </w:pPr>
      <w:r>
        <w:rPr>
          <w:bCs/>
          <w:sz w:val="28"/>
          <w:szCs w:val="28"/>
          <w:lang w:val="it-IT"/>
        </w:rPr>
        <w:t xml:space="preserve">(Textkritik nur </w:t>
      </w:r>
      <w:r w:rsidR="00660FA4">
        <w:rPr>
          <w:bCs/>
          <w:sz w:val="28"/>
          <w:szCs w:val="28"/>
          <w:lang w:val="it-IT"/>
        </w:rPr>
        <w:t>post Crusium</w:t>
      </w:r>
      <w:r>
        <w:rPr>
          <w:bCs/>
          <w:sz w:val="28"/>
          <w:szCs w:val="28"/>
          <w:lang w:val="it-IT"/>
        </w:rPr>
        <w:t xml:space="preserve"> 1897)</w:t>
      </w:r>
    </w:p>
    <w:p w:rsidR="002C2CBD" w:rsidRPr="001E28EC" w:rsidRDefault="002C2CBD" w:rsidP="00DA33AE">
      <w:pPr>
        <w:ind w:left="284" w:hanging="284"/>
        <w:jc w:val="both"/>
        <w:rPr>
          <w:b/>
          <w:bCs/>
          <w:lang w:val="it-IT"/>
        </w:rPr>
      </w:pPr>
    </w:p>
    <w:p w:rsidR="002C2CBD" w:rsidRPr="001E28EC" w:rsidRDefault="002C2CBD" w:rsidP="00DA33AE">
      <w:pPr>
        <w:ind w:left="284" w:hanging="284"/>
        <w:jc w:val="both"/>
        <w:rPr>
          <w:bCs/>
          <w:lang w:val="it-IT"/>
        </w:rPr>
      </w:pPr>
      <w:r w:rsidRPr="001E28EC">
        <w:rPr>
          <w:b/>
          <w:bCs/>
          <w:lang w:val="it-IT"/>
        </w:rPr>
        <w:t>Prol. 1</w:t>
      </w:r>
      <w:r w:rsidRPr="001E28EC">
        <w:rPr>
          <w:bCs/>
          <w:lang w:val="it-IT"/>
        </w:rPr>
        <w:t xml:space="preserve"> </w:t>
      </w:r>
      <w:r w:rsidR="00DB5ADF">
        <w:rPr>
          <w:bCs/>
          <w:lang w:val="it-IT"/>
        </w:rPr>
        <w:t xml:space="preserve">Burges 1845, 454-460; </w:t>
      </w:r>
      <w:r w:rsidR="00BD3BEB" w:rsidRPr="001E28EC">
        <w:rPr>
          <w:bCs/>
          <w:lang w:val="it-IT"/>
        </w:rPr>
        <w:t>Knöll 1881</w:t>
      </w:r>
      <w:r w:rsidR="00D43128" w:rsidRPr="001E28EC">
        <w:rPr>
          <w:bCs/>
          <w:lang w:val="it-IT"/>
        </w:rPr>
        <w:t>, 188-195</w:t>
      </w:r>
      <w:r w:rsidR="00BD3BEB" w:rsidRPr="001E28EC">
        <w:rPr>
          <w:bCs/>
          <w:lang w:val="it-IT"/>
        </w:rPr>
        <w:t xml:space="preserve">; </w:t>
      </w:r>
      <w:r w:rsidR="00D12A86" w:rsidRPr="001E28EC">
        <w:rPr>
          <w:bCs/>
          <w:lang w:val="it-IT"/>
        </w:rPr>
        <w:t xml:space="preserve">Werner 1891, 3f.; </w:t>
      </w:r>
      <w:r w:rsidRPr="001E28EC">
        <w:rPr>
          <w:bCs/>
          <w:lang w:val="it-IT"/>
        </w:rPr>
        <w:t xml:space="preserve">Immisch 1899, 405f.; Immisch 1930, 158-169; Herrmann 1949, 353-356; Perry 1957, 17; Herrmann </w:t>
      </w:r>
      <w:r w:rsidR="00CD47F2" w:rsidRPr="001E28EC">
        <w:rPr>
          <w:bCs/>
          <w:lang w:val="it-IT"/>
        </w:rPr>
        <w:t xml:space="preserve">1966, </w:t>
      </w:r>
      <w:r w:rsidRPr="001E28EC">
        <w:rPr>
          <w:bCs/>
          <w:lang w:val="it-IT"/>
        </w:rPr>
        <w:t>433-</w:t>
      </w:r>
      <w:r w:rsidR="00DA33AE" w:rsidRPr="001E28EC">
        <w:rPr>
          <w:bCs/>
          <w:lang w:val="it-IT"/>
        </w:rPr>
        <w:t>4</w:t>
      </w:r>
      <w:r w:rsidRPr="001E28EC">
        <w:rPr>
          <w:bCs/>
          <w:lang w:val="it-IT"/>
        </w:rPr>
        <w:t xml:space="preserve">42; </w:t>
      </w:r>
      <w:r w:rsidR="0061701E">
        <w:rPr>
          <w:bCs/>
          <w:lang w:val="it-IT"/>
        </w:rPr>
        <w:t>Luck 1967, 570 (</w:t>
      </w:r>
      <w:r w:rsidR="0061701E">
        <w:rPr>
          <w:b/>
          <w:bCs/>
          <w:lang w:val="it-IT"/>
        </w:rPr>
        <w:t>17f.</w:t>
      </w:r>
      <w:r w:rsidR="0061701E">
        <w:rPr>
          <w:bCs/>
          <w:lang w:val="it-IT"/>
        </w:rPr>
        <w:t xml:space="preserve">); </w:t>
      </w:r>
      <w:r w:rsidRPr="001E28EC">
        <w:rPr>
          <w:bCs/>
          <w:lang w:val="it-IT"/>
        </w:rPr>
        <w:t>Vaio 1969 (</w:t>
      </w:r>
      <w:r w:rsidRPr="001E28EC">
        <w:rPr>
          <w:b/>
          <w:bCs/>
          <w:lang w:val="it-IT"/>
        </w:rPr>
        <w:t>7</w:t>
      </w:r>
      <w:r w:rsidRPr="001E28EC">
        <w:rPr>
          <w:bCs/>
          <w:lang w:val="it-IT"/>
        </w:rPr>
        <w:t xml:space="preserve">); </w:t>
      </w:r>
      <w:r w:rsidR="009F6F2E">
        <w:rPr>
          <w:bCs/>
          <w:lang w:val="it-IT"/>
        </w:rPr>
        <w:t xml:space="preserve">F. </w:t>
      </w:r>
      <w:r w:rsidRPr="001E28EC">
        <w:rPr>
          <w:bCs/>
          <w:lang w:val="it-IT"/>
        </w:rPr>
        <w:t>Williams 1981; Vaio 1982 (</w:t>
      </w:r>
      <w:r w:rsidRPr="001E28EC">
        <w:rPr>
          <w:b/>
          <w:bCs/>
          <w:lang w:val="it-IT"/>
        </w:rPr>
        <w:t>14-16</w:t>
      </w:r>
      <w:r w:rsidRPr="001E28EC">
        <w:rPr>
          <w:bCs/>
          <w:lang w:val="it-IT"/>
        </w:rPr>
        <w:t xml:space="preserve">); Luzzatto </w:t>
      </w:r>
      <w:r w:rsidRPr="001E28EC">
        <w:rPr>
          <w:bCs/>
          <w:lang w:val="it-IT"/>
        </w:rPr>
        <w:lastRenderedPageBreak/>
        <w:t>1985, 104-120 (</w:t>
      </w:r>
      <w:r w:rsidRPr="001E28EC">
        <w:rPr>
          <w:b/>
          <w:bCs/>
          <w:lang w:val="it-IT"/>
        </w:rPr>
        <w:t>17-19</w:t>
      </w:r>
      <w:r w:rsidRPr="001E28EC">
        <w:rPr>
          <w:bCs/>
          <w:lang w:val="it-IT"/>
        </w:rPr>
        <w:t>); Vaio 1987 (</w:t>
      </w:r>
      <w:r w:rsidRPr="001E28EC">
        <w:rPr>
          <w:b/>
          <w:bCs/>
          <w:lang w:val="it-IT"/>
        </w:rPr>
        <w:t>17-19</w:t>
      </w:r>
      <w:r w:rsidRPr="001E28EC">
        <w:rPr>
          <w:bCs/>
          <w:lang w:val="it-IT"/>
        </w:rPr>
        <w:t>); Ferrari 1988, 93 (</w:t>
      </w:r>
      <w:r w:rsidRPr="001E28EC">
        <w:rPr>
          <w:b/>
          <w:bCs/>
          <w:lang w:val="it-IT"/>
        </w:rPr>
        <w:t>3-5</w:t>
      </w:r>
      <w:r w:rsidRPr="001E28EC">
        <w:rPr>
          <w:bCs/>
          <w:lang w:val="it-IT"/>
        </w:rPr>
        <w:t xml:space="preserve">); </w:t>
      </w:r>
      <w:r w:rsidR="00B86E0E" w:rsidRPr="001E28EC">
        <w:rPr>
          <w:bCs/>
          <w:lang w:val="it-IT"/>
        </w:rPr>
        <w:t xml:space="preserve">Vaio 2001, 1-15; </w:t>
      </w:r>
      <w:r w:rsidR="00BB115C" w:rsidRPr="001E28EC">
        <w:rPr>
          <w:bCs/>
          <w:lang w:val="it-IT"/>
        </w:rPr>
        <w:t>Ha</w:t>
      </w:r>
      <w:r w:rsidR="00BB115C" w:rsidRPr="001E28EC">
        <w:rPr>
          <w:bCs/>
          <w:lang w:val="it-IT"/>
        </w:rPr>
        <w:t>w</w:t>
      </w:r>
      <w:r w:rsidR="00BB115C" w:rsidRPr="001E28EC">
        <w:rPr>
          <w:bCs/>
          <w:lang w:val="it-IT"/>
        </w:rPr>
        <w:t xml:space="preserve">kins 2014, 94-111; </w:t>
      </w:r>
      <w:r w:rsidRPr="001E28EC">
        <w:rPr>
          <w:bCs/>
          <w:lang w:val="it-IT"/>
        </w:rPr>
        <w:t>Spielhofer 2018, 36-70</w:t>
      </w:r>
    </w:p>
    <w:p w:rsidR="002C2CBD" w:rsidRPr="001E28EC" w:rsidRDefault="002C2CBD" w:rsidP="00F3003D">
      <w:pPr>
        <w:jc w:val="both"/>
        <w:rPr>
          <w:b/>
          <w:bCs/>
          <w:lang w:val="it-IT"/>
        </w:rPr>
      </w:pPr>
    </w:p>
    <w:p w:rsidR="002C2CBD" w:rsidRPr="00DB5ADF" w:rsidRDefault="002C2CBD" w:rsidP="00DA33AE">
      <w:pPr>
        <w:ind w:left="284" w:hanging="284"/>
        <w:jc w:val="both"/>
        <w:rPr>
          <w:bCs/>
          <w:lang w:val="it-IT"/>
        </w:rPr>
      </w:pPr>
      <w:r w:rsidRPr="00DB5ADF">
        <w:rPr>
          <w:b/>
          <w:bCs/>
          <w:lang w:val="it-IT"/>
        </w:rPr>
        <w:t xml:space="preserve">1 </w:t>
      </w:r>
      <w:r w:rsidRPr="00DB5ADF">
        <w:rPr>
          <w:bCs/>
          <w:lang w:val="it-IT"/>
        </w:rPr>
        <w:t>Immisch 1899, 404f. (</w:t>
      </w:r>
      <w:r w:rsidRPr="00DB5ADF">
        <w:rPr>
          <w:b/>
          <w:bCs/>
          <w:lang w:val="it-IT"/>
        </w:rPr>
        <w:t>4-6</w:t>
      </w:r>
      <w:r w:rsidRPr="00DB5ADF">
        <w:rPr>
          <w:bCs/>
          <w:lang w:val="it-IT"/>
        </w:rPr>
        <w:t>)</w:t>
      </w:r>
      <w:r w:rsidR="00B86E0E" w:rsidRPr="00DB5ADF">
        <w:rPr>
          <w:bCs/>
          <w:lang w:val="it-IT"/>
        </w:rPr>
        <w:t>; Vaio 2001, 16</w:t>
      </w:r>
    </w:p>
    <w:p w:rsidR="002C2CBD" w:rsidRPr="00DB5ADF" w:rsidRDefault="002C2CBD" w:rsidP="00DA33AE">
      <w:pPr>
        <w:ind w:left="284" w:hanging="284"/>
        <w:jc w:val="both"/>
        <w:rPr>
          <w:b/>
          <w:bCs/>
          <w:lang w:val="it-IT"/>
        </w:rPr>
      </w:pPr>
    </w:p>
    <w:p w:rsidR="00AD123A" w:rsidRPr="00DB5ADF" w:rsidRDefault="00AD123A" w:rsidP="00DA33AE">
      <w:pPr>
        <w:ind w:left="284" w:hanging="284"/>
        <w:jc w:val="both"/>
        <w:rPr>
          <w:bCs/>
          <w:lang w:val="it-IT"/>
        </w:rPr>
      </w:pPr>
      <w:r w:rsidRPr="00DB5ADF">
        <w:rPr>
          <w:b/>
          <w:bCs/>
          <w:lang w:val="it-IT"/>
        </w:rPr>
        <w:t xml:space="preserve">2 </w:t>
      </w:r>
      <w:r w:rsidRPr="00DB5ADF">
        <w:rPr>
          <w:bCs/>
          <w:lang w:val="it-IT"/>
        </w:rPr>
        <w:t>Crusius 1891,318</w:t>
      </w:r>
    </w:p>
    <w:p w:rsidR="00AD123A" w:rsidRPr="00DB5ADF" w:rsidRDefault="00AD123A" w:rsidP="00DA33AE">
      <w:pPr>
        <w:ind w:left="284" w:hanging="284"/>
        <w:jc w:val="both"/>
        <w:rPr>
          <w:b/>
          <w:bCs/>
          <w:lang w:val="it-IT"/>
        </w:rPr>
      </w:pPr>
    </w:p>
    <w:p w:rsidR="002C2CBD" w:rsidRPr="00F3003D" w:rsidRDefault="002C2CBD" w:rsidP="00DA33AE">
      <w:pPr>
        <w:ind w:left="284" w:hanging="284"/>
        <w:jc w:val="both"/>
        <w:rPr>
          <w:bCs/>
          <w:lang w:val="it-IT"/>
        </w:rPr>
      </w:pPr>
      <w:r w:rsidRPr="00CF54A9">
        <w:rPr>
          <w:b/>
          <w:bCs/>
        </w:rPr>
        <w:t xml:space="preserve">3 </w:t>
      </w:r>
      <w:r w:rsidRPr="00CF54A9">
        <w:rPr>
          <w:bCs/>
        </w:rPr>
        <w:t>Herwerden 1900, 157 (</w:t>
      </w:r>
      <w:r w:rsidRPr="00CF54A9">
        <w:rPr>
          <w:b/>
          <w:bCs/>
        </w:rPr>
        <w:t>6-8</w:t>
      </w:r>
      <w:r w:rsidRPr="00CF54A9">
        <w:rPr>
          <w:bCs/>
        </w:rPr>
        <w:t xml:space="preserve">); Perry </w:t>
      </w:r>
      <w:r w:rsidRPr="00F3003D">
        <w:rPr>
          <w:bCs/>
        </w:rPr>
        <w:t>1957, 20f.; Ferrari 1988, 93 (</w:t>
      </w:r>
      <w:r w:rsidRPr="00F3003D">
        <w:rPr>
          <w:b/>
          <w:bCs/>
        </w:rPr>
        <w:t xml:space="preserve">1f. </w:t>
      </w:r>
      <w:r w:rsidRPr="002D0A58">
        <w:rPr>
          <w:b/>
          <w:bCs/>
          <w:lang w:val="it-IT"/>
        </w:rPr>
        <w:t>5. 11</w:t>
      </w:r>
      <w:r w:rsidRPr="002D0A58">
        <w:rPr>
          <w:bCs/>
          <w:lang w:val="it-IT"/>
        </w:rPr>
        <w:t>)</w:t>
      </w:r>
      <w:r>
        <w:rPr>
          <w:bCs/>
          <w:lang w:val="it-IT"/>
        </w:rPr>
        <w:t>; Luzzatto 1989, 277 (</w:t>
      </w:r>
      <w:r w:rsidRPr="006528FC">
        <w:rPr>
          <w:b/>
          <w:bCs/>
          <w:lang w:val="it-IT"/>
        </w:rPr>
        <w:t>1</w:t>
      </w:r>
      <w:r>
        <w:rPr>
          <w:bCs/>
          <w:lang w:val="it-IT"/>
        </w:rPr>
        <w:t>)</w:t>
      </w:r>
      <w:r w:rsidR="00B86E0E">
        <w:rPr>
          <w:bCs/>
          <w:lang w:val="it-IT"/>
        </w:rPr>
        <w:t xml:space="preserve">; </w:t>
      </w:r>
      <w:r w:rsidR="00B86E0E" w:rsidRPr="00F3003D">
        <w:rPr>
          <w:bCs/>
          <w:lang w:val="it-IT"/>
        </w:rPr>
        <w:t>Vaio 2001, 16-20</w:t>
      </w:r>
    </w:p>
    <w:p w:rsidR="00B86E0E" w:rsidRDefault="00B86E0E" w:rsidP="00DA33AE">
      <w:pPr>
        <w:ind w:left="284" w:hanging="284"/>
        <w:jc w:val="both"/>
        <w:rPr>
          <w:b/>
          <w:bCs/>
          <w:lang w:val="it-IT"/>
        </w:rPr>
      </w:pPr>
    </w:p>
    <w:p w:rsidR="00B86E0E" w:rsidRPr="00BB115C" w:rsidRDefault="00B86E0E" w:rsidP="00DA33AE">
      <w:pPr>
        <w:ind w:left="284" w:hanging="284"/>
        <w:jc w:val="both"/>
        <w:rPr>
          <w:bCs/>
          <w:lang w:val="it-IT"/>
        </w:rPr>
      </w:pPr>
      <w:r>
        <w:rPr>
          <w:b/>
          <w:bCs/>
          <w:lang w:val="it-IT"/>
        </w:rPr>
        <w:t xml:space="preserve">4 </w:t>
      </w:r>
      <w:r w:rsidRPr="00BB115C">
        <w:rPr>
          <w:bCs/>
          <w:lang w:val="it-IT"/>
        </w:rPr>
        <w:t>Vaio 2001, 20</w:t>
      </w:r>
    </w:p>
    <w:p w:rsidR="00B86E0E" w:rsidRDefault="00B86E0E" w:rsidP="00DA33AE">
      <w:pPr>
        <w:ind w:left="284" w:hanging="284"/>
        <w:jc w:val="both"/>
        <w:rPr>
          <w:b/>
          <w:bCs/>
          <w:lang w:val="it-IT"/>
        </w:rPr>
      </w:pPr>
    </w:p>
    <w:p w:rsidR="00B86E0E" w:rsidRPr="002D0A58" w:rsidRDefault="00B86E0E" w:rsidP="00DA33AE">
      <w:pPr>
        <w:ind w:left="284" w:hanging="284"/>
        <w:jc w:val="both"/>
        <w:rPr>
          <w:b/>
          <w:bCs/>
          <w:lang w:val="it-IT"/>
        </w:rPr>
      </w:pPr>
      <w:r>
        <w:rPr>
          <w:b/>
          <w:bCs/>
          <w:lang w:val="it-IT"/>
        </w:rPr>
        <w:t xml:space="preserve">5 </w:t>
      </w:r>
      <w:r w:rsidRPr="00BB115C">
        <w:rPr>
          <w:bCs/>
          <w:lang w:val="it-IT"/>
        </w:rPr>
        <w:t>Vaio 2001, 20-22</w:t>
      </w:r>
    </w:p>
    <w:p w:rsidR="002C2CBD" w:rsidRPr="002D0A58" w:rsidRDefault="002C2CBD" w:rsidP="00DA33AE">
      <w:pPr>
        <w:ind w:left="284" w:hanging="284"/>
        <w:jc w:val="both"/>
        <w:rPr>
          <w:b/>
          <w:bCs/>
          <w:lang w:val="it-IT"/>
        </w:rPr>
      </w:pPr>
    </w:p>
    <w:p w:rsidR="002C2CBD" w:rsidRDefault="002C2CBD" w:rsidP="00DA33AE">
      <w:pPr>
        <w:ind w:left="284" w:hanging="284"/>
        <w:jc w:val="both"/>
        <w:rPr>
          <w:bCs/>
          <w:lang w:val="it-IT"/>
        </w:rPr>
      </w:pPr>
      <w:r w:rsidRPr="002D0A58">
        <w:rPr>
          <w:b/>
          <w:bCs/>
          <w:lang w:val="it-IT"/>
        </w:rPr>
        <w:t xml:space="preserve">6 </w:t>
      </w:r>
      <w:r w:rsidRPr="002D0A58">
        <w:rPr>
          <w:bCs/>
          <w:lang w:val="it-IT"/>
        </w:rPr>
        <w:t>Ferrari 1988, 93f. (</w:t>
      </w:r>
      <w:r w:rsidRPr="002D0A58">
        <w:rPr>
          <w:b/>
          <w:bCs/>
          <w:lang w:val="it-IT"/>
        </w:rPr>
        <w:t>5</w:t>
      </w:r>
      <w:r w:rsidRPr="002D0A58">
        <w:rPr>
          <w:bCs/>
          <w:lang w:val="it-IT"/>
        </w:rPr>
        <w:t>)</w:t>
      </w:r>
      <w:r>
        <w:rPr>
          <w:bCs/>
          <w:lang w:val="it-IT"/>
        </w:rPr>
        <w:t>; Luzzatto 1989, 277 (</w:t>
      </w:r>
      <w:r>
        <w:rPr>
          <w:b/>
          <w:bCs/>
          <w:lang w:val="it-IT"/>
        </w:rPr>
        <w:t>5</w:t>
      </w:r>
      <w:r>
        <w:rPr>
          <w:bCs/>
          <w:lang w:val="it-IT"/>
        </w:rPr>
        <w:t>)</w:t>
      </w:r>
      <w:r w:rsidR="00B86E0E">
        <w:rPr>
          <w:bCs/>
          <w:lang w:val="it-IT"/>
        </w:rPr>
        <w:t xml:space="preserve">; </w:t>
      </w:r>
      <w:r w:rsidR="00B86E0E" w:rsidRPr="00B86E0E">
        <w:rPr>
          <w:bCs/>
          <w:lang w:val="it-IT"/>
        </w:rPr>
        <w:t>Vaio 2001,</w:t>
      </w:r>
      <w:r w:rsidR="00B86E0E">
        <w:rPr>
          <w:bCs/>
          <w:lang w:val="it-IT"/>
        </w:rPr>
        <w:t xml:space="preserve"> 22-24</w:t>
      </w:r>
    </w:p>
    <w:p w:rsidR="00B86E0E" w:rsidRDefault="00B86E0E" w:rsidP="00DA33AE">
      <w:pPr>
        <w:ind w:left="284" w:hanging="284"/>
        <w:jc w:val="both"/>
        <w:rPr>
          <w:bCs/>
          <w:lang w:val="it-IT"/>
        </w:rPr>
      </w:pPr>
    </w:p>
    <w:p w:rsidR="00B86E0E" w:rsidRPr="00B86E0E" w:rsidRDefault="00B86E0E" w:rsidP="00DA33AE">
      <w:pPr>
        <w:ind w:left="284" w:hanging="284"/>
        <w:jc w:val="both"/>
        <w:rPr>
          <w:b/>
          <w:bCs/>
          <w:lang w:val="it-IT"/>
        </w:rPr>
      </w:pPr>
      <w:r w:rsidRPr="00B86E0E">
        <w:rPr>
          <w:b/>
          <w:bCs/>
          <w:lang w:val="it-IT"/>
        </w:rPr>
        <w:t>7</w:t>
      </w:r>
      <w:r>
        <w:rPr>
          <w:b/>
          <w:bCs/>
          <w:lang w:val="it-IT"/>
        </w:rPr>
        <w:t xml:space="preserve"> </w:t>
      </w:r>
      <w:r w:rsidRPr="00CF54A9">
        <w:rPr>
          <w:bCs/>
          <w:lang w:val="it-IT"/>
        </w:rPr>
        <w:t>Vaio 2001, 24</w:t>
      </w:r>
    </w:p>
    <w:p w:rsidR="002C2CBD" w:rsidRPr="002D0A58" w:rsidRDefault="002C2CBD" w:rsidP="00DA33AE">
      <w:pPr>
        <w:ind w:left="284" w:hanging="284"/>
        <w:jc w:val="both"/>
        <w:rPr>
          <w:b/>
          <w:bCs/>
          <w:lang w:val="it-IT"/>
        </w:rPr>
      </w:pPr>
    </w:p>
    <w:p w:rsidR="002C2CBD" w:rsidRPr="00CF54A9" w:rsidRDefault="002C2CBD" w:rsidP="00DA33AE">
      <w:pPr>
        <w:ind w:left="284" w:hanging="284"/>
        <w:jc w:val="both"/>
        <w:rPr>
          <w:bCs/>
          <w:lang w:val="it-IT"/>
        </w:rPr>
      </w:pPr>
      <w:r>
        <w:rPr>
          <w:b/>
          <w:bCs/>
          <w:lang w:val="it-IT"/>
        </w:rPr>
        <w:t xml:space="preserve">8 </w:t>
      </w:r>
      <w:r>
        <w:rPr>
          <w:bCs/>
          <w:lang w:val="it-IT"/>
        </w:rPr>
        <w:t>Giangrande 1982</w:t>
      </w:r>
      <w:r w:rsidR="00B86E0E">
        <w:rPr>
          <w:bCs/>
          <w:lang w:val="it-IT"/>
        </w:rPr>
        <w:t xml:space="preserve">; </w:t>
      </w:r>
      <w:r w:rsidR="00B86E0E" w:rsidRPr="00CF54A9">
        <w:rPr>
          <w:bCs/>
          <w:lang w:val="it-IT"/>
        </w:rPr>
        <w:t>Vaio 2001, 24f.</w:t>
      </w:r>
    </w:p>
    <w:p w:rsidR="00B86E0E" w:rsidRDefault="00B86E0E" w:rsidP="00DA33AE">
      <w:pPr>
        <w:ind w:left="284" w:hanging="284"/>
        <w:jc w:val="both"/>
        <w:rPr>
          <w:bCs/>
          <w:lang w:val="it-IT"/>
        </w:rPr>
      </w:pPr>
    </w:p>
    <w:p w:rsidR="00B86E0E" w:rsidRPr="00B86E0E" w:rsidRDefault="00B86E0E" w:rsidP="00DA33AE">
      <w:pPr>
        <w:ind w:left="284" w:hanging="284"/>
        <w:jc w:val="both"/>
        <w:rPr>
          <w:b/>
          <w:bCs/>
          <w:lang w:val="it-IT"/>
        </w:rPr>
      </w:pPr>
      <w:r w:rsidRPr="00B86E0E">
        <w:rPr>
          <w:b/>
          <w:bCs/>
          <w:lang w:val="it-IT"/>
        </w:rPr>
        <w:t>9</w:t>
      </w:r>
      <w:r>
        <w:rPr>
          <w:b/>
          <w:bCs/>
          <w:lang w:val="it-IT"/>
        </w:rPr>
        <w:t xml:space="preserve"> </w:t>
      </w:r>
      <w:r w:rsidRPr="00B86E0E">
        <w:rPr>
          <w:bCs/>
          <w:lang w:val="it-IT"/>
        </w:rPr>
        <w:t>Vaio 2001, 25f.</w:t>
      </w:r>
    </w:p>
    <w:p w:rsidR="002C2CBD" w:rsidRDefault="002C2CBD" w:rsidP="00DA33AE">
      <w:pPr>
        <w:ind w:left="284" w:hanging="284"/>
        <w:jc w:val="both"/>
        <w:rPr>
          <w:b/>
          <w:bCs/>
          <w:lang w:val="it-IT"/>
        </w:rPr>
      </w:pPr>
    </w:p>
    <w:p w:rsidR="002C2CBD" w:rsidRPr="00614FBF" w:rsidRDefault="002C2CBD" w:rsidP="00DA33AE">
      <w:pPr>
        <w:ind w:left="284" w:hanging="284"/>
        <w:jc w:val="both"/>
        <w:rPr>
          <w:b/>
          <w:bCs/>
          <w:lang w:val="it-IT"/>
        </w:rPr>
      </w:pPr>
      <w:r w:rsidRPr="002D0A58">
        <w:rPr>
          <w:b/>
          <w:bCs/>
          <w:lang w:val="it-IT"/>
        </w:rPr>
        <w:t xml:space="preserve">10 </w:t>
      </w:r>
      <w:r>
        <w:rPr>
          <w:bCs/>
          <w:lang w:val="it-IT"/>
        </w:rPr>
        <w:t>Herwerden 1900, 157 (</w:t>
      </w:r>
      <w:r>
        <w:rPr>
          <w:b/>
          <w:bCs/>
          <w:lang w:val="it-IT"/>
        </w:rPr>
        <w:t>4</w:t>
      </w:r>
      <w:r>
        <w:rPr>
          <w:bCs/>
          <w:lang w:val="it-IT"/>
        </w:rPr>
        <w:t xml:space="preserve">); </w:t>
      </w:r>
      <w:r w:rsidRPr="002D0A58">
        <w:rPr>
          <w:bCs/>
          <w:lang w:val="it-IT"/>
        </w:rPr>
        <w:t xml:space="preserve">Ferrari 1988, </w:t>
      </w:r>
      <w:r>
        <w:rPr>
          <w:bCs/>
          <w:lang w:val="it-IT"/>
        </w:rPr>
        <w:t xml:space="preserve">94 </w:t>
      </w:r>
      <w:r w:rsidRPr="002D0A58">
        <w:rPr>
          <w:bCs/>
          <w:lang w:val="it-IT"/>
        </w:rPr>
        <w:t>(</w:t>
      </w:r>
      <w:r w:rsidRPr="006528FC">
        <w:rPr>
          <w:b/>
          <w:bCs/>
          <w:lang w:val="it-IT"/>
        </w:rPr>
        <w:t>13f.)</w:t>
      </w:r>
      <w:r>
        <w:rPr>
          <w:b/>
          <w:bCs/>
          <w:lang w:val="it-IT"/>
        </w:rPr>
        <w:t xml:space="preserve">; </w:t>
      </w:r>
      <w:r>
        <w:rPr>
          <w:bCs/>
          <w:lang w:val="it-IT"/>
        </w:rPr>
        <w:t>Luzzatto 1989, 277 (</w:t>
      </w:r>
      <w:r w:rsidRPr="006528FC">
        <w:rPr>
          <w:b/>
          <w:bCs/>
          <w:lang w:val="it-IT"/>
        </w:rPr>
        <w:t>13</w:t>
      </w:r>
      <w:r>
        <w:rPr>
          <w:bCs/>
          <w:lang w:val="it-IT"/>
        </w:rPr>
        <w:t>); Telò 2006 (</w:t>
      </w:r>
      <w:r>
        <w:rPr>
          <w:b/>
          <w:bCs/>
          <w:lang w:val="it-IT"/>
        </w:rPr>
        <w:t>4</w:t>
      </w:r>
      <w:r>
        <w:rPr>
          <w:bCs/>
          <w:lang w:val="it-IT"/>
        </w:rPr>
        <w:t xml:space="preserve">); </w:t>
      </w:r>
      <w:r w:rsidRPr="007F69C8">
        <w:rPr>
          <w:iCs/>
          <w:lang w:val="it-IT"/>
        </w:rPr>
        <w:t>Seibold 2016</w:t>
      </w:r>
      <w:r w:rsidR="00B86E0E">
        <w:rPr>
          <w:iCs/>
          <w:lang w:val="it-IT"/>
        </w:rPr>
        <w:t xml:space="preserve">; </w:t>
      </w:r>
      <w:r w:rsidR="00B86E0E" w:rsidRPr="00B86E0E">
        <w:rPr>
          <w:bCs/>
          <w:lang w:val="it-IT"/>
        </w:rPr>
        <w:t>Vaio 2001,</w:t>
      </w:r>
      <w:r w:rsidR="00B86E0E">
        <w:rPr>
          <w:bCs/>
          <w:lang w:val="it-IT"/>
        </w:rPr>
        <w:t xml:space="preserve"> 26</w:t>
      </w:r>
      <w:r w:rsidR="00614FBF">
        <w:rPr>
          <w:bCs/>
          <w:lang w:val="it-IT"/>
        </w:rPr>
        <w:t xml:space="preserve">; </w:t>
      </w:r>
      <w:r w:rsidR="00614FBF" w:rsidRPr="00614FBF">
        <w:rPr>
          <w:bCs/>
          <w:lang w:val="it-IT"/>
        </w:rPr>
        <w:t>Hawkins 2014,</w:t>
      </w:r>
      <w:r w:rsidR="00614FBF">
        <w:rPr>
          <w:bCs/>
          <w:lang w:val="it-IT"/>
        </w:rPr>
        <w:t xml:space="preserve"> 125. 126</w:t>
      </w:r>
    </w:p>
    <w:p w:rsidR="002C2CBD" w:rsidRPr="002D0A58" w:rsidRDefault="002C2CBD" w:rsidP="00DA33AE">
      <w:pPr>
        <w:ind w:left="284" w:hanging="284"/>
        <w:jc w:val="both"/>
        <w:rPr>
          <w:b/>
          <w:bCs/>
          <w:lang w:val="it-IT"/>
        </w:rPr>
      </w:pPr>
    </w:p>
    <w:p w:rsidR="002C2CBD" w:rsidRDefault="002C2CBD" w:rsidP="00DA33AE">
      <w:pPr>
        <w:ind w:left="284" w:hanging="284"/>
        <w:jc w:val="both"/>
        <w:rPr>
          <w:bCs/>
          <w:lang w:val="it-IT"/>
        </w:rPr>
      </w:pPr>
      <w:r w:rsidRPr="002D0A58">
        <w:rPr>
          <w:b/>
          <w:bCs/>
          <w:lang w:val="it-IT"/>
        </w:rPr>
        <w:t>11</w:t>
      </w:r>
      <w:r w:rsidRPr="002D0A58">
        <w:rPr>
          <w:bCs/>
          <w:lang w:val="it-IT"/>
        </w:rPr>
        <w:t xml:space="preserve"> Grenfell/Hunt 1901, 26-29;</w:t>
      </w:r>
      <w:r>
        <w:rPr>
          <w:bCs/>
          <w:lang w:val="it-IT"/>
        </w:rPr>
        <w:t xml:space="preserve"> Perry 1957, 17f.; </w:t>
      </w:r>
      <w:r w:rsidRPr="002D0A58">
        <w:rPr>
          <w:bCs/>
          <w:lang w:val="it-IT"/>
        </w:rPr>
        <w:t xml:space="preserve">Ferrari 1988, </w:t>
      </w:r>
      <w:r>
        <w:rPr>
          <w:bCs/>
          <w:lang w:val="it-IT"/>
        </w:rPr>
        <w:t xml:space="preserve">94 </w:t>
      </w:r>
      <w:r w:rsidRPr="002D0A58">
        <w:rPr>
          <w:bCs/>
          <w:lang w:val="it-IT"/>
        </w:rPr>
        <w:t>(</w:t>
      </w:r>
      <w:r w:rsidRPr="002D0A58">
        <w:rPr>
          <w:b/>
          <w:bCs/>
          <w:lang w:val="it-IT"/>
        </w:rPr>
        <w:t>5</w:t>
      </w:r>
      <w:r w:rsidRPr="002D0A58">
        <w:rPr>
          <w:bCs/>
          <w:lang w:val="it-IT"/>
        </w:rPr>
        <w:t>)</w:t>
      </w:r>
      <w:r>
        <w:rPr>
          <w:bCs/>
          <w:lang w:val="it-IT"/>
        </w:rPr>
        <w:t>; Luzzatto 1989, 277f. (</w:t>
      </w:r>
      <w:r>
        <w:rPr>
          <w:b/>
          <w:bCs/>
          <w:lang w:val="it-IT"/>
        </w:rPr>
        <w:t>5</w:t>
      </w:r>
      <w:r>
        <w:rPr>
          <w:bCs/>
          <w:lang w:val="it-IT"/>
        </w:rPr>
        <w:t xml:space="preserve">); </w:t>
      </w:r>
      <w:r w:rsidR="00B86E0E" w:rsidRPr="009B0E6F">
        <w:rPr>
          <w:bCs/>
          <w:lang w:val="it-IT"/>
        </w:rPr>
        <w:t xml:space="preserve">Vaio 2001, 27-29; </w:t>
      </w:r>
      <w:r>
        <w:rPr>
          <w:bCs/>
          <w:lang w:val="it-IT"/>
        </w:rPr>
        <w:t>Kramer 2007</w:t>
      </w:r>
    </w:p>
    <w:p w:rsidR="002C2CBD" w:rsidRDefault="002C2CBD" w:rsidP="00DA33AE">
      <w:pPr>
        <w:ind w:left="284" w:hanging="284"/>
        <w:jc w:val="both"/>
        <w:rPr>
          <w:bCs/>
          <w:lang w:val="it-IT"/>
        </w:rPr>
      </w:pPr>
    </w:p>
    <w:p w:rsidR="002C2CBD" w:rsidRPr="002D0A58" w:rsidRDefault="002C2CBD" w:rsidP="00DA33AE">
      <w:pPr>
        <w:ind w:left="284" w:hanging="284"/>
        <w:jc w:val="both"/>
        <w:rPr>
          <w:b/>
          <w:bCs/>
          <w:lang w:val="it-IT"/>
        </w:rPr>
      </w:pPr>
      <w:r w:rsidRPr="00CF54A9">
        <w:rPr>
          <w:b/>
          <w:bCs/>
          <w:lang w:val="it-IT"/>
        </w:rPr>
        <w:t xml:space="preserve">12 </w:t>
      </w:r>
      <w:r w:rsidRPr="00CF54A9">
        <w:rPr>
          <w:bCs/>
          <w:lang w:val="it-IT"/>
        </w:rPr>
        <w:t xml:space="preserve">Herwerden 1900, 158; </w:t>
      </w:r>
      <w:r w:rsidR="0061701E" w:rsidRPr="00CF54A9">
        <w:rPr>
          <w:bCs/>
          <w:lang w:val="it-IT"/>
        </w:rPr>
        <w:t>Luck 1967, 570 (</w:t>
      </w:r>
      <w:r w:rsidR="0061701E" w:rsidRPr="00CF54A9">
        <w:rPr>
          <w:b/>
          <w:bCs/>
          <w:lang w:val="it-IT"/>
        </w:rPr>
        <w:t>18</w:t>
      </w:r>
      <w:r w:rsidR="0061701E" w:rsidRPr="00CF54A9">
        <w:rPr>
          <w:bCs/>
          <w:lang w:val="it-IT"/>
        </w:rPr>
        <w:t xml:space="preserve">); </w:t>
      </w:r>
      <w:r w:rsidR="001D05BA" w:rsidRPr="00CF54A9">
        <w:rPr>
          <w:bCs/>
          <w:lang w:val="it-IT"/>
        </w:rPr>
        <w:t xml:space="preserve">Rodríguez Adrados 1980, 199-201; </w:t>
      </w:r>
      <w:r w:rsidRPr="00CF54A9">
        <w:rPr>
          <w:bCs/>
          <w:lang w:val="it-IT"/>
        </w:rPr>
        <w:t>Ferrari 1988, 94 (</w:t>
      </w:r>
      <w:r w:rsidRPr="00CF54A9">
        <w:rPr>
          <w:b/>
          <w:bCs/>
          <w:lang w:val="it-IT"/>
        </w:rPr>
        <w:t>7</w:t>
      </w:r>
      <w:r w:rsidRPr="00CF54A9">
        <w:rPr>
          <w:bCs/>
          <w:lang w:val="it-IT"/>
        </w:rPr>
        <w:t xml:space="preserve">. </w:t>
      </w:r>
      <w:r w:rsidRPr="002D0A58">
        <w:rPr>
          <w:b/>
          <w:bCs/>
          <w:lang w:val="it-IT"/>
        </w:rPr>
        <w:t>11f.</w:t>
      </w:r>
      <w:r w:rsidRPr="002D0A58">
        <w:rPr>
          <w:bCs/>
          <w:lang w:val="it-IT"/>
        </w:rPr>
        <w:t>)</w:t>
      </w:r>
      <w:r>
        <w:rPr>
          <w:bCs/>
          <w:lang w:val="it-IT"/>
        </w:rPr>
        <w:t>; Luzzatto 1989, 278 (</w:t>
      </w:r>
      <w:r>
        <w:rPr>
          <w:b/>
          <w:bCs/>
          <w:lang w:val="it-IT"/>
        </w:rPr>
        <w:t>11</w:t>
      </w:r>
      <w:r>
        <w:rPr>
          <w:bCs/>
          <w:lang w:val="it-IT"/>
        </w:rPr>
        <w:t xml:space="preserve">); </w:t>
      </w:r>
      <w:r w:rsidR="00B86E0E" w:rsidRPr="00BB115C">
        <w:rPr>
          <w:bCs/>
          <w:lang w:val="it-IT"/>
        </w:rPr>
        <w:t xml:space="preserve">Vaio 2001, 29-37; </w:t>
      </w:r>
      <w:r>
        <w:rPr>
          <w:bCs/>
          <w:lang w:val="it-IT"/>
        </w:rPr>
        <w:t>Spielhofer 2018, 103-124</w:t>
      </w:r>
    </w:p>
    <w:p w:rsidR="002C2CBD" w:rsidRDefault="002C2CBD" w:rsidP="00DA33AE">
      <w:pPr>
        <w:ind w:left="284" w:hanging="284"/>
        <w:jc w:val="both"/>
        <w:rPr>
          <w:bCs/>
          <w:lang w:val="it-IT"/>
        </w:rPr>
      </w:pPr>
    </w:p>
    <w:p w:rsidR="00B86E0E" w:rsidRPr="00BB115C" w:rsidRDefault="00B86E0E" w:rsidP="00DA33AE">
      <w:pPr>
        <w:ind w:left="284" w:hanging="284"/>
        <w:jc w:val="both"/>
        <w:rPr>
          <w:bCs/>
          <w:lang w:val="it-IT"/>
        </w:rPr>
      </w:pPr>
      <w:r w:rsidRPr="00B86E0E">
        <w:rPr>
          <w:b/>
          <w:bCs/>
          <w:lang w:val="it-IT"/>
        </w:rPr>
        <w:t>13</w:t>
      </w:r>
      <w:r>
        <w:rPr>
          <w:b/>
          <w:bCs/>
          <w:lang w:val="it-IT"/>
        </w:rPr>
        <w:t xml:space="preserve"> </w:t>
      </w:r>
      <w:r w:rsidRPr="00BB115C">
        <w:rPr>
          <w:bCs/>
          <w:lang w:val="it-IT"/>
        </w:rPr>
        <w:t>Vaio 2001, 37f.</w:t>
      </w:r>
    </w:p>
    <w:p w:rsidR="00B86E0E" w:rsidRDefault="00B86E0E" w:rsidP="00DA33AE">
      <w:pPr>
        <w:ind w:left="284" w:hanging="284"/>
        <w:jc w:val="both"/>
        <w:rPr>
          <w:b/>
          <w:bCs/>
          <w:lang w:val="it-IT"/>
        </w:rPr>
      </w:pPr>
    </w:p>
    <w:p w:rsidR="00B86E0E" w:rsidRPr="00B86E0E" w:rsidRDefault="00B86E0E" w:rsidP="00DA33AE">
      <w:pPr>
        <w:ind w:left="284" w:hanging="284"/>
        <w:jc w:val="both"/>
        <w:rPr>
          <w:bCs/>
          <w:lang w:val="it-IT"/>
        </w:rPr>
      </w:pPr>
      <w:r>
        <w:rPr>
          <w:b/>
          <w:bCs/>
          <w:lang w:val="it-IT"/>
        </w:rPr>
        <w:t xml:space="preserve">14 </w:t>
      </w:r>
      <w:r w:rsidRPr="00BB115C">
        <w:rPr>
          <w:bCs/>
          <w:lang w:val="it-IT"/>
        </w:rPr>
        <w:t>Vaio 2001, 38f.</w:t>
      </w:r>
    </w:p>
    <w:p w:rsidR="00B86E0E" w:rsidRPr="002D0A58" w:rsidRDefault="00B86E0E" w:rsidP="00DA33AE">
      <w:pPr>
        <w:ind w:left="284" w:hanging="284"/>
        <w:jc w:val="both"/>
        <w:rPr>
          <w:bCs/>
          <w:lang w:val="it-IT"/>
        </w:rPr>
      </w:pPr>
    </w:p>
    <w:p w:rsidR="002C2CBD" w:rsidRPr="002D0A58" w:rsidRDefault="002C2CBD" w:rsidP="00DA33AE">
      <w:pPr>
        <w:ind w:left="284" w:hanging="284"/>
        <w:jc w:val="both"/>
        <w:rPr>
          <w:bCs/>
          <w:lang w:val="it-IT"/>
        </w:rPr>
      </w:pPr>
      <w:r w:rsidRPr="002D0A58">
        <w:rPr>
          <w:b/>
          <w:bCs/>
          <w:lang w:val="it-IT"/>
        </w:rPr>
        <w:t>16</w:t>
      </w:r>
      <w:r w:rsidRPr="002D0A58">
        <w:rPr>
          <w:bCs/>
          <w:lang w:val="it-IT"/>
        </w:rPr>
        <w:t xml:space="preserve"> Grenfell/Hunt 1901, 26-29;</w:t>
      </w:r>
      <w:r>
        <w:rPr>
          <w:bCs/>
          <w:lang w:val="it-IT"/>
        </w:rPr>
        <w:t xml:space="preserve"> </w:t>
      </w:r>
      <w:r w:rsidRPr="002D0A58">
        <w:rPr>
          <w:bCs/>
          <w:lang w:val="it-IT"/>
        </w:rPr>
        <w:t xml:space="preserve">Ferrari 1988, </w:t>
      </w:r>
      <w:r>
        <w:rPr>
          <w:bCs/>
          <w:lang w:val="it-IT"/>
        </w:rPr>
        <w:t xml:space="preserve">94 </w:t>
      </w:r>
      <w:r w:rsidRPr="002D0A58">
        <w:rPr>
          <w:bCs/>
          <w:lang w:val="it-IT"/>
        </w:rPr>
        <w:t>(</w:t>
      </w:r>
      <w:r>
        <w:rPr>
          <w:b/>
          <w:bCs/>
          <w:lang w:val="it-IT"/>
        </w:rPr>
        <w:t>3</w:t>
      </w:r>
      <w:r w:rsidRPr="002D0A58">
        <w:rPr>
          <w:bCs/>
          <w:lang w:val="it-IT"/>
        </w:rPr>
        <w:t>)</w:t>
      </w:r>
      <w:r>
        <w:rPr>
          <w:bCs/>
          <w:lang w:val="it-IT"/>
        </w:rPr>
        <w:t>; Luzzatto 1989, 278f. (</w:t>
      </w:r>
      <w:r>
        <w:rPr>
          <w:b/>
          <w:bCs/>
          <w:lang w:val="it-IT"/>
        </w:rPr>
        <w:t>13</w:t>
      </w:r>
      <w:r>
        <w:rPr>
          <w:bCs/>
          <w:lang w:val="it-IT"/>
        </w:rPr>
        <w:t xml:space="preserve">); </w:t>
      </w:r>
      <w:r w:rsidR="00B86E0E" w:rsidRPr="00B86E0E">
        <w:rPr>
          <w:bCs/>
          <w:lang w:val="it-IT"/>
        </w:rPr>
        <w:t xml:space="preserve">Vaio 2001, 39-41; </w:t>
      </w:r>
      <w:r>
        <w:rPr>
          <w:bCs/>
          <w:lang w:val="it-IT"/>
        </w:rPr>
        <w:t>Kramer 2007</w:t>
      </w:r>
    </w:p>
    <w:p w:rsidR="002C2CBD" w:rsidRPr="002D0A58" w:rsidRDefault="002C2CBD" w:rsidP="00DA33AE">
      <w:pPr>
        <w:ind w:left="284" w:hanging="284"/>
        <w:jc w:val="both"/>
        <w:rPr>
          <w:bCs/>
          <w:lang w:val="it-IT"/>
        </w:rPr>
      </w:pPr>
    </w:p>
    <w:p w:rsidR="002C2CBD" w:rsidRDefault="002C2CBD" w:rsidP="00DA33AE">
      <w:pPr>
        <w:ind w:left="284" w:hanging="284"/>
        <w:jc w:val="both"/>
        <w:rPr>
          <w:bCs/>
          <w:lang w:val="it-IT"/>
        </w:rPr>
      </w:pPr>
      <w:r w:rsidRPr="002D0A58">
        <w:rPr>
          <w:b/>
          <w:bCs/>
          <w:lang w:val="it-IT"/>
        </w:rPr>
        <w:t>17</w:t>
      </w:r>
      <w:r w:rsidRPr="002D0A58">
        <w:rPr>
          <w:bCs/>
          <w:lang w:val="it-IT"/>
        </w:rPr>
        <w:t xml:space="preserve"> Grenfell/Hunt 1901, 26-29;</w:t>
      </w:r>
      <w:r>
        <w:rPr>
          <w:bCs/>
          <w:lang w:val="it-IT"/>
        </w:rPr>
        <w:t xml:space="preserve"> </w:t>
      </w:r>
      <w:r w:rsidRPr="002D0A58">
        <w:rPr>
          <w:bCs/>
          <w:lang w:val="it-IT"/>
        </w:rPr>
        <w:t xml:space="preserve">Ferrari 1988, </w:t>
      </w:r>
      <w:r>
        <w:rPr>
          <w:bCs/>
          <w:lang w:val="it-IT"/>
        </w:rPr>
        <w:t xml:space="preserve">94 </w:t>
      </w:r>
      <w:r w:rsidRPr="002D0A58">
        <w:rPr>
          <w:bCs/>
          <w:lang w:val="it-IT"/>
        </w:rPr>
        <w:t>(</w:t>
      </w:r>
      <w:r>
        <w:rPr>
          <w:b/>
          <w:bCs/>
          <w:lang w:val="it-IT"/>
        </w:rPr>
        <w:t>6</w:t>
      </w:r>
      <w:r w:rsidRPr="002D0A58">
        <w:rPr>
          <w:bCs/>
          <w:lang w:val="it-IT"/>
        </w:rPr>
        <w:t>)</w:t>
      </w:r>
      <w:r>
        <w:rPr>
          <w:bCs/>
          <w:lang w:val="it-IT"/>
        </w:rPr>
        <w:t xml:space="preserve">; </w:t>
      </w:r>
      <w:r w:rsidR="00B86E0E" w:rsidRPr="00B86E0E">
        <w:rPr>
          <w:bCs/>
          <w:lang w:val="it-IT"/>
        </w:rPr>
        <w:t>Vaio 2001, 41f.;</w:t>
      </w:r>
      <w:r w:rsidR="00B86E0E">
        <w:rPr>
          <w:bCs/>
          <w:lang w:val="it-IT"/>
        </w:rPr>
        <w:t xml:space="preserve"> </w:t>
      </w:r>
      <w:r>
        <w:rPr>
          <w:bCs/>
          <w:lang w:val="it-IT"/>
        </w:rPr>
        <w:t>Kramer 2007</w:t>
      </w:r>
    </w:p>
    <w:p w:rsidR="002C2CBD" w:rsidRDefault="002C2CBD" w:rsidP="00DA33AE">
      <w:pPr>
        <w:ind w:left="284" w:hanging="284"/>
        <w:jc w:val="both"/>
        <w:rPr>
          <w:bCs/>
          <w:lang w:val="it-IT"/>
        </w:rPr>
      </w:pPr>
    </w:p>
    <w:p w:rsidR="002C2CBD" w:rsidRPr="00CF54A9" w:rsidRDefault="002C2CBD" w:rsidP="00DA33AE">
      <w:pPr>
        <w:ind w:left="284" w:hanging="284"/>
        <w:jc w:val="both"/>
        <w:rPr>
          <w:bCs/>
        </w:rPr>
      </w:pPr>
      <w:r w:rsidRPr="002D0A58">
        <w:rPr>
          <w:b/>
          <w:bCs/>
          <w:lang w:val="it-IT"/>
        </w:rPr>
        <w:t>18</w:t>
      </w:r>
      <w:r>
        <w:rPr>
          <w:b/>
          <w:bCs/>
          <w:lang w:val="it-IT"/>
        </w:rPr>
        <w:t xml:space="preserve"> </w:t>
      </w:r>
      <w:r w:rsidR="00420109">
        <w:rPr>
          <w:bCs/>
          <w:lang w:val="it-IT"/>
        </w:rPr>
        <w:t xml:space="preserve">Herrmann 1973b; </w:t>
      </w:r>
      <w:r w:rsidRPr="002D0A58">
        <w:rPr>
          <w:bCs/>
          <w:lang w:val="it-IT"/>
        </w:rPr>
        <w:t xml:space="preserve">Ferrari 1988, </w:t>
      </w:r>
      <w:r>
        <w:rPr>
          <w:bCs/>
          <w:lang w:val="it-IT"/>
        </w:rPr>
        <w:t xml:space="preserve">94 </w:t>
      </w:r>
      <w:r w:rsidRPr="002D0A58">
        <w:rPr>
          <w:bCs/>
          <w:lang w:val="it-IT"/>
        </w:rPr>
        <w:t>(</w:t>
      </w:r>
      <w:r w:rsidRPr="002D0A58">
        <w:rPr>
          <w:b/>
          <w:bCs/>
          <w:lang w:val="it-IT"/>
        </w:rPr>
        <w:t>13</w:t>
      </w:r>
      <w:r w:rsidRPr="002D0A58">
        <w:rPr>
          <w:bCs/>
          <w:lang w:val="it-IT"/>
        </w:rPr>
        <w:t>)</w:t>
      </w:r>
      <w:r>
        <w:rPr>
          <w:bCs/>
          <w:lang w:val="it-IT"/>
        </w:rPr>
        <w:t xml:space="preserve">; La Penna 1988, 503f. </w:t>
      </w:r>
      <w:r w:rsidRPr="00CF54A9">
        <w:rPr>
          <w:bCs/>
        </w:rPr>
        <w:t>(</w:t>
      </w:r>
      <w:r w:rsidRPr="00CF54A9">
        <w:rPr>
          <w:b/>
          <w:bCs/>
        </w:rPr>
        <w:t>13</w:t>
      </w:r>
      <w:r w:rsidRPr="00CF54A9">
        <w:rPr>
          <w:bCs/>
        </w:rPr>
        <w:t>)</w:t>
      </w:r>
      <w:r w:rsidR="00B86E0E" w:rsidRPr="00CF54A9">
        <w:rPr>
          <w:bCs/>
        </w:rPr>
        <w:t>; Vaio 2001, 42-45</w:t>
      </w:r>
    </w:p>
    <w:p w:rsidR="002C2CBD" w:rsidRPr="00CF54A9" w:rsidRDefault="002C2CBD" w:rsidP="00DA33AE">
      <w:pPr>
        <w:ind w:left="284" w:hanging="284"/>
        <w:jc w:val="both"/>
        <w:rPr>
          <w:bCs/>
        </w:rPr>
      </w:pPr>
    </w:p>
    <w:p w:rsidR="002C2CBD" w:rsidRPr="008D7886" w:rsidRDefault="002C2CBD" w:rsidP="00DA33AE">
      <w:pPr>
        <w:ind w:left="284" w:hanging="284"/>
        <w:jc w:val="both"/>
        <w:rPr>
          <w:bCs/>
        </w:rPr>
      </w:pPr>
      <w:r w:rsidRPr="008D7886">
        <w:rPr>
          <w:b/>
          <w:bCs/>
        </w:rPr>
        <w:t>19</w:t>
      </w:r>
      <w:r w:rsidRPr="008D7886">
        <w:rPr>
          <w:bCs/>
        </w:rPr>
        <w:t xml:space="preserve"> </w:t>
      </w:r>
      <w:r w:rsidR="009F6F2E" w:rsidRPr="008D7886">
        <w:rPr>
          <w:bCs/>
        </w:rPr>
        <w:t xml:space="preserve">Wünsche 1905, 37f.; </w:t>
      </w:r>
      <w:r w:rsidR="00B86E0E" w:rsidRPr="008D7886">
        <w:rPr>
          <w:bCs/>
        </w:rPr>
        <w:t xml:space="preserve">Vaio 2001, 45-47; </w:t>
      </w:r>
      <w:r w:rsidRPr="008D7886">
        <w:rPr>
          <w:bCs/>
        </w:rPr>
        <w:t>Dunsch 2013</w:t>
      </w:r>
      <w:r w:rsidR="00614FBF" w:rsidRPr="008D7886">
        <w:rPr>
          <w:bCs/>
        </w:rPr>
        <w:t xml:space="preserve">; Hawkins 2014, 121f. ; </w:t>
      </w:r>
    </w:p>
    <w:p w:rsidR="002C2CBD" w:rsidRPr="008D7886" w:rsidRDefault="002C2CBD" w:rsidP="00DA33AE">
      <w:pPr>
        <w:ind w:left="284" w:hanging="284"/>
        <w:jc w:val="both"/>
        <w:rPr>
          <w:b/>
          <w:bCs/>
        </w:rPr>
      </w:pPr>
    </w:p>
    <w:p w:rsidR="00B86E0E" w:rsidRDefault="00B86E0E" w:rsidP="00DA33AE">
      <w:pPr>
        <w:ind w:left="284" w:hanging="284"/>
        <w:jc w:val="both"/>
        <w:rPr>
          <w:b/>
          <w:bCs/>
          <w:lang w:val="it-IT"/>
        </w:rPr>
      </w:pPr>
      <w:r>
        <w:rPr>
          <w:b/>
          <w:bCs/>
          <w:lang w:val="it-IT"/>
        </w:rPr>
        <w:t xml:space="preserve">20 </w:t>
      </w:r>
      <w:r w:rsidRPr="00B86E0E">
        <w:rPr>
          <w:bCs/>
          <w:lang w:val="it-IT"/>
        </w:rPr>
        <w:t>Vaio 2001, 47f.</w:t>
      </w:r>
    </w:p>
    <w:p w:rsidR="00B86E0E" w:rsidRDefault="00B86E0E" w:rsidP="00DA33AE">
      <w:pPr>
        <w:ind w:left="284" w:hanging="284"/>
        <w:jc w:val="both"/>
        <w:rPr>
          <w:b/>
          <w:bCs/>
          <w:lang w:val="it-IT"/>
        </w:rPr>
      </w:pPr>
    </w:p>
    <w:p w:rsidR="002C2CBD" w:rsidRDefault="002C2CBD" w:rsidP="00DA33AE">
      <w:pPr>
        <w:ind w:left="284" w:hanging="284"/>
        <w:jc w:val="both"/>
        <w:rPr>
          <w:bCs/>
          <w:lang w:val="it-IT"/>
        </w:rPr>
      </w:pPr>
      <w:r>
        <w:rPr>
          <w:b/>
          <w:bCs/>
          <w:lang w:val="it-IT"/>
        </w:rPr>
        <w:t xml:space="preserve">21 </w:t>
      </w:r>
      <w:r w:rsidRPr="002D0A58">
        <w:rPr>
          <w:bCs/>
          <w:lang w:val="it-IT"/>
        </w:rPr>
        <w:t xml:space="preserve">Ferrari 1988, </w:t>
      </w:r>
      <w:r>
        <w:rPr>
          <w:bCs/>
          <w:lang w:val="it-IT"/>
        </w:rPr>
        <w:t xml:space="preserve">94 </w:t>
      </w:r>
      <w:r w:rsidRPr="002D0A58">
        <w:rPr>
          <w:bCs/>
          <w:lang w:val="it-IT"/>
        </w:rPr>
        <w:t>(</w:t>
      </w:r>
      <w:r>
        <w:rPr>
          <w:b/>
          <w:bCs/>
          <w:lang w:val="it-IT"/>
        </w:rPr>
        <w:t>5</w:t>
      </w:r>
      <w:r w:rsidRPr="002D0A58">
        <w:rPr>
          <w:bCs/>
          <w:lang w:val="it-IT"/>
        </w:rPr>
        <w:t>)</w:t>
      </w:r>
      <w:r>
        <w:rPr>
          <w:bCs/>
          <w:lang w:val="it-IT"/>
        </w:rPr>
        <w:t>; Luzzatto 1989, 279 (</w:t>
      </w:r>
      <w:r>
        <w:rPr>
          <w:b/>
          <w:bCs/>
          <w:lang w:val="it-IT"/>
        </w:rPr>
        <w:t>5</w:t>
      </w:r>
      <w:r>
        <w:rPr>
          <w:bCs/>
          <w:lang w:val="it-IT"/>
        </w:rPr>
        <w:t>)</w:t>
      </w:r>
      <w:r w:rsidR="00B86E0E">
        <w:rPr>
          <w:bCs/>
          <w:lang w:val="it-IT"/>
        </w:rPr>
        <w:t xml:space="preserve">; </w:t>
      </w:r>
      <w:r w:rsidR="00B86E0E" w:rsidRPr="00B86E0E">
        <w:rPr>
          <w:bCs/>
          <w:lang w:val="it-IT"/>
        </w:rPr>
        <w:t>Vaio 2001, 48f.</w:t>
      </w:r>
    </w:p>
    <w:p w:rsidR="002C2CBD" w:rsidRDefault="002C2CBD" w:rsidP="00DA33AE">
      <w:pPr>
        <w:ind w:left="284" w:hanging="284"/>
        <w:jc w:val="both"/>
        <w:rPr>
          <w:b/>
          <w:bCs/>
          <w:lang w:val="it-IT"/>
        </w:rPr>
      </w:pPr>
    </w:p>
    <w:p w:rsidR="002C2CBD" w:rsidRPr="00C5607D" w:rsidRDefault="002C2CBD" w:rsidP="00DA33AE">
      <w:pPr>
        <w:ind w:left="284" w:hanging="284"/>
        <w:jc w:val="both"/>
        <w:rPr>
          <w:bCs/>
          <w:lang w:val="it-IT"/>
        </w:rPr>
      </w:pPr>
      <w:r w:rsidRPr="00C5607D">
        <w:rPr>
          <w:b/>
          <w:bCs/>
          <w:lang w:val="it-IT"/>
        </w:rPr>
        <w:t xml:space="preserve">22 </w:t>
      </w:r>
      <w:r w:rsidRPr="00C5607D">
        <w:rPr>
          <w:bCs/>
          <w:lang w:val="it-IT"/>
        </w:rPr>
        <w:t>Ferrari 1988, 94 (</w:t>
      </w:r>
      <w:r w:rsidRPr="00C5607D">
        <w:rPr>
          <w:b/>
          <w:bCs/>
          <w:lang w:val="it-IT"/>
        </w:rPr>
        <w:t>3. 9. 11f.</w:t>
      </w:r>
      <w:r w:rsidRPr="00C5607D">
        <w:rPr>
          <w:bCs/>
          <w:lang w:val="it-IT"/>
        </w:rPr>
        <w:t>); Luzzatto 1989, 279 (</w:t>
      </w:r>
      <w:r w:rsidRPr="00C5607D">
        <w:rPr>
          <w:b/>
          <w:bCs/>
          <w:lang w:val="it-IT"/>
        </w:rPr>
        <w:t>9. 11</w:t>
      </w:r>
      <w:r w:rsidRPr="00C5607D">
        <w:rPr>
          <w:bCs/>
          <w:lang w:val="it-IT"/>
        </w:rPr>
        <w:t>)</w:t>
      </w:r>
      <w:r>
        <w:rPr>
          <w:bCs/>
          <w:lang w:val="it-IT"/>
        </w:rPr>
        <w:t xml:space="preserve">; </w:t>
      </w:r>
      <w:r w:rsidR="00B86E0E" w:rsidRPr="00B86E0E">
        <w:rPr>
          <w:bCs/>
          <w:lang w:val="it-IT"/>
        </w:rPr>
        <w:t xml:space="preserve">Vaio 2001, 49-54; </w:t>
      </w:r>
      <w:r w:rsidRPr="00BE68C2">
        <w:rPr>
          <w:lang w:val="it-IT"/>
        </w:rPr>
        <w:t>Miralles Maciá 2008</w:t>
      </w:r>
      <w:r w:rsidR="00614FBF">
        <w:rPr>
          <w:lang w:val="it-IT"/>
        </w:rPr>
        <w:t xml:space="preserve">; </w:t>
      </w:r>
      <w:r w:rsidR="00614FBF" w:rsidRPr="009B0E6F">
        <w:rPr>
          <w:bCs/>
          <w:lang w:val="it-IT"/>
        </w:rPr>
        <w:t xml:space="preserve">Hawkins 2014, 125. </w:t>
      </w:r>
      <w:r w:rsidR="00614FBF">
        <w:rPr>
          <w:bCs/>
          <w:lang w:val="fr-FR"/>
        </w:rPr>
        <w:t>127</w:t>
      </w:r>
    </w:p>
    <w:p w:rsidR="002C2CBD" w:rsidRPr="00C5607D" w:rsidRDefault="002C2CBD" w:rsidP="00DA33AE">
      <w:pPr>
        <w:ind w:left="284" w:hanging="284"/>
        <w:jc w:val="both"/>
        <w:rPr>
          <w:b/>
          <w:bCs/>
          <w:lang w:val="it-IT"/>
        </w:rPr>
      </w:pPr>
    </w:p>
    <w:p w:rsidR="002C2CBD" w:rsidRPr="00B86E0E" w:rsidRDefault="002C2CBD" w:rsidP="00DA33AE">
      <w:pPr>
        <w:ind w:left="284" w:hanging="284"/>
        <w:jc w:val="both"/>
        <w:rPr>
          <w:bCs/>
          <w:lang w:val="it-IT"/>
        </w:rPr>
      </w:pPr>
      <w:r w:rsidRPr="00C5607D">
        <w:rPr>
          <w:b/>
          <w:bCs/>
          <w:lang w:val="it-IT"/>
        </w:rPr>
        <w:lastRenderedPageBreak/>
        <w:t>23</w:t>
      </w:r>
      <w:r w:rsidRPr="00C5607D">
        <w:rPr>
          <w:bCs/>
          <w:lang w:val="it-IT"/>
        </w:rPr>
        <w:t xml:space="preserve"> Perry 1957, 18f.; Ferrari 1988, 94 (</w:t>
      </w:r>
      <w:r w:rsidRPr="00C5607D">
        <w:rPr>
          <w:b/>
          <w:bCs/>
          <w:lang w:val="it-IT"/>
        </w:rPr>
        <w:t>11</w:t>
      </w:r>
      <w:r w:rsidRPr="00C5607D">
        <w:rPr>
          <w:bCs/>
          <w:lang w:val="it-IT"/>
        </w:rPr>
        <w:t>); Luzzatto 1989, 279 (</w:t>
      </w:r>
      <w:r w:rsidRPr="00C5607D">
        <w:rPr>
          <w:b/>
          <w:bCs/>
          <w:lang w:val="it-IT"/>
        </w:rPr>
        <w:t>11</w:t>
      </w:r>
      <w:r w:rsidRPr="00C5607D">
        <w:rPr>
          <w:bCs/>
          <w:lang w:val="it-IT"/>
        </w:rPr>
        <w:t>)</w:t>
      </w:r>
      <w:r w:rsidR="00B86E0E">
        <w:rPr>
          <w:bCs/>
          <w:lang w:val="it-IT"/>
        </w:rPr>
        <w:t xml:space="preserve">; </w:t>
      </w:r>
      <w:r w:rsidR="00B86E0E" w:rsidRPr="00B86E0E">
        <w:rPr>
          <w:bCs/>
          <w:lang w:val="it-IT"/>
        </w:rPr>
        <w:t>Vaio 2001,</w:t>
      </w:r>
      <w:r w:rsidR="00B86E0E">
        <w:rPr>
          <w:bCs/>
          <w:lang w:val="it-IT"/>
        </w:rPr>
        <w:t xml:space="preserve"> 54-56</w:t>
      </w:r>
    </w:p>
    <w:p w:rsidR="002C2CBD" w:rsidRPr="00C5607D" w:rsidRDefault="002C2CBD" w:rsidP="00DA33AE">
      <w:pPr>
        <w:ind w:left="284" w:hanging="284"/>
        <w:jc w:val="both"/>
        <w:rPr>
          <w:b/>
          <w:bCs/>
          <w:lang w:val="it-IT"/>
        </w:rPr>
      </w:pPr>
    </w:p>
    <w:p w:rsidR="002C2CBD" w:rsidRPr="00BB115C" w:rsidRDefault="002C2CBD" w:rsidP="00DA33AE">
      <w:pPr>
        <w:ind w:left="284" w:hanging="284"/>
        <w:jc w:val="both"/>
        <w:rPr>
          <w:b/>
          <w:bCs/>
          <w:lang w:val="it-IT"/>
        </w:rPr>
      </w:pPr>
      <w:r w:rsidRPr="0032456D">
        <w:rPr>
          <w:b/>
          <w:bCs/>
          <w:lang w:val="it-IT"/>
        </w:rPr>
        <w:t>24</w:t>
      </w:r>
      <w:r w:rsidRPr="0032456D">
        <w:rPr>
          <w:bCs/>
          <w:lang w:val="it-IT"/>
        </w:rPr>
        <w:t xml:space="preserve"> Ferrari 1988, 94 (</w:t>
      </w:r>
      <w:r w:rsidRPr="0032456D">
        <w:rPr>
          <w:b/>
          <w:bCs/>
          <w:lang w:val="it-IT"/>
        </w:rPr>
        <w:t>10</w:t>
      </w:r>
      <w:r w:rsidRPr="0032456D">
        <w:rPr>
          <w:bCs/>
          <w:lang w:val="it-IT"/>
        </w:rPr>
        <w:t xml:space="preserve">); Luzzatto 1989, 279f. </w:t>
      </w:r>
      <w:r w:rsidRPr="00BB115C">
        <w:rPr>
          <w:bCs/>
          <w:lang w:val="it-IT"/>
        </w:rPr>
        <w:t>(</w:t>
      </w:r>
      <w:r w:rsidRPr="00BB115C">
        <w:rPr>
          <w:b/>
          <w:bCs/>
          <w:lang w:val="it-IT"/>
        </w:rPr>
        <w:t>10</w:t>
      </w:r>
      <w:r w:rsidRPr="00BB115C">
        <w:rPr>
          <w:bCs/>
          <w:lang w:val="it-IT"/>
        </w:rPr>
        <w:t>)</w:t>
      </w:r>
    </w:p>
    <w:p w:rsidR="002C2CBD" w:rsidRPr="00BB115C" w:rsidRDefault="002C2CBD" w:rsidP="00DA33AE">
      <w:pPr>
        <w:ind w:left="284" w:hanging="284"/>
        <w:jc w:val="both"/>
        <w:rPr>
          <w:bCs/>
          <w:lang w:val="it-IT"/>
        </w:rPr>
      </w:pPr>
    </w:p>
    <w:p w:rsidR="002C2CBD" w:rsidRPr="00CF54A9" w:rsidRDefault="002C2CBD" w:rsidP="00DA33AE">
      <w:pPr>
        <w:ind w:left="284" w:hanging="284"/>
        <w:jc w:val="both"/>
        <w:rPr>
          <w:bCs/>
          <w:lang w:val="it-IT"/>
        </w:rPr>
      </w:pPr>
      <w:r w:rsidRPr="00CF54A9">
        <w:rPr>
          <w:b/>
          <w:bCs/>
          <w:lang w:val="it-IT"/>
        </w:rPr>
        <w:t xml:space="preserve">25 </w:t>
      </w:r>
      <w:r w:rsidRPr="00CF54A9">
        <w:rPr>
          <w:bCs/>
          <w:lang w:val="it-IT"/>
        </w:rPr>
        <w:t>Immisch 1899, 401-404 (</w:t>
      </w:r>
      <w:r w:rsidRPr="00CF54A9">
        <w:rPr>
          <w:b/>
          <w:bCs/>
          <w:lang w:val="it-IT"/>
        </w:rPr>
        <w:t>5f.</w:t>
      </w:r>
      <w:r w:rsidRPr="00CF54A9">
        <w:rPr>
          <w:bCs/>
          <w:lang w:val="it-IT"/>
        </w:rPr>
        <w:t>); Grenfell/Hunt 1914, 133-135</w:t>
      </w:r>
      <w:r w:rsidR="00B86E0E" w:rsidRPr="00CF54A9">
        <w:rPr>
          <w:bCs/>
          <w:lang w:val="it-IT"/>
        </w:rPr>
        <w:t>; Vaio 2001, 56f.</w:t>
      </w:r>
    </w:p>
    <w:p w:rsidR="002C2CBD" w:rsidRPr="00CF54A9" w:rsidRDefault="002C2CBD" w:rsidP="00DA33AE">
      <w:pPr>
        <w:ind w:left="284" w:hanging="284"/>
        <w:jc w:val="both"/>
        <w:rPr>
          <w:bCs/>
          <w:lang w:val="it-IT"/>
        </w:rPr>
      </w:pPr>
    </w:p>
    <w:p w:rsidR="002C2CBD" w:rsidRPr="002C2CBD" w:rsidRDefault="002C2CBD" w:rsidP="00DA33AE">
      <w:pPr>
        <w:ind w:left="284" w:hanging="284"/>
        <w:jc w:val="both"/>
        <w:rPr>
          <w:bCs/>
        </w:rPr>
      </w:pPr>
      <w:r w:rsidRPr="002C2CBD">
        <w:rPr>
          <w:b/>
          <w:bCs/>
        </w:rPr>
        <w:t>26</w:t>
      </w:r>
      <w:r w:rsidRPr="002C2CBD">
        <w:rPr>
          <w:bCs/>
        </w:rPr>
        <w:t xml:space="preserve"> Herwerden 1900, 158 (</w:t>
      </w:r>
      <w:r w:rsidRPr="002C2CBD">
        <w:rPr>
          <w:b/>
          <w:bCs/>
        </w:rPr>
        <w:t>11</w:t>
      </w:r>
      <w:r w:rsidRPr="002C2CBD">
        <w:rPr>
          <w:bCs/>
        </w:rPr>
        <w:t>); Gigli 1980</w:t>
      </w:r>
    </w:p>
    <w:p w:rsidR="002C2CBD" w:rsidRPr="002C2CBD" w:rsidRDefault="002C2CBD" w:rsidP="00DA33AE">
      <w:pPr>
        <w:ind w:left="284" w:hanging="284"/>
        <w:jc w:val="both"/>
        <w:rPr>
          <w:bCs/>
        </w:rPr>
      </w:pPr>
    </w:p>
    <w:p w:rsidR="002C2CBD" w:rsidRPr="006542AA" w:rsidRDefault="002C2CBD" w:rsidP="00DA33AE">
      <w:pPr>
        <w:ind w:left="284" w:hanging="284"/>
        <w:jc w:val="both"/>
        <w:rPr>
          <w:bCs/>
        </w:rPr>
      </w:pPr>
      <w:r w:rsidRPr="000E30C9">
        <w:rPr>
          <w:b/>
          <w:bCs/>
        </w:rPr>
        <w:t>27</w:t>
      </w:r>
      <w:r w:rsidRPr="006542AA">
        <w:rPr>
          <w:bCs/>
        </w:rPr>
        <w:t xml:space="preserve"> Herwerden 1900, 158 (</w:t>
      </w:r>
      <w:r w:rsidRPr="006542AA">
        <w:rPr>
          <w:b/>
          <w:bCs/>
        </w:rPr>
        <w:t>3</w:t>
      </w:r>
      <w:r w:rsidRPr="006542AA">
        <w:rPr>
          <w:bCs/>
        </w:rPr>
        <w:t>);</w:t>
      </w:r>
    </w:p>
    <w:p w:rsidR="002C2CBD" w:rsidRPr="006542AA" w:rsidRDefault="002C2CBD" w:rsidP="00DA33AE">
      <w:pPr>
        <w:ind w:left="284" w:hanging="284"/>
        <w:jc w:val="both"/>
        <w:rPr>
          <w:bCs/>
        </w:rPr>
      </w:pPr>
    </w:p>
    <w:p w:rsidR="002C2CBD" w:rsidRDefault="002C2CBD" w:rsidP="00DA33AE">
      <w:pPr>
        <w:ind w:left="284" w:hanging="284"/>
        <w:jc w:val="both"/>
        <w:rPr>
          <w:bCs/>
        </w:rPr>
      </w:pPr>
      <w:r w:rsidRPr="006542AA">
        <w:rPr>
          <w:b/>
          <w:bCs/>
        </w:rPr>
        <w:t>28</w:t>
      </w:r>
      <w:r w:rsidRPr="006542AA">
        <w:rPr>
          <w:bCs/>
        </w:rPr>
        <w:t xml:space="preserve"> Herwerden 1900, 158f.</w:t>
      </w:r>
      <w:r>
        <w:rPr>
          <w:bCs/>
        </w:rPr>
        <w:t xml:space="preserve"> </w:t>
      </w:r>
      <w:r w:rsidRPr="006542AA">
        <w:rPr>
          <w:bCs/>
        </w:rPr>
        <w:t>(</w:t>
      </w:r>
      <w:r w:rsidRPr="006542AA">
        <w:rPr>
          <w:b/>
          <w:bCs/>
        </w:rPr>
        <w:t>4</w:t>
      </w:r>
      <w:r w:rsidRPr="006542AA">
        <w:rPr>
          <w:bCs/>
        </w:rPr>
        <w:t xml:space="preserve">); </w:t>
      </w:r>
      <w:r w:rsidR="00B86E0E">
        <w:rPr>
          <w:bCs/>
        </w:rPr>
        <w:t xml:space="preserve">Vaio 2001, 57; </w:t>
      </w:r>
      <w:r w:rsidRPr="006542AA">
        <w:rPr>
          <w:bCs/>
        </w:rPr>
        <w:t>Stocchi 2003</w:t>
      </w:r>
    </w:p>
    <w:p w:rsidR="002C2CBD" w:rsidRDefault="002C2CBD" w:rsidP="00DA33AE">
      <w:pPr>
        <w:ind w:left="284" w:hanging="284"/>
        <w:jc w:val="both"/>
        <w:rPr>
          <w:bCs/>
        </w:rPr>
      </w:pPr>
    </w:p>
    <w:p w:rsidR="002C2CBD" w:rsidRPr="006542AA" w:rsidRDefault="002C2CBD" w:rsidP="00DA33AE">
      <w:pPr>
        <w:ind w:left="284" w:hanging="284"/>
        <w:jc w:val="both"/>
        <w:rPr>
          <w:bCs/>
        </w:rPr>
      </w:pPr>
      <w:r w:rsidRPr="006542AA">
        <w:rPr>
          <w:b/>
          <w:bCs/>
        </w:rPr>
        <w:t>29</w:t>
      </w:r>
      <w:r>
        <w:rPr>
          <w:bCs/>
        </w:rPr>
        <w:t xml:space="preserve"> </w:t>
      </w:r>
      <w:r w:rsidRPr="002C2CBD">
        <w:rPr>
          <w:bCs/>
        </w:rPr>
        <w:t>Herwerden 1900, 159;</w:t>
      </w:r>
      <w:r w:rsidR="00B17444">
        <w:rPr>
          <w:bCs/>
        </w:rPr>
        <w:t xml:space="preserve"> Vaio 2001, 57f.</w:t>
      </w:r>
    </w:p>
    <w:p w:rsidR="002C2CBD" w:rsidRPr="006542AA" w:rsidRDefault="002C2CBD" w:rsidP="00DA33AE">
      <w:pPr>
        <w:ind w:left="284" w:hanging="284"/>
        <w:jc w:val="both"/>
        <w:rPr>
          <w:bCs/>
        </w:rPr>
      </w:pPr>
    </w:p>
    <w:p w:rsidR="002C2CBD" w:rsidRPr="00E16F31" w:rsidRDefault="002C2CBD" w:rsidP="00DA33AE">
      <w:pPr>
        <w:ind w:left="284" w:hanging="284"/>
        <w:jc w:val="both"/>
        <w:rPr>
          <w:bCs/>
        </w:rPr>
      </w:pPr>
      <w:r w:rsidRPr="00E16F31">
        <w:rPr>
          <w:b/>
          <w:bCs/>
        </w:rPr>
        <w:t>30</w:t>
      </w:r>
      <w:r w:rsidRPr="00E16F31">
        <w:rPr>
          <w:bCs/>
        </w:rPr>
        <w:t xml:space="preserve"> </w:t>
      </w:r>
      <w:r w:rsidRPr="006542AA">
        <w:rPr>
          <w:bCs/>
        </w:rPr>
        <w:t>Herwerden 1900, 159 (</w:t>
      </w:r>
      <w:r w:rsidRPr="006542AA">
        <w:rPr>
          <w:b/>
          <w:bCs/>
        </w:rPr>
        <w:t>5</w:t>
      </w:r>
      <w:r w:rsidRPr="006542AA">
        <w:rPr>
          <w:bCs/>
        </w:rPr>
        <w:t xml:space="preserve">); </w:t>
      </w:r>
      <w:r w:rsidRPr="00E16F31">
        <w:rPr>
          <w:bCs/>
        </w:rPr>
        <w:t>Walzer 1954; Marinone 1985</w:t>
      </w:r>
      <w:r w:rsidR="00B17444">
        <w:rPr>
          <w:bCs/>
        </w:rPr>
        <w:t>; Vaio 2001, 58-60</w:t>
      </w:r>
    </w:p>
    <w:p w:rsidR="002C2CBD" w:rsidRDefault="002C2CBD" w:rsidP="00DA33AE">
      <w:pPr>
        <w:ind w:left="284" w:hanging="284"/>
        <w:jc w:val="both"/>
        <w:rPr>
          <w:b/>
          <w:bCs/>
        </w:rPr>
      </w:pPr>
    </w:p>
    <w:p w:rsidR="00B17444" w:rsidRDefault="00B17444" w:rsidP="00DA33AE">
      <w:pPr>
        <w:ind w:left="284" w:hanging="284"/>
        <w:jc w:val="both"/>
        <w:rPr>
          <w:b/>
          <w:bCs/>
        </w:rPr>
      </w:pPr>
      <w:r>
        <w:rPr>
          <w:b/>
          <w:bCs/>
        </w:rPr>
        <w:t xml:space="preserve">31 </w:t>
      </w:r>
      <w:r>
        <w:rPr>
          <w:bCs/>
        </w:rPr>
        <w:t>Vaio 2001, 60-62</w:t>
      </w:r>
      <w:r w:rsidR="00614FBF">
        <w:rPr>
          <w:bCs/>
        </w:rPr>
        <w:t xml:space="preserve">; </w:t>
      </w:r>
      <w:r w:rsidR="00614FBF" w:rsidRPr="00614FBF">
        <w:rPr>
          <w:bCs/>
        </w:rPr>
        <w:t>Hawkins 2014, 122f.</w:t>
      </w:r>
    </w:p>
    <w:p w:rsidR="00B17444" w:rsidRPr="00E16F31" w:rsidRDefault="00B17444" w:rsidP="00DA33AE">
      <w:pPr>
        <w:ind w:left="284" w:hanging="284"/>
        <w:jc w:val="both"/>
        <w:rPr>
          <w:b/>
          <w:bCs/>
        </w:rPr>
      </w:pPr>
    </w:p>
    <w:p w:rsidR="002C2CBD" w:rsidRDefault="002C2CBD" w:rsidP="00DA33AE">
      <w:pPr>
        <w:ind w:left="284" w:hanging="284"/>
        <w:jc w:val="both"/>
        <w:rPr>
          <w:bCs/>
        </w:rPr>
      </w:pPr>
      <w:r w:rsidRPr="00E16F31">
        <w:rPr>
          <w:b/>
          <w:bCs/>
        </w:rPr>
        <w:t xml:space="preserve">32 </w:t>
      </w:r>
      <w:r w:rsidR="00DB5ADF">
        <w:rPr>
          <w:bCs/>
        </w:rPr>
        <w:t>Crusius 1894c</w:t>
      </w:r>
      <w:r w:rsidR="001C0530">
        <w:rPr>
          <w:bCs/>
        </w:rPr>
        <w:t xml:space="preserve">; </w:t>
      </w:r>
      <w:r w:rsidRPr="00E16F31">
        <w:rPr>
          <w:bCs/>
        </w:rPr>
        <w:t xml:space="preserve">Hertel 1912; </w:t>
      </w:r>
      <w:r w:rsidR="001C0530">
        <w:rPr>
          <w:bCs/>
        </w:rPr>
        <w:t>Hawkins 2014, 126</w:t>
      </w:r>
      <w:r w:rsidR="00614FBF" w:rsidRPr="00614FBF">
        <w:rPr>
          <w:bCs/>
        </w:rPr>
        <w:t xml:space="preserve">; </w:t>
      </w:r>
      <w:r w:rsidRPr="00E16F31">
        <w:rPr>
          <w:bCs/>
        </w:rPr>
        <w:t>Seibold 2016</w:t>
      </w:r>
    </w:p>
    <w:p w:rsidR="002C2CBD" w:rsidRDefault="002C2CBD" w:rsidP="00DA33AE">
      <w:pPr>
        <w:ind w:left="284" w:hanging="284"/>
        <w:jc w:val="both"/>
        <w:rPr>
          <w:bCs/>
        </w:rPr>
      </w:pPr>
    </w:p>
    <w:p w:rsidR="002C2CBD" w:rsidRPr="00E16F31" w:rsidRDefault="002C2CBD" w:rsidP="00DA33AE">
      <w:pPr>
        <w:ind w:left="284" w:hanging="284"/>
        <w:jc w:val="both"/>
        <w:rPr>
          <w:bCs/>
        </w:rPr>
      </w:pPr>
      <w:r w:rsidRPr="006542AA">
        <w:rPr>
          <w:b/>
          <w:bCs/>
        </w:rPr>
        <w:t>33</w:t>
      </w:r>
      <w:r>
        <w:rPr>
          <w:bCs/>
        </w:rPr>
        <w:t xml:space="preserve"> </w:t>
      </w:r>
      <w:r w:rsidRPr="002C2CBD">
        <w:rPr>
          <w:bCs/>
        </w:rPr>
        <w:t>Herwerden 1900, 159f.</w:t>
      </w:r>
      <w:r w:rsidR="00B17444">
        <w:rPr>
          <w:bCs/>
        </w:rPr>
        <w:t>; Vaio 2001, 63</w:t>
      </w:r>
    </w:p>
    <w:p w:rsidR="002C2CBD" w:rsidRDefault="002C2CBD" w:rsidP="00DA33AE">
      <w:pPr>
        <w:ind w:left="284" w:hanging="284"/>
        <w:jc w:val="both"/>
        <w:rPr>
          <w:bCs/>
        </w:rPr>
      </w:pPr>
    </w:p>
    <w:p w:rsidR="000E30C9" w:rsidRPr="009337B2" w:rsidRDefault="000E30C9" w:rsidP="00DA33AE">
      <w:pPr>
        <w:ind w:left="284" w:hanging="284"/>
        <w:jc w:val="both"/>
        <w:rPr>
          <w:bCs/>
        </w:rPr>
      </w:pPr>
      <w:r w:rsidRPr="001E28EC">
        <w:rPr>
          <w:b/>
          <w:bCs/>
        </w:rPr>
        <w:t>34</w:t>
      </w:r>
      <w:r w:rsidRPr="001E28EC">
        <w:rPr>
          <w:bCs/>
        </w:rPr>
        <w:t xml:space="preserve"> </w:t>
      </w:r>
      <w:r w:rsidR="00B17444" w:rsidRPr="009337B2">
        <w:rPr>
          <w:bCs/>
        </w:rPr>
        <w:t>Vaio 2001, 63f.</w:t>
      </w:r>
    </w:p>
    <w:p w:rsidR="008F0B9F" w:rsidRPr="009337B2" w:rsidRDefault="008F0B9F" w:rsidP="00DA33AE">
      <w:pPr>
        <w:ind w:left="284" w:hanging="284"/>
        <w:jc w:val="both"/>
        <w:rPr>
          <w:bCs/>
        </w:rPr>
      </w:pPr>
    </w:p>
    <w:p w:rsidR="008F0B9F" w:rsidRPr="009337B2" w:rsidRDefault="008F0B9F" w:rsidP="00DA33AE">
      <w:pPr>
        <w:ind w:left="284" w:hanging="284"/>
        <w:jc w:val="both"/>
        <w:rPr>
          <w:bCs/>
        </w:rPr>
      </w:pPr>
      <w:r w:rsidRPr="009337B2">
        <w:rPr>
          <w:b/>
          <w:bCs/>
        </w:rPr>
        <w:t>35</w:t>
      </w:r>
      <w:r w:rsidRPr="009337B2">
        <w:rPr>
          <w:bCs/>
        </w:rPr>
        <w:t xml:space="preserve"> Vonessen 1972, 130f.</w:t>
      </w:r>
    </w:p>
    <w:p w:rsidR="000E30C9" w:rsidRPr="009337B2" w:rsidRDefault="000E30C9" w:rsidP="00DA33AE">
      <w:pPr>
        <w:ind w:left="284" w:hanging="284"/>
        <w:jc w:val="both"/>
        <w:rPr>
          <w:bCs/>
        </w:rPr>
      </w:pPr>
    </w:p>
    <w:p w:rsidR="00B17444" w:rsidRPr="001E28EC" w:rsidRDefault="00B17444" w:rsidP="00DA33AE">
      <w:pPr>
        <w:ind w:left="284" w:hanging="284"/>
        <w:jc w:val="both"/>
        <w:rPr>
          <w:bCs/>
          <w:lang w:val="it-IT"/>
        </w:rPr>
      </w:pPr>
      <w:r w:rsidRPr="001E28EC">
        <w:rPr>
          <w:b/>
          <w:bCs/>
          <w:lang w:val="it-IT"/>
        </w:rPr>
        <w:t xml:space="preserve">36 </w:t>
      </w:r>
      <w:r w:rsidRPr="001E28EC">
        <w:rPr>
          <w:bCs/>
          <w:lang w:val="it-IT"/>
        </w:rPr>
        <w:t>Vaio 2001, 64f.</w:t>
      </w:r>
    </w:p>
    <w:p w:rsidR="00B17444" w:rsidRPr="001E28EC" w:rsidRDefault="00B17444" w:rsidP="00DA33AE">
      <w:pPr>
        <w:ind w:left="284" w:hanging="284"/>
        <w:jc w:val="both"/>
        <w:rPr>
          <w:b/>
          <w:bCs/>
          <w:lang w:val="it-IT"/>
        </w:rPr>
      </w:pPr>
    </w:p>
    <w:p w:rsidR="00B17444" w:rsidRPr="001E28EC" w:rsidRDefault="00B17444" w:rsidP="00DA33AE">
      <w:pPr>
        <w:ind w:left="284" w:hanging="284"/>
        <w:jc w:val="both"/>
        <w:rPr>
          <w:bCs/>
          <w:lang w:val="it-IT"/>
        </w:rPr>
      </w:pPr>
      <w:r w:rsidRPr="001E28EC">
        <w:rPr>
          <w:b/>
          <w:bCs/>
          <w:lang w:val="it-IT"/>
        </w:rPr>
        <w:t xml:space="preserve">37 </w:t>
      </w:r>
      <w:r w:rsidRPr="001E28EC">
        <w:rPr>
          <w:bCs/>
          <w:lang w:val="it-IT"/>
        </w:rPr>
        <w:t>Vaio 2001, 66</w:t>
      </w:r>
    </w:p>
    <w:p w:rsidR="00B17444" w:rsidRPr="001E28EC" w:rsidRDefault="00B17444" w:rsidP="00DA33AE">
      <w:pPr>
        <w:ind w:left="284" w:hanging="284"/>
        <w:jc w:val="both"/>
        <w:rPr>
          <w:b/>
          <w:bCs/>
          <w:lang w:val="it-IT"/>
        </w:rPr>
      </w:pPr>
    </w:p>
    <w:p w:rsidR="00B17444" w:rsidRPr="001E28EC" w:rsidRDefault="00B17444" w:rsidP="00DA33AE">
      <w:pPr>
        <w:ind w:left="284" w:hanging="284"/>
        <w:jc w:val="both"/>
        <w:rPr>
          <w:bCs/>
          <w:lang w:val="it-IT"/>
        </w:rPr>
      </w:pPr>
      <w:r w:rsidRPr="001E28EC">
        <w:rPr>
          <w:b/>
          <w:bCs/>
          <w:lang w:val="it-IT"/>
        </w:rPr>
        <w:t xml:space="preserve">38 </w:t>
      </w:r>
      <w:r w:rsidRPr="001E28EC">
        <w:rPr>
          <w:bCs/>
          <w:lang w:val="it-IT"/>
        </w:rPr>
        <w:t>Vaio 2001, 66-68</w:t>
      </w:r>
      <w:r w:rsidR="00BB115C" w:rsidRPr="001E28EC">
        <w:rPr>
          <w:bCs/>
          <w:lang w:val="it-IT"/>
        </w:rPr>
        <w:t>; Hawkins 2014, 118</w:t>
      </w:r>
    </w:p>
    <w:p w:rsidR="00B17444" w:rsidRPr="001E28EC" w:rsidRDefault="00B17444" w:rsidP="00DA33AE">
      <w:pPr>
        <w:ind w:left="284" w:hanging="284"/>
        <w:jc w:val="both"/>
        <w:rPr>
          <w:b/>
          <w:bCs/>
          <w:lang w:val="it-IT"/>
        </w:rPr>
      </w:pPr>
    </w:p>
    <w:p w:rsidR="00B17444" w:rsidRPr="00CF54A9" w:rsidRDefault="00B17444" w:rsidP="00DA33AE">
      <w:pPr>
        <w:ind w:left="284" w:hanging="284"/>
        <w:jc w:val="both"/>
        <w:rPr>
          <w:bCs/>
          <w:lang w:val="it-IT"/>
        </w:rPr>
      </w:pPr>
      <w:r w:rsidRPr="00CF54A9">
        <w:rPr>
          <w:b/>
          <w:bCs/>
          <w:lang w:val="it-IT"/>
        </w:rPr>
        <w:t xml:space="preserve">39 </w:t>
      </w:r>
      <w:r w:rsidRPr="00CF54A9">
        <w:rPr>
          <w:bCs/>
          <w:lang w:val="it-IT"/>
        </w:rPr>
        <w:t>Vaio 2001, 68f.</w:t>
      </w:r>
      <w:r w:rsidR="00614FBF" w:rsidRPr="00CF54A9">
        <w:rPr>
          <w:bCs/>
          <w:lang w:val="it-IT"/>
        </w:rPr>
        <w:t>; Hawkins 2014, 118</w:t>
      </w:r>
    </w:p>
    <w:p w:rsidR="00B17444" w:rsidRPr="00CF54A9" w:rsidRDefault="00B17444" w:rsidP="00DA33AE">
      <w:pPr>
        <w:ind w:left="284" w:hanging="284"/>
        <w:jc w:val="both"/>
        <w:rPr>
          <w:b/>
          <w:bCs/>
          <w:lang w:val="it-IT"/>
        </w:rPr>
      </w:pPr>
    </w:p>
    <w:p w:rsidR="00B17444" w:rsidRPr="00CF54A9" w:rsidRDefault="00B17444" w:rsidP="00DA33AE">
      <w:pPr>
        <w:ind w:left="284" w:hanging="284"/>
        <w:jc w:val="both"/>
        <w:rPr>
          <w:b/>
          <w:bCs/>
          <w:lang w:val="it-IT"/>
        </w:rPr>
      </w:pPr>
      <w:r w:rsidRPr="00CF54A9">
        <w:rPr>
          <w:b/>
          <w:bCs/>
          <w:lang w:val="it-IT"/>
        </w:rPr>
        <w:t xml:space="preserve">41 </w:t>
      </w:r>
      <w:r w:rsidRPr="00CF54A9">
        <w:rPr>
          <w:bCs/>
          <w:lang w:val="it-IT"/>
        </w:rPr>
        <w:t>Vaio 2001, 69</w:t>
      </w:r>
    </w:p>
    <w:p w:rsidR="00B17444" w:rsidRPr="00CF54A9" w:rsidRDefault="00B17444" w:rsidP="00DA33AE">
      <w:pPr>
        <w:ind w:left="284" w:hanging="284"/>
        <w:jc w:val="both"/>
        <w:rPr>
          <w:bCs/>
          <w:lang w:val="it-IT"/>
        </w:rPr>
      </w:pPr>
    </w:p>
    <w:p w:rsidR="004F723D" w:rsidRPr="00CF54A9" w:rsidRDefault="004F723D" w:rsidP="00DA33AE">
      <w:pPr>
        <w:ind w:left="284" w:hanging="284"/>
        <w:jc w:val="both"/>
        <w:rPr>
          <w:bCs/>
          <w:lang w:val="it-IT"/>
        </w:rPr>
      </w:pPr>
      <w:r w:rsidRPr="00CF54A9">
        <w:rPr>
          <w:b/>
          <w:bCs/>
          <w:lang w:val="it-IT"/>
        </w:rPr>
        <w:t>42</w:t>
      </w:r>
      <w:r w:rsidRPr="00CF54A9">
        <w:rPr>
          <w:bCs/>
          <w:lang w:val="it-IT"/>
        </w:rPr>
        <w:t xml:space="preserve"> </w:t>
      </w:r>
      <w:r w:rsidR="008950FB" w:rsidRPr="00CF54A9">
        <w:rPr>
          <w:bCs/>
          <w:lang w:val="it-IT"/>
        </w:rPr>
        <w:t>Arens 1961</w:t>
      </w:r>
    </w:p>
    <w:p w:rsidR="004F723D" w:rsidRPr="00CF54A9" w:rsidRDefault="004F723D" w:rsidP="00DA33AE">
      <w:pPr>
        <w:ind w:left="284" w:hanging="284"/>
        <w:jc w:val="both"/>
        <w:rPr>
          <w:bCs/>
          <w:lang w:val="it-IT"/>
        </w:rPr>
      </w:pPr>
    </w:p>
    <w:p w:rsidR="002C2CBD" w:rsidRPr="00CF54A9" w:rsidRDefault="002C2CBD" w:rsidP="00DA33AE">
      <w:pPr>
        <w:ind w:left="284" w:hanging="284"/>
        <w:jc w:val="both"/>
        <w:rPr>
          <w:bCs/>
          <w:lang w:val="it-IT"/>
        </w:rPr>
      </w:pPr>
      <w:r w:rsidRPr="00CF54A9">
        <w:rPr>
          <w:b/>
          <w:bCs/>
          <w:lang w:val="it-IT"/>
        </w:rPr>
        <w:t xml:space="preserve">43 </w:t>
      </w:r>
      <w:r w:rsidRPr="00CF54A9">
        <w:rPr>
          <w:bCs/>
          <w:lang w:val="it-IT"/>
        </w:rPr>
        <w:t>Grenfell/Hunt 1914, 133-135; Immisch 1930, 154-158 (</w:t>
      </w:r>
      <w:r w:rsidRPr="00CF54A9">
        <w:rPr>
          <w:b/>
          <w:bCs/>
          <w:lang w:val="it-IT"/>
        </w:rPr>
        <w:t>1</w:t>
      </w:r>
      <w:r w:rsidRPr="00CF54A9">
        <w:rPr>
          <w:bCs/>
          <w:lang w:val="it-IT"/>
        </w:rPr>
        <w:t>); Perry 1957, 19</w:t>
      </w:r>
      <w:r w:rsidR="00B17444" w:rsidRPr="00CF54A9">
        <w:rPr>
          <w:bCs/>
          <w:lang w:val="it-IT"/>
        </w:rPr>
        <w:t>; Vaio 2001, 70-73</w:t>
      </w:r>
    </w:p>
    <w:p w:rsidR="002C2CBD" w:rsidRPr="00CF54A9" w:rsidRDefault="002C2CBD" w:rsidP="00DA33AE">
      <w:pPr>
        <w:ind w:left="284" w:hanging="284"/>
        <w:jc w:val="both"/>
        <w:rPr>
          <w:b/>
          <w:bCs/>
          <w:lang w:val="it-IT"/>
        </w:rPr>
      </w:pPr>
    </w:p>
    <w:p w:rsidR="002C2CBD" w:rsidRPr="00BE68C2" w:rsidRDefault="002C2CBD" w:rsidP="00DA33AE">
      <w:pPr>
        <w:ind w:left="284" w:hanging="284"/>
        <w:jc w:val="both"/>
        <w:rPr>
          <w:b/>
          <w:bCs/>
        </w:rPr>
      </w:pPr>
      <w:r w:rsidRPr="00BE68C2">
        <w:rPr>
          <w:b/>
          <w:bCs/>
        </w:rPr>
        <w:t xml:space="preserve">45 </w:t>
      </w:r>
      <w:r w:rsidRPr="002C2CBD">
        <w:rPr>
          <w:bCs/>
        </w:rPr>
        <w:t>Herwerden 1900, 160 (</w:t>
      </w:r>
      <w:r w:rsidRPr="002C2CBD">
        <w:rPr>
          <w:b/>
          <w:bCs/>
        </w:rPr>
        <w:t>7</w:t>
      </w:r>
      <w:r w:rsidRPr="002C2CBD">
        <w:rPr>
          <w:bCs/>
        </w:rPr>
        <w:t xml:space="preserve">); </w:t>
      </w:r>
      <w:r w:rsidRPr="00BE68C2">
        <w:rPr>
          <w:bCs/>
        </w:rPr>
        <w:t>Lee 1967 (</w:t>
      </w:r>
      <w:r w:rsidRPr="00BE68C2">
        <w:rPr>
          <w:b/>
          <w:bCs/>
        </w:rPr>
        <w:t>12-14</w:t>
      </w:r>
      <w:r w:rsidRPr="00BE68C2">
        <w:rPr>
          <w:bCs/>
        </w:rPr>
        <w:t>);</w:t>
      </w:r>
      <w:r w:rsidR="00B17444">
        <w:rPr>
          <w:bCs/>
        </w:rPr>
        <w:t xml:space="preserve"> Vaio 2001, 73f.</w:t>
      </w:r>
    </w:p>
    <w:p w:rsidR="002C2CBD" w:rsidRPr="00BE68C2" w:rsidRDefault="002C2CBD" w:rsidP="00DA33AE">
      <w:pPr>
        <w:ind w:left="284" w:hanging="284"/>
        <w:jc w:val="both"/>
        <w:rPr>
          <w:b/>
          <w:bCs/>
        </w:rPr>
      </w:pPr>
    </w:p>
    <w:p w:rsidR="002C2CBD" w:rsidRDefault="002C2CBD" w:rsidP="00DA33AE">
      <w:pPr>
        <w:ind w:left="284" w:hanging="284"/>
        <w:jc w:val="both"/>
        <w:rPr>
          <w:bCs/>
        </w:rPr>
      </w:pPr>
      <w:r w:rsidRPr="00BE68C2">
        <w:rPr>
          <w:b/>
          <w:bCs/>
        </w:rPr>
        <w:t xml:space="preserve">46 </w:t>
      </w:r>
      <w:r w:rsidRPr="00BE68C2">
        <w:rPr>
          <w:bCs/>
        </w:rPr>
        <w:t>Perry 1957, 19f.</w:t>
      </w:r>
    </w:p>
    <w:p w:rsidR="00B17444" w:rsidRDefault="00B17444" w:rsidP="00DA33AE">
      <w:pPr>
        <w:ind w:left="284" w:hanging="284"/>
        <w:jc w:val="both"/>
        <w:rPr>
          <w:bCs/>
        </w:rPr>
      </w:pPr>
    </w:p>
    <w:p w:rsidR="00B17444" w:rsidRPr="00BB115C" w:rsidRDefault="00B17444" w:rsidP="00DA33AE">
      <w:pPr>
        <w:ind w:left="284" w:hanging="284"/>
        <w:jc w:val="both"/>
        <w:rPr>
          <w:bCs/>
          <w:lang w:val="it-IT"/>
        </w:rPr>
      </w:pPr>
      <w:r w:rsidRPr="00BB115C">
        <w:rPr>
          <w:b/>
          <w:bCs/>
          <w:lang w:val="it-IT"/>
        </w:rPr>
        <w:t>47</w:t>
      </w:r>
      <w:r w:rsidRPr="00BB115C">
        <w:rPr>
          <w:bCs/>
          <w:lang w:val="it-IT"/>
        </w:rPr>
        <w:t xml:space="preserve"> </w:t>
      </w:r>
      <w:r w:rsidR="00C2152A">
        <w:rPr>
          <w:bCs/>
          <w:lang w:val="it-IT"/>
        </w:rPr>
        <w:t xml:space="preserve">Gerhard 1909, 282; </w:t>
      </w:r>
      <w:r w:rsidR="0061701E" w:rsidRPr="0061701E">
        <w:rPr>
          <w:bCs/>
        </w:rPr>
        <w:t>Luck 1967, 570 (</w:t>
      </w:r>
      <w:r w:rsidR="0061701E">
        <w:rPr>
          <w:b/>
          <w:bCs/>
        </w:rPr>
        <w:t>8</w:t>
      </w:r>
      <w:r w:rsidR="0061701E" w:rsidRPr="0061701E">
        <w:rPr>
          <w:bCs/>
        </w:rPr>
        <w:t>);</w:t>
      </w:r>
      <w:r w:rsidR="0061701E">
        <w:rPr>
          <w:bCs/>
        </w:rPr>
        <w:t xml:space="preserve"> </w:t>
      </w:r>
      <w:r w:rsidRPr="00BB115C">
        <w:rPr>
          <w:bCs/>
          <w:lang w:val="it-IT"/>
        </w:rPr>
        <w:t>Vaio 2001, 74f.</w:t>
      </w:r>
    </w:p>
    <w:p w:rsidR="00B17444" w:rsidRPr="00BB115C" w:rsidRDefault="00B17444" w:rsidP="00DA33AE">
      <w:pPr>
        <w:ind w:left="284" w:hanging="284"/>
        <w:jc w:val="both"/>
        <w:rPr>
          <w:bCs/>
          <w:lang w:val="it-IT"/>
        </w:rPr>
      </w:pPr>
    </w:p>
    <w:p w:rsidR="00B17444" w:rsidRPr="00BB115C" w:rsidRDefault="00B17444" w:rsidP="00DA33AE">
      <w:pPr>
        <w:ind w:left="284" w:hanging="284"/>
        <w:jc w:val="both"/>
        <w:rPr>
          <w:bCs/>
          <w:lang w:val="it-IT"/>
        </w:rPr>
      </w:pPr>
      <w:r w:rsidRPr="00BB115C">
        <w:rPr>
          <w:b/>
          <w:bCs/>
          <w:lang w:val="it-IT"/>
        </w:rPr>
        <w:t xml:space="preserve">48 </w:t>
      </w:r>
      <w:r w:rsidRPr="00BB115C">
        <w:rPr>
          <w:bCs/>
          <w:lang w:val="it-IT"/>
        </w:rPr>
        <w:t>Vaio 2001, 75-77</w:t>
      </w:r>
    </w:p>
    <w:p w:rsidR="00D73230" w:rsidRDefault="00D73230" w:rsidP="00DA33AE">
      <w:pPr>
        <w:ind w:left="284" w:hanging="284"/>
        <w:jc w:val="both"/>
        <w:rPr>
          <w:b/>
          <w:bCs/>
          <w:lang w:val="it-IT"/>
        </w:rPr>
      </w:pPr>
    </w:p>
    <w:p w:rsidR="00B17444" w:rsidRPr="00BB115C" w:rsidRDefault="00B17444" w:rsidP="00DA33AE">
      <w:pPr>
        <w:ind w:left="284" w:hanging="284"/>
        <w:jc w:val="both"/>
        <w:rPr>
          <w:b/>
          <w:bCs/>
          <w:lang w:val="it-IT"/>
        </w:rPr>
      </w:pPr>
      <w:r w:rsidRPr="00BB115C">
        <w:rPr>
          <w:b/>
          <w:bCs/>
          <w:lang w:val="it-IT"/>
        </w:rPr>
        <w:t xml:space="preserve">50 </w:t>
      </w:r>
      <w:r w:rsidRPr="00BB115C">
        <w:rPr>
          <w:bCs/>
          <w:lang w:val="it-IT"/>
        </w:rPr>
        <w:t>Vaio 2001, 77</w:t>
      </w:r>
    </w:p>
    <w:p w:rsidR="002C2CBD" w:rsidRPr="00BB115C" w:rsidRDefault="002C2CBD" w:rsidP="00DA33AE">
      <w:pPr>
        <w:ind w:left="284" w:hanging="284"/>
        <w:jc w:val="both"/>
        <w:rPr>
          <w:bCs/>
          <w:lang w:val="it-IT"/>
        </w:rPr>
      </w:pPr>
    </w:p>
    <w:p w:rsidR="00B17444" w:rsidRPr="00BB115C" w:rsidRDefault="00B17444" w:rsidP="00DA33AE">
      <w:pPr>
        <w:ind w:left="284" w:hanging="284"/>
        <w:jc w:val="both"/>
        <w:rPr>
          <w:bCs/>
          <w:lang w:val="it-IT"/>
        </w:rPr>
      </w:pPr>
      <w:r w:rsidRPr="00BB115C">
        <w:rPr>
          <w:b/>
          <w:bCs/>
          <w:lang w:val="it-IT"/>
        </w:rPr>
        <w:lastRenderedPageBreak/>
        <w:t xml:space="preserve">52 </w:t>
      </w:r>
      <w:r w:rsidRPr="00BB115C">
        <w:rPr>
          <w:bCs/>
          <w:lang w:val="it-IT"/>
        </w:rPr>
        <w:t>Vaio 2001, 78f.</w:t>
      </w:r>
    </w:p>
    <w:p w:rsidR="00B17444" w:rsidRPr="00BB115C" w:rsidRDefault="00B17444" w:rsidP="00DA33AE">
      <w:pPr>
        <w:ind w:left="284" w:hanging="284"/>
        <w:jc w:val="both"/>
        <w:rPr>
          <w:b/>
          <w:bCs/>
          <w:lang w:val="it-IT"/>
        </w:rPr>
      </w:pPr>
    </w:p>
    <w:p w:rsidR="00B17444" w:rsidRPr="00BB115C" w:rsidRDefault="00B17444" w:rsidP="00DA33AE">
      <w:pPr>
        <w:ind w:left="284" w:hanging="284"/>
        <w:jc w:val="both"/>
        <w:rPr>
          <w:bCs/>
          <w:lang w:val="it-IT"/>
        </w:rPr>
      </w:pPr>
      <w:r w:rsidRPr="00BB115C">
        <w:rPr>
          <w:b/>
          <w:bCs/>
          <w:lang w:val="it-IT"/>
        </w:rPr>
        <w:t xml:space="preserve">53 </w:t>
      </w:r>
      <w:r w:rsidRPr="00BB115C">
        <w:rPr>
          <w:bCs/>
          <w:lang w:val="it-IT"/>
        </w:rPr>
        <w:t>Vaio 2001, 79-81</w:t>
      </w:r>
    </w:p>
    <w:p w:rsidR="00B17444" w:rsidRPr="00BB115C" w:rsidRDefault="00B17444" w:rsidP="00DA33AE">
      <w:pPr>
        <w:ind w:left="284" w:hanging="284"/>
        <w:jc w:val="both"/>
        <w:rPr>
          <w:b/>
          <w:bCs/>
          <w:lang w:val="it-IT"/>
        </w:rPr>
      </w:pPr>
    </w:p>
    <w:p w:rsidR="00B17444" w:rsidRPr="00BB115C" w:rsidRDefault="00B17444" w:rsidP="00DA33AE">
      <w:pPr>
        <w:ind w:left="284" w:hanging="284"/>
        <w:jc w:val="both"/>
        <w:rPr>
          <w:b/>
          <w:bCs/>
          <w:lang w:val="it-IT"/>
        </w:rPr>
      </w:pPr>
      <w:r w:rsidRPr="00BB115C">
        <w:rPr>
          <w:b/>
          <w:bCs/>
          <w:lang w:val="it-IT"/>
        </w:rPr>
        <w:t xml:space="preserve">55 </w:t>
      </w:r>
      <w:r w:rsidRPr="00BB115C">
        <w:rPr>
          <w:bCs/>
          <w:lang w:val="it-IT"/>
        </w:rPr>
        <w:t>Vaio 2001, 81f.</w:t>
      </w:r>
    </w:p>
    <w:p w:rsidR="00B17444" w:rsidRPr="00BB115C" w:rsidRDefault="00B17444" w:rsidP="00DA33AE">
      <w:pPr>
        <w:ind w:left="284" w:hanging="284"/>
        <w:jc w:val="both"/>
        <w:rPr>
          <w:bCs/>
          <w:lang w:val="it-IT"/>
        </w:rPr>
      </w:pPr>
    </w:p>
    <w:p w:rsidR="000E30C9" w:rsidRPr="00CD78BA" w:rsidRDefault="00826731" w:rsidP="00CD78BA">
      <w:pPr>
        <w:ind w:left="284" w:hanging="284"/>
        <w:jc w:val="both"/>
        <w:rPr>
          <w:bCs/>
          <w:lang w:val="it-IT"/>
        </w:rPr>
      </w:pPr>
      <w:r w:rsidRPr="00BB115C">
        <w:rPr>
          <w:b/>
          <w:bCs/>
          <w:lang w:val="it-IT"/>
        </w:rPr>
        <w:t xml:space="preserve">56 </w:t>
      </w:r>
      <w:r w:rsidRPr="00BB115C">
        <w:rPr>
          <w:bCs/>
          <w:lang w:val="it-IT"/>
        </w:rPr>
        <w:t>Rodríguez Adrados 1989, 181 (</w:t>
      </w:r>
      <w:r w:rsidRPr="00BB115C">
        <w:rPr>
          <w:b/>
          <w:bCs/>
          <w:lang w:val="it-IT"/>
        </w:rPr>
        <w:t>3</w:t>
      </w:r>
      <w:r w:rsidRPr="00BB115C">
        <w:rPr>
          <w:bCs/>
          <w:lang w:val="it-IT"/>
        </w:rPr>
        <w:t>)</w:t>
      </w:r>
      <w:r w:rsidR="00B17444" w:rsidRPr="00BB115C">
        <w:rPr>
          <w:bCs/>
          <w:lang w:val="it-IT"/>
        </w:rPr>
        <w:t>; Vaio 2001, 82f.</w:t>
      </w:r>
    </w:p>
    <w:p w:rsidR="00826731" w:rsidRPr="00BB115C" w:rsidRDefault="00826731" w:rsidP="00DA33AE">
      <w:pPr>
        <w:ind w:left="284" w:hanging="284"/>
        <w:jc w:val="both"/>
        <w:rPr>
          <w:bCs/>
          <w:lang w:val="it-IT"/>
        </w:rPr>
      </w:pPr>
    </w:p>
    <w:p w:rsidR="00826731" w:rsidRPr="00CF54A9" w:rsidRDefault="00826731" w:rsidP="00DA33AE">
      <w:pPr>
        <w:ind w:left="284" w:hanging="284"/>
        <w:jc w:val="both"/>
        <w:rPr>
          <w:bCs/>
        </w:rPr>
      </w:pPr>
      <w:r w:rsidRPr="00CF54A9">
        <w:rPr>
          <w:b/>
          <w:bCs/>
        </w:rPr>
        <w:t>59</w:t>
      </w:r>
      <w:r w:rsidRPr="00CF54A9">
        <w:rPr>
          <w:bCs/>
        </w:rPr>
        <w:t xml:space="preserve"> Rodríguez Adrados 1989, 181 (</w:t>
      </w:r>
      <w:r w:rsidRPr="00CF54A9">
        <w:rPr>
          <w:b/>
          <w:bCs/>
        </w:rPr>
        <w:t>15</w:t>
      </w:r>
      <w:r w:rsidRPr="00CF54A9">
        <w:rPr>
          <w:bCs/>
        </w:rPr>
        <w:t>)</w:t>
      </w:r>
      <w:r w:rsidR="00B17444" w:rsidRPr="00CF54A9">
        <w:rPr>
          <w:bCs/>
        </w:rPr>
        <w:t>; 83</w:t>
      </w:r>
      <w:r w:rsidR="00FD171D" w:rsidRPr="00CF54A9">
        <w:rPr>
          <w:bCs/>
        </w:rPr>
        <w:t>-86</w:t>
      </w:r>
    </w:p>
    <w:p w:rsidR="00826731" w:rsidRPr="00CF54A9" w:rsidRDefault="00826731" w:rsidP="00DA33AE">
      <w:pPr>
        <w:ind w:left="284" w:hanging="284"/>
        <w:jc w:val="both"/>
        <w:rPr>
          <w:b/>
          <w:bCs/>
        </w:rPr>
      </w:pPr>
    </w:p>
    <w:p w:rsidR="002C2CBD" w:rsidRPr="000E3EA4" w:rsidRDefault="002C2CBD" w:rsidP="00DA33AE">
      <w:pPr>
        <w:ind w:left="284" w:hanging="284"/>
        <w:jc w:val="both"/>
        <w:rPr>
          <w:bCs/>
        </w:rPr>
      </w:pPr>
      <w:r w:rsidRPr="000E3EA4">
        <w:rPr>
          <w:b/>
          <w:bCs/>
        </w:rPr>
        <w:t>60</w:t>
      </w:r>
      <w:r w:rsidRPr="000E3EA4">
        <w:rPr>
          <w:bCs/>
        </w:rPr>
        <w:t xml:space="preserve"> </w:t>
      </w:r>
      <w:r w:rsidR="002B406C" w:rsidRPr="000E3EA4">
        <w:rPr>
          <w:bCs/>
        </w:rPr>
        <w:t xml:space="preserve">Bürger 1892, 361f.; </w:t>
      </w:r>
      <w:r w:rsidRPr="000E3EA4">
        <w:rPr>
          <w:bCs/>
        </w:rPr>
        <w:t>Herwerden 1900, 160 (</w:t>
      </w:r>
      <w:r w:rsidRPr="000E3EA4">
        <w:rPr>
          <w:b/>
          <w:bCs/>
        </w:rPr>
        <w:t>3</w:t>
      </w:r>
      <w:r w:rsidRPr="000E3EA4">
        <w:rPr>
          <w:bCs/>
        </w:rPr>
        <w:t>)</w:t>
      </w:r>
      <w:r w:rsidR="00826731" w:rsidRPr="000E3EA4">
        <w:rPr>
          <w:bCs/>
        </w:rPr>
        <w:t>; Rodríguez Adrados 1989, 181 (</w:t>
      </w:r>
      <w:r w:rsidR="00DA326C" w:rsidRPr="000E3EA4">
        <w:rPr>
          <w:b/>
          <w:bCs/>
        </w:rPr>
        <w:t>5</w:t>
      </w:r>
      <w:r w:rsidR="00826731" w:rsidRPr="000E3EA4">
        <w:rPr>
          <w:bCs/>
        </w:rPr>
        <w:t>)</w:t>
      </w:r>
      <w:r w:rsidR="00FD171D" w:rsidRPr="000E3EA4">
        <w:rPr>
          <w:bCs/>
        </w:rPr>
        <w:t>; 86f.</w:t>
      </w:r>
    </w:p>
    <w:p w:rsidR="002C2CBD" w:rsidRPr="000E3EA4" w:rsidRDefault="002C2CBD" w:rsidP="00DA33AE">
      <w:pPr>
        <w:ind w:left="284" w:hanging="284"/>
        <w:jc w:val="both"/>
        <w:rPr>
          <w:bCs/>
        </w:rPr>
      </w:pPr>
    </w:p>
    <w:p w:rsidR="000E30C9" w:rsidRDefault="002C2CBD" w:rsidP="00CD78BA">
      <w:pPr>
        <w:ind w:left="284" w:hanging="284"/>
        <w:jc w:val="both"/>
        <w:rPr>
          <w:bCs/>
        </w:rPr>
      </w:pPr>
      <w:r w:rsidRPr="006542AA">
        <w:rPr>
          <w:b/>
          <w:bCs/>
        </w:rPr>
        <w:t>61</w:t>
      </w:r>
      <w:r>
        <w:rPr>
          <w:bCs/>
        </w:rPr>
        <w:t xml:space="preserve"> </w:t>
      </w:r>
      <w:r w:rsidRPr="002C2CBD">
        <w:rPr>
          <w:bCs/>
        </w:rPr>
        <w:t>Herwerden 1900, 160 (</w:t>
      </w:r>
      <w:r w:rsidRPr="002C2CBD">
        <w:rPr>
          <w:b/>
          <w:bCs/>
        </w:rPr>
        <w:t>6</w:t>
      </w:r>
      <w:r w:rsidRPr="002C2CBD">
        <w:rPr>
          <w:bCs/>
        </w:rPr>
        <w:t>)</w:t>
      </w:r>
    </w:p>
    <w:p w:rsidR="00FD171D" w:rsidRDefault="00FD171D" w:rsidP="00DA33AE">
      <w:pPr>
        <w:ind w:left="284" w:hanging="284"/>
        <w:jc w:val="both"/>
        <w:rPr>
          <w:b/>
          <w:bCs/>
        </w:rPr>
      </w:pPr>
    </w:p>
    <w:p w:rsidR="00FD171D" w:rsidRPr="000E30C9" w:rsidRDefault="00FD171D" w:rsidP="00DA33AE">
      <w:pPr>
        <w:ind w:left="284" w:hanging="284"/>
        <w:jc w:val="both"/>
        <w:rPr>
          <w:b/>
          <w:bCs/>
        </w:rPr>
      </w:pPr>
      <w:r>
        <w:rPr>
          <w:b/>
          <w:bCs/>
        </w:rPr>
        <w:t xml:space="preserve">63 </w:t>
      </w:r>
      <w:r>
        <w:rPr>
          <w:bCs/>
        </w:rPr>
        <w:t>Vaio 2001, 87</w:t>
      </w:r>
    </w:p>
    <w:p w:rsidR="002C2CBD" w:rsidRDefault="002C2CBD" w:rsidP="00DA33AE">
      <w:pPr>
        <w:ind w:left="284" w:hanging="284"/>
        <w:jc w:val="both"/>
        <w:rPr>
          <w:bCs/>
        </w:rPr>
      </w:pPr>
    </w:p>
    <w:p w:rsidR="00FD171D" w:rsidRPr="00FD171D" w:rsidRDefault="00FD171D" w:rsidP="00DA33AE">
      <w:pPr>
        <w:ind w:left="284" w:hanging="284"/>
        <w:jc w:val="both"/>
        <w:rPr>
          <w:b/>
          <w:bCs/>
        </w:rPr>
      </w:pPr>
      <w:r w:rsidRPr="00FD171D">
        <w:rPr>
          <w:b/>
          <w:bCs/>
        </w:rPr>
        <w:t>64</w:t>
      </w:r>
      <w:r>
        <w:rPr>
          <w:b/>
          <w:bCs/>
        </w:rPr>
        <w:t xml:space="preserve"> </w:t>
      </w:r>
      <w:r w:rsidR="008D7886" w:rsidRPr="008D7886">
        <w:rPr>
          <w:bCs/>
        </w:rPr>
        <w:t>Wünsche 1905, 27;</w:t>
      </w:r>
      <w:r w:rsidR="008D7886">
        <w:rPr>
          <w:b/>
          <w:bCs/>
        </w:rPr>
        <w:t xml:space="preserve"> </w:t>
      </w:r>
      <w:r>
        <w:rPr>
          <w:bCs/>
        </w:rPr>
        <w:t>Vaio 2001, 87-94</w:t>
      </w:r>
      <w:r w:rsidR="00614FBF">
        <w:rPr>
          <w:bCs/>
        </w:rPr>
        <w:t xml:space="preserve">; </w:t>
      </w:r>
      <w:r w:rsidR="00614FBF" w:rsidRPr="009B0E6F">
        <w:rPr>
          <w:bCs/>
        </w:rPr>
        <w:t>Hawkins 2014, 119</w:t>
      </w:r>
    </w:p>
    <w:p w:rsidR="00FD171D" w:rsidRPr="00BE68C2" w:rsidRDefault="00FD171D" w:rsidP="00DA33AE">
      <w:pPr>
        <w:ind w:left="284" w:hanging="284"/>
        <w:jc w:val="both"/>
        <w:rPr>
          <w:bCs/>
        </w:rPr>
      </w:pPr>
    </w:p>
    <w:p w:rsidR="002C2CBD" w:rsidRPr="00BE68C2" w:rsidRDefault="002C2CBD" w:rsidP="00DA33AE">
      <w:pPr>
        <w:ind w:left="284" w:hanging="284"/>
        <w:jc w:val="both"/>
        <w:rPr>
          <w:bCs/>
        </w:rPr>
      </w:pPr>
      <w:r w:rsidRPr="00BE68C2">
        <w:rPr>
          <w:b/>
          <w:bCs/>
        </w:rPr>
        <w:t>65</w:t>
      </w:r>
      <w:r w:rsidRPr="00BE68C2">
        <w:rPr>
          <w:bCs/>
        </w:rPr>
        <w:t xml:space="preserve"> </w:t>
      </w:r>
      <w:r w:rsidR="000930DC">
        <w:rPr>
          <w:bCs/>
        </w:rPr>
        <w:t xml:space="preserve">Hertel 1908; </w:t>
      </w:r>
      <w:r w:rsidRPr="00BE68C2">
        <w:rPr>
          <w:bCs/>
        </w:rPr>
        <w:t>Perry 1957, 21</w:t>
      </w:r>
      <w:r w:rsidR="00FD171D">
        <w:rPr>
          <w:bCs/>
        </w:rPr>
        <w:t>; Vaio 2001, 94-99</w:t>
      </w:r>
    </w:p>
    <w:p w:rsidR="002C2CBD" w:rsidRPr="00BE68C2" w:rsidRDefault="002C2CBD" w:rsidP="00DA33AE">
      <w:pPr>
        <w:jc w:val="both"/>
        <w:rPr>
          <w:b/>
        </w:rPr>
      </w:pPr>
    </w:p>
    <w:p w:rsidR="002C2CBD" w:rsidRPr="00BE68C2" w:rsidRDefault="002C2CBD" w:rsidP="00DA33AE">
      <w:pPr>
        <w:jc w:val="both"/>
      </w:pPr>
      <w:r w:rsidRPr="00BE68C2">
        <w:rPr>
          <w:b/>
        </w:rPr>
        <w:t>67</w:t>
      </w:r>
      <w:r w:rsidRPr="00BE68C2">
        <w:t xml:space="preserve"> </w:t>
      </w:r>
      <w:r w:rsidR="00007A34">
        <w:t xml:space="preserve">Górski 1888; </w:t>
      </w:r>
      <w:r w:rsidR="00CD78BA">
        <w:t>Tartuferi 19</w:t>
      </w:r>
      <w:r w:rsidRPr="00BE68C2">
        <w:t xml:space="preserve">84; </w:t>
      </w:r>
      <w:r w:rsidR="00FD171D">
        <w:rPr>
          <w:bCs/>
        </w:rPr>
        <w:t xml:space="preserve">Vaio 2001, 99-101; </w:t>
      </w:r>
      <w:r w:rsidRPr="00BE68C2">
        <w:t>Møller Jensen 2004</w:t>
      </w:r>
      <w:r w:rsidR="00BB115C">
        <w:t>; Hawkins 2014, 115</w:t>
      </w:r>
    </w:p>
    <w:p w:rsidR="002C2CBD" w:rsidRPr="00BE68C2" w:rsidRDefault="002C2CBD" w:rsidP="00DA33AE">
      <w:pPr>
        <w:ind w:left="284" w:hanging="284"/>
        <w:jc w:val="both"/>
        <w:rPr>
          <w:bCs/>
        </w:rPr>
      </w:pPr>
    </w:p>
    <w:p w:rsidR="002C2CBD" w:rsidRPr="00BE68C2" w:rsidRDefault="002C2CBD" w:rsidP="00DA33AE">
      <w:pPr>
        <w:ind w:left="284" w:hanging="284"/>
        <w:jc w:val="both"/>
        <w:rPr>
          <w:bCs/>
        </w:rPr>
      </w:pPr>
      <w:r w:rsidRPr="00BE68C2">
        <w:rPr>
          <w:b/>
          <w:bCs/>
        </w:rPr>
        <w:t>68</w:t>
      </w:r>
      <w:r w:rsidRPr="00BE68C2">
        <w:rPr>
          <w:bCs/>
        </w:rPr>
        <w:t xml:space="preserve"> Perry 1957, 21; Schmidt 1989, 68</w:t>
      </w:r>
      <w:r w:rsidR="00FD171D">
        <w:rPr>
          <w:bCs/>
        </w:rPr>
        <w:t>; Vaio 2001, 101-103</w:t>
      </w:r>
    </w:p>
    <w:p w:rsidR="002C2CBD" w:rsidRDefault="002C2CBD" w:rsidP="00DA33AE">
      <w:pPr>
        <w:ind w:left="284" w:hanging="284"/>
        <w:jc w:val="both"/>
        <w:rPr>
          <w:bCs/>
        </w:rPr>
      </w:pPr>
    </w:p>
    <w:p w:rsidR="002C2CBD" w:rsidRDefault="002C2CBD" w:rsidP="00DA33AE">
      <w:pPr>
        <w:ind w:left="284" w:hanging="284"/>
        <w:jc w:val="both"/>
        <w:rPr>
          <w:bCs/>
        </w:rPr>
      </w:pPr>
      <w:r w:rsidRPr="006542AA">
        <w:rPr>
          <w:b/>
          <w:bCs/>
        </w:rPr>
        <w:t>70</w:t>
      </w:r>
      <w:r>
        <w:rPr>
          <w:bCs/>
        </w:rPr>
        <w:t xml:space="preserve"> </w:t>
      </w:r>
      <w:r w:rsidR="00AD123A">
        <w:rPr>
          <w:bCs/>
        </w:rPr>
        <w:t>Crusius 18</w:t>
      </w:r>
      <w:r w:rsidR="001D0227">
        <w:rPr>
          <w:bCs/>
        </w:rPr>
        <w:t xml:space="preserve">95; </w:t>
      </w:r>
      <w:r w:rsidRPr="002C2CBD">
        <w:rPr>
          <w:bCs/>
        </w:rPr>
        <w:t>Herwerden 1900, 160 (</w:t>
      </w:r>
      <w:r w:rsidRPr="002C2CBD">
        <w:rPr>
          <w:b/>
          <w:bCs/>
        </w:rPr>
        <w:t>6</w:t>
      </w:r>
      <w:r w:rsidRPr="002C2CBD">
        <w:rPr>
          <w:bCs/>
        </w:rPr>
        <w:t>)</w:t>
      </w:r>
      <w:r w:rsidR="00FD171D">
        <w:rPr>
          <w:bCs/>
        </w:rPr>
        <w:t xml:space="preserve">; </w:t>
      </w:r>
      <w:r w:rsidR="0061701E" w:rsidRPr="0061701E">
        <w:rPr>
          <w:bCs/>
        </w:rPr>
        <w:t>Luck 1967, 570 (</w:t>
      </w:r>
      <w:r w:rsidR="0061701E">
        <w:rPr>
          <w:b/>
          <w:bCs/>
        </w:rPr>
        <w:t>3</w:t>
      </w:r>
      <w:r w:rsidR="0061701E" w:rsidRPr="0061701E">
        <w:rPr>
          <w:bCs/>
        </w:rPr>
        <w:t>);</w:t>
      </w:r>
      <w:r w:rsidR="0061701E">
        <w:rPr>
          <w:bCs/>
        </w:rPr>
        <w:t xml:space="preserve"> </w:t>
      </w:r>
      <w:r w:rsidR="00FD171D">
        <w:rPr>
          <w:bCs/>
        </w:rPr>
        <w:t>Vaio 2001, 103-106</w:t>
      </w:r>
    </w:p>
    <w:p w:rsidR="002C2CBD" w:rsidRPr="00BE68C2" w:rsidRDefault="002C2CBD" w:rsidP="00DA33AE">
      <w:pPr>
        <w:ind w:left="284" w:hanging="284"/>
        <w:jc w:val="both"/>
        <w:rPr>
          <w:bCs/>
        </w:rPr>
      </w:pPr>
    </w:p>
    <w:p w:rsidR="002C2CBD" w:rsidRPr="00CD78BA" w:rsidRDefault="002C2CBD" w:rsidP="00DA33AE">
      <w:pPr>
        <w:ind w:left="284" w:hanging="284"/>
        <w:jc w:val="both"/>
        <w:rPr>
          <w:bCs/>
          <w:lang w:val="it-IT"/>
        </w:rPr>
      </w:pPr>
      <w:r w:rsidRPr="00CD78BA">
        <w:rPr>
          <w:b/>
          <w:bCs/>
          <w:lang w:val="it-IT"/>
        </w:rPr>
        <w:t>71</w:t>
      </w:r>
      <w:r w:rsidR="000E30C9" w:rsidRPr="00CD78BA">
        <w:rPr>
          <w:bCs/>
          <w:lang w:val="it-IT"/>
        </w:rPr>
        <w:t xml:space="preserve"> </w:t>
      </w:r>
      <w:r w:rsidRPr="00CD78BA">
        <w:rPr>
          <w:bCs/>
          <w:lang w:val="it-IT"/>
        </w:rPr>
        <w:t>Perry 1957, 21f.</w:t>
      </w:r>
      <w:r w:rsidR="00FD171D" w:rsidRPr="00CD78BA">
        <w:rPr>
          <w:bCs/>
          <w:lang w:val="it-IT"/>
        </w:rPr>
        <w:t>; Vaio 2001, 106-108</w:t>
      </w:r>
    </w:p>
    <w:p w:rsidR="002C2CBD" w:rsidRPr="00CD78BA" w:rsidRDefault="002C2CBD" w:rsidP="00DA33AE">
      <w:pPr>
        <w:ind w:left="284" w:hanging="284"/>
        <w:jc w:val="both"/>
        <w:rPr>
          <w:bCs/>
          <w:lang w:val="it-IT"/>
        </w:rPr>
      </w:pPr>
    </w:p>
    <w:p w:rsidR="002C2CBD" w:rsidRPr="00CD78BA" w:rsidRDefault="002C2CBD" w:rsidP="00DA33AE">
      <w:pPr>
        <w:ind w:left="284" w:hanging="284"/>
        <w:jc w:val="both"/>
        <w:rPr>
          <w:bCs/>
          <w:lang w:val="it-IT"/>
        </w:rPr>
      </w:pPr>
      <w:r w:rsidRPr="00CD78BA">
        <w:rPr>
          <w:b/>
          <w:bCs/>
          <w:lang w:val="it-IT"/>
        </w:rPr>
        <w:t>72</w:t>
      </w:r>
      <w:r w:rsidRPr="00CD78BA">
        <w:rPr>
          <w:bCs/>
          <w:lang w:val="it-IT"/>
        </w:rPr>
        <w:t xml:space="preserve"> </w:t>
      </w:r>
      <w:r w:rsidR="000930DC" w:rsidRPr="00CD78BA">
        <w:rPr>
          <w:bCs/>
          <w:lang w:val="it-IT"/>
        </w:rPr>
        <w:t xml:space="preserve">Hertel 1908; </w:t>
      </w:r>
      <w:r w:rsidR="00D73230" w:rsidRPr="00CD78BA">
        <w:rPr>
          <w:bCs/>
          <w:lang w:val="it-IT"/>
        </w:rPr>
        <w:t xml:space="preserve">Austin 1912; </w:t>
      </w:r>
      <w:r w:rsidRPr="00CD78BA">
        <w:rPr>
          <w:bCs/>
          <w:lang w:val="it-IT"/>
        </w:rPr>
        <w:t>Giangrande 1982 (</w:t>
      </w:r>
      <w:r w:rsidRPr="00CD78BA">
        <w:rPr>
          <w:b/>
          <w:bCs/>
          <w:lang w:val="it-IT"/>
        </w:rPr>
        <w:t>21</w:t>
      </w:r>
      <w:r w:rsidRPr="00CD78BA">
        <w:rPr>
          <w:bCs/>
          <w:lang w:val="it-IT"/>
        </w:rPr>
        <w:t>)</w:t>
      </w:r>
      <w:r w:rsidR="00FD171D" w:rsidRPr="00CD78BA">
        <w:rPr>
          <w:bCs/>
          <w:lang w:val="it-IT"/>
        </w:rPr>
        <w:t>; Vaio 2001, 108f.</w:t>
      </w:r>
    </w:p>
    <w:p w:rsidR="002C2CBD" w:rsidRPr="00CD78BA" w:rsidRDefault="002C2CBD" w:rsidP="00DA33AE">
      <w:pPr>
        <w:ind w:left="284" w:hanging="284"/>
        <w:jc w:val="both"/>
        <w:rPr>
          <w:bCs/>
          <w:lang w:val="it-IT"/>
        </w:rPr>
      </w:pPr>
    </w:p>
    <w:p w:rsidR="00FD171D" w:rsidRPr="00CD78BA" w:rsidRDefault="00FD171D" w:rsidP="00DA33AE">
      <w:pPr>
        <w:ind w:left="284" w:hanging="284"/>
        <w:jc w:val="both"/>
        <w:rPr>
          <w:b/>
          <w:bCs/>
          <w:lang w:val="it-IT"/>
        </w:rPr>
      </w:pPr>
      <w:r w:rsidRPr="00CD78BA">
        <w:rPr>
          <w:b/>
          <w:bCs/>
          <w:lang w:val="it-IT"/>
        </w:rPr>
        <w:t xml:space="preserve">73 </w:t>
      </w:r>
      <w:r w:rsidR="0061701E" w:rsidRPr="00CD78BA">
        <w:rPr>
          <w:bCs/>
          <w:lang w:val="it-IT"/>
        </w:rPr>
        <w:t>Luck 1967, 570 (</w:t>
      </w:r>
      <w:r w:rsidR="0061701E" w:rsidRPr="00CD78BA">
        <w:rPr>
          <w:b/>
          <w:bCs/>
          <w:lang w:val="it-IT"/>
        </w:rPr>
        <w:t>1</w:t>
      </w:r>
      <w:r w:rsidR="0061701E" w:rsidRPr="00CD78BA">
        <w:rPr>
          <w:bCs/>
          <w:lang w:val="it-IT"/>
        </w:rPr>
        <w:t xml:space="preserve">); </w:t>
      </w:r>
      <w:r w:rsidRPr="00CD78BA">
        <w:rPr>
          <w:bCs/>
          <w:lang w:val="it-IT"/>
        </w:rPr>
        <w:t>Vaio 2001, 109-111</w:t>
      </w:r>
    </w:p>
    <w:p w:rsidR="00FD171D" w:rsidRPr="00CD78BA" w:rsidRDefault="00FD171D" w:rsidP="00DA33AE">
      <w:pPr>
        <w:ind w:left="284" w:hanging="284"/>
        <w:jc w:val="both"/>
        <w:rPr>
          <w:bCs/>
          <w:lang w:val="it-IT"/>
        </w:rPr>
      </w:pPr>
    </w:p>
    <w:p w:rsidR="002C2CBD" w:rsidRPr="00CD78BA" w:rsidRDefault="002C2CBD" w:rsidP="00DA33AE">
      <w:pPr>
        <w:ind w:left="284" w:hanging="284"/>
        <w:jc w:val="both"/>
        <w:rPr>
          <w:b/>
          <w:bCs/>
          <w:lang w:val="it-IT"/>
        </w:rPr>
      </w:pPr>
      <w:r w:rsidRPr="00CD78BA">
        <w:rPr>
          <w:b/>
          <w:bCs/>
          <w:lang w:val="it-IT"/>
        </w:rPr>
        <w:t xml:space="preserve">74 </w:t>
      </w:r>
      <w:r w:rsidRPr="00CD78BA">
        <w:rPr>
          <w:bCs/>
          <w:lang w:val="it-IT"/>
        </w:rPr>
        <w:t>Grimm 1865</w:t>
      </w:r>
    </w:p>
    <w:p w:rsidR="002C2CBD" w:rsidRPr="00CD78BA" w:rsidRDefault="002C2CBD" w:rsidP="00DA33AE">
      <w:pPr>
        <w:ind w:left="284" w:hanging="284"/>
        <w:jc w:val="both"/>
        <w:rPr>
          <w:bCs/>
          <w:lang w:val="it-IT"/>
        </w:rPr>
      </w:pPr>
    </w:p>
    <w:p w:rsidR="002C2CBD" w:rsidRPr="00CF54A9" w:rsidRDefault="002C2CBD" w:rsidP="00DA33AE">
      <w:pPr>
        <w:ind w:left="284" w:hanging="284"/>
        <w:jc w:val="both"/>
        <w:rPr>
          <w:bCs/>
          <w:lang w:val="it-IT"/>
        </w:rPr>
      </w:pPr>
      <w:r w:rsidRPr="00CF54A9">
        <w:rPr>
          <w:b/>
          <w:bCs/>
          <w:lang w:val="it-IT"/>
        </w:rPr>
        <w:t>75</w:t>
      </w:r>
      <w:r w:rsidRPr="00CF54A9">
        <w:rPr>
          <w:bCs/>
          <w:lang w:val="it-IT"/>
        </w:rPr>
        <w:t xml:space="preserve"> Gagliardi 1989</w:t>
      </w:r>
      <w:r w:rsidR="00FD171D" w:rsidRPr="00CF54A9">
        <w:rPr>
          <w:bCs/>
          <w:lang w:val="it-IT"/>
        </w:rPr>
        <w:t>; Vaio 2001, 111-115</w:t>
      </w:r>
    </w:p>
    <w:p w:rsidR="002C2CBD" w:rsidRPr="00CF54A9" w:rsidRDefault="002C2CBD" w:rsidP="00DA33AE">
      <w:pPr>
        <w:ind w:left="284" w:hanging="284"/>
        <w:jc w:val="both"/>
        <w:rPr>
          <w:bCs/>
          <w:lang w:val="it-IT"/>
        </w:rPr>
      </w:pPr>
    </w:p>
    <w:p w:rsidR="002C2CBD" w:rsidRPr="001E28EC" w:rsidRDefault="002C2CBD" w:rsidP="00DA33AE">
      <w:pPr>
        <w:ind w:left="284" w:hanging="284"/>
        <w:jc w:val="both"/>
        <w:rPr>
          <w:bCs/>
          <w:lang w:val="fr-FR"/>
        </w:rPr>
      </w:pPr>
      <w:r w:rsidRPr="00CD78BA">
        <w:rPr>
          <w:b/>
          <w:bCs/>
        </w:rPr>
        <w:t xml:space="preserve">77 </w:t>
      </w:r>
      <w:r w:rsidRPr="00CD78BA">
        <w:rPr>
          <w:bCs/>
        </w:rPr>
        <w:t xml:space="preserve">Ewert 1894, </w:t>
      </w:r>
      <w:r w:rsidRPr="001E28EC">
        <w:rPr>
          <w:bCs/>
          <w:lang w:val="fr-FR"/>
        </w:rPr>
        <w:t>14f.</w:t>
      </w:r>
    </w:p>
    <w:p w:rsidR="002C2CBD" w:rsidRPr="001E28EC" w:rsidRDefault="002C2CBD" w:rsidP="00DA33AE">
      <w:pPr>
        <w:ind w:left="284" w:hanging="284"/>
        <w:jc w:val="both"/>
        <w:rPr>
          <w:bCs/>
          <w:lang w:val="fr-FR"/>
        </w:rPr>
      </w:pPr>
    </w:p>
    <w:p w:rsidR="002C2CBD" w:rsidRPr="00BB115C" w:rsidRDefault="002C2CBD" w:rsidP="00DA33AE">
      <w:pPr>
        <w:ind w:left="284" w:hanging="284"/>
        <w:jc w:val="both"/>
        <w:rPr>
          <w:bCs/>
          <w:lang w:val="it-IT"/>
        </w:rPr>
      </w:pPr>
      <w:r w:rsidRPr="00BB115C">
        <w:rPr>
          <w:b/>
          <w:bCs/>
          <w:lang w:val="it-IT"/>
        </w:rPr>
        <w:t xml:space="preserve">78 </w:t>
      </w:r>
      <w:r w:rsidRPr="00BB115C">
        <w:rPr>
          <w:bCs/>
          <w:lang w:val="it-IT"/>
        </w:rPr>
        <w:t>Vaio 1994</w:t>
      </w:r>
      <w:r w:rsidR="00FD171D" w:rsidRPr="00BB115C">
        <w:rPr>
          <w:bCs/>
          <w:lang w:val="it-IT"/>
        </w:rPr>
        <w:t>; Vaio 2001, 115f.</w:t>
      </w:r>
    </w:p>
    <w:p w:rsidR="00FD171D" w:rsidRPr="00BB115C" w:rsidRDefault="00FD171D" w:rsidP="00DA33AE">
      <w:pPr>
        <w:ind w:left="284" w:hanging="284"/>
        <w:jc w:val="both"/>
        <w:rPr>
          <w:bCs/>
          <w:lang w:val="it-IT"/>
        </w:rPr>
      </w:pPr>
    </w:p>
    <w:p w:rsidR="00FD171D" w:rsidRPr="00BB115C" w:rsidRDefault="00FD171D" w:rsidP="00DA33AE">
      <w:pPr>
        <w:ind w:left="284" w:hanging="284"/>
        <w:jc w:val="both"/>
        <w:rPr>
          <w:b/>
          <w:bCs/>
          <w:lang w:val="it-IT"/>
        </w:rPr>
      </w:pPr>
      <w:r w:rsidRPr="00BB115C">
        <w:rPr>
          <w:b/>
          <w:bCs/>
          <w:lang w:val="it-IT"/>
        </w:rPr>
        <w:t xml:space="preserve">79 </w:t>
      </w:r>
      <w:r w:rsidRPr="00BB115C">
        <w:rPr>
          <w:bCs/>
          <w:lang w:val="it-IT"/>
        </w:rPr>
        <w:t>Vaio 2001, 116f.</w:t>
      </w:r>
    </w:p>
    <w:p w:rsidR="002C2CBD" w:rsidRPr="00BB115C" w:rsidRDefault="002C2CBD" w:rsidP="00DA33AE">
      <w:pPr>
        <w:ind w:left="284" w:hanging="284"/>
        <w:jc w:val="both"/>
        <w:rPr>
          <w:bCs/>
          <w:lang w:val="it-IT"/>
        </w:rPr>
      </w:pPr>
    </w:p>
    <w:p w:rsidR="002C2CBD" w:rsidRDefault="002C2CBD" w:rsidP="00DA33AE">
      <w:pPr>
        <w:ind w:left="284" w:hanging="284"/>
        <w:jc w:val="both"/>
        <w:rPr>
          <w:bCs/>
        </w:rPr>
      </w:pPr>
      <w:r w:rsidRPr="006542AA">
        <w:rPr>
          <w:b/>
          <w:bCs/>
        </w:rPr>
        <w:t>80</w:t>
      </w:r>
      <w:r>
        <w:rPr>
          <w:bCs/>
        </w:rPr>
        <w:t xml:space="preserve"> </w:t>
      </w:r>
      <w:r w:rsidRPr="002C2CBD">
        <w:rPr>
          <w:bCs/>
        </w:rPr>
        <w:t>Herwerden 1900, 160f.</w:t>
      </w:r>
      <w:r w:rsidR="00FD171D">
        <w:rPr>
          <w:bCs/>
        </w:rPr>
        <w:t>; Vaio 2001, 117f.</w:t>
      </w:r>
    </w:p>
    <w:p w:rsidR="002C2CBD" w:rsidRDefault="002C2CBD" w:rsidP="00DA33AE">
      <w:pPr>
        <w:ind w:left="284" w:hanging="284"/>
        <w:jc w:val="both"/>
        <w:rPr>
          <w:bCs/>
        </w:rPr>
      </w:pPr>
    </w:p>
    <w:p w:rsidR="00FD171D" w:rsidRDefault="00FD171D" w:rsidP="00DA33AE">
      <w:pPr>
        <w:ind w:left="284" w:hanging="284"/>
        <w:jc w:val="both"/>
        <w:rPr>
          <w:bCs/>
        </w:rPr>
      </w:pPr>
      <w:r w:rsidRPr="00FD171D">
        <w:rPr>
          <w:b/>
          <w:bCs/>
        </w:rPr>
        <w:t>81</w:t>
      </w:r>
      <w:r>
        <w:rPr>
          <w:b/>
          <w:bCs/>
        </w:rPr>
        <w:t xml:space="preserve"> </w:t>
      </w:r>
      <w:r>
        <w:rPr>
          <w:bCs/>
        </w:rPr>
        <w:t>Vaio 2001, 119</w:t>
      </w:r>
    </w:p>
    <w:p w:rsidR="00FD171D" w:rsidRDefault="00FD171D" w:rsidP="00DA33AE">
      <w:pPr>
        <w:ind w:left="284" w:hanging="284"/>
        <w:jc w:val="both"/>
        <w:rPr>
          <w:b/>
          <w:bCs/>
        </w:rPr>
      </w:pPr>
    </w:p>
    <w:p w:rsidR="00FD171D" w:rsidRPr="00BB115C" w:rsidRDefault="00FD171D" w:rsidP="00DA33AE">
      <w:pPr>
        <w:ind w:left="284" w:hanging="284"/>
        <w:jc w:val="both"/>
        <w:rPr>
          <w:b/>
          <w:bCs/>
          <w:lang w:val="it-IT"/>
        </w:rPr>
      </w:pPr>
      <w:r w:rsidRPr="00BB115C">
        <w:rPr>
          <w:b/>
          <w:bCs/>
          <w:lang w:val="it-IT"/>
        </w:rPr>
        <w:t xml:space="preserve">82 </w:t>
      </w:r>
      <w:r w:rsidRPr="00BB115C">
        <w:rPr>
          <w:bCs/>
          <w:lang w:val="it-IT"/>
        </w:rPr>
        <w:t>Vaio 2001, 120f.</w:t>
      </w:r>
    </w:p>
    <w:p w:rsidR="00FD171D" w:rsidRPr="00BB115C" w:rsidRDefault="00FD171D" w:rsidP="00DA33AE">
      <w:pPr>
        <w:ind w:left="284" w:hanging="284"/>
        <w:jc w:val="both"/>
        <w:rPr>
          <w:bCs/>
          <w:lang w:val="it-IT"/>
        </w:rPr>
      </w:pPr>
    </w:p>
    <w:p w:rsidR="00FD171D" w:rsidRPr="00FD171D" w:rsidRDefault="00FD171D" w:rsidP="00DA33AE">
      <w:pPr>
        <w:ind w:left="284" w:hanging="284"/>
        <w:jc w:val="both"/>
        <w:rPr>
          <w:b/>
          <w:bCs/>
          <w:lang w:val="it-IT"/>
        </w:rPr>
      </w:pPr>
      <w:r w:rsidRPr="00FD171D">
        <w:rPr>
          <w:b/>
          <w:bCs/>
          <w:lang w:val="it-IT"/>
        </w:rPr>
        <w:t xml:space="preserve">83 </w:t>
      </w:r>
      <w:r w:rsidRPr="00FD171D">
        <w:rPr>
          <w:bCs/>
          <w:lang w:val="it-IT"/>
        </w:rPr>
        <w:t>Vaio 2001, 121f.</w:t>
      </w:r>
    </w:p>
    <w:p w:rsidR="00FD171D" w:rsidRPr="00FD171D" w:rsidRDefault="00FD171D" w:rsidP="00DA33AE">
      <w:pPr>
        <w:ind w:left="284" w:hanging="284"/>
        <w:jc w:val="both"/>
        <w:rPr>
          <w:bCs/>
          <w:lang w:val="it-IT"/>
        </w:rPr>
      </w:pPr>
    </w:p>
    <w:p w:rsidR="002C2CBD" w:rsidRPr="00FD171D" w:rsidRDefault="002C2CBD" w:rsidP="00DA33AE">
      <w:pPr>
        <w:ind w:left="284" w:hanging="284"/>
        <w:jc w:val="both"/>
        <w:rPr>
          <w:lang w:val="it-IT"/>
        </w:rPr>
      </w:pPr>
      <w:r w:rsidRPr="00FD171D">
        <w:rPr>
          <w:b/>
          <w:bCs/>
          <w:lang w:val="it-IT"/>
        </w:rPr>
        <w:t>84</w:t>
      </w:r>
      <w:r w:rsidRPr="00FD171D">
        <w:rPr>
          <w:bCs/>
          <w:lang w:val="it-IT"/>
        </w:rPr>
        <w:t xml:space="preserve"> </w:t>
      </w:r>
      <w:r w:rsidRPr="00FD171D">
        <w:rPr>
          <w:lang w:val="it-IT"/>
        </w:rPr>
        <w:t>Trencsényi-Waldapfel 1959</w:t>
      </w:r>
      <w:r w:rsidR="00FD171D" w:rsidRPr="00FD171D">
        <w:rPr>
          <w:lang w:val="it-IT"/>
        </w:rPr>
        <w:t xml:space="preserve">; </w:t>
      </w:r>
      <w:r w:rsidR="00FD171D" w:rsidRPr="00FD171D">
        <w:rPr>
          <w:bCs/>
          <w:lang w:val="it-IT"/>
        </w:rPr>
        <w:t>Vaio 2001,</w:t>
      </w:r>
      <w:r w:rsidR="00FD171D">
        <w:rPr>
          <w:bCs/>
          <w:lang w:val="it-IT"/>
        </w:rPr>
        <w:t xml:space="preserve"> 122f.</w:t>
      </w:r>
    </w:p>
    <w:p w:rsidR="002C2CBD" w:rsidRPr="00FD171D" w:rsidRDefault="002C2CBD" w:rsidP="00DA33AE">
      <w:pPr>
        <w:ind w:left="284" w:hanging="284"/>
        <w:jc w:val="both"/>
        <w:rPr>
          <w:bCs/>
          <w:lang w:val="it-IT"/>
        </w:rPr>
      </w:pPr>
    </w:p>
    <w:p w:rsidR="002C2CBD" w:rsidRPr="00BE68C2" w:rsidRDefault="002C2CBD" w:rsidP="00DA33AE">
      <w:pPr>
        <w:ind w:left="284" w:hanging="284"/>
        <w:jc w:val="both"/>
        <w:rPr>
          <w:bCs/>
        </w:rPr>
      </w:pPr>
      <w:r w:rsidRPr="006542AA">
        <w:rPr>
          <w:b/>
          <w:bCs/>
        </w:rPr>
        <w:t>85</w:t>
      </w:r>
      <w:r>
        <w:rPr>
          <w:bCs/>
        </w:rPr>
        <w:t xml:space="preserve"> </w:t>
      </w:r>
      <w:r w:rsidRPr="002C2CBD">
        <w:rPr>
          <w:bCs/>
        </w:rPr>
        <w:t>Herwerden 1900, 161</w:t>
      </w:r>
      <w:r w:rsidR="00FD171D">
        <w:rPr>
          <w:bCs/>
        </w:rPr>
        <w:t>; Vaio 2001, 123-125</w:t>
      </w:r>
    </w:p>
    <w:p w:rsidR="002C2CBD" w:rsidRPr="00BE68C2" w:rsidRDefault="002C2CBD" w:rsidP="00DA33AE">
      <w:pPr>
        <w:ind w:left="284" w:hanging="284"/>
        <w:jc w:val="both"/>
        <w:rPr>
          <w:bCs/>
        </w:rPr>
      </w:pPr>
    </w:p>
    <w:p w:rsidR="002C2CBD" w:rsidRDefault="002C2CBD" w:rsidP="00DA33AE">
      <w:pPr>
        <w:ind w:left="284" w:hanging="284"/>
        <w:jc w:val="both"/>
        <w:rPr>
          <w:bCs/>
        </w:rPr>
      </w:pPr>
      <w:r w:rsidRPr="00BE68C2">
        <w:rPr>
          <w:b/>
          <w:bCs/>
        </w:rPr>
        <w:t>86</w:t>
      </w:r>
      <w:r w:rsidRPr="00BE68C2">
        <w:rPr>
          <w:bCs/>
        </w:rPr>
        <w:t xml:space="preserve"> </w:t>
      </w:r>
      <w:r w:rsidR="00AD123A" w:rsidRPr="00AD123A">
        <w:rPr>
          <w:bCs/>
        </w:rPr>
        <w:t>Crusius 1891, 318;</w:t>
      </w:r>
      <w:r w:rsidR="00AD123A">
        <w:rPr>
          <w:b/>
          <w:bCs/>
        </w:rPr>
        <w:t xml:space="preserve"> </w:t>
      </w:r>
      <w:r w:rsidRPr="00BE68C2">
        <w:rPr>
          <w:bCs/>
        </w:rPr>
        <w:t>White 1978</w:t>
      </w:r>
    </w:p>
    <w:p w:rsidR="00FD171D" w:rsidRDefault="00FD171D" w:rsidP="00DA33AE">
      <w:pPr>
        <w:ind w:left="284" w:hanging="284"/>
        <w:jc w:val="both"/>
        <w:rPr>
          <w:bCs/>
        </w:rPr>
      </w:pPr>
    </w:p>
    <w:p w:rsidR="00FD171D" w:rsidRPr="00FD171D" w:rsidRDefault="00FD171D" w:rsidP="00DA33AE">
      <w:pPr>
        <w:ind w:left="284" w:hanging="284"/>
        <w:jc w:val="both"/>
        <w:rPr>
          <w:b/>
          <w:bCs/>
        </w:rPr>
      </w:pPr>
      <w:r w:rsidRPr="00FD171D">
        <w:rPr>
          <w:b/>
          <w:bCs/>
        </w:rPr>
        <w:t>87</w:t>
      </w:r>
      <w:r>
        <w:rPr>
          <w:b/>
          <w:bCs/>
        </w:rPr>
        <w:t xml:space="preserve"> </w:t>
      </w:r>
      <w:r>
        <w:rPr>
          <w:bCs/>
        </w:rPr>
        <w:t>Vaio 2001, 125-127</w:t>
      </w:r>
    </w:p>
    <w:p w:rsidR="002C2CBD" w:rsidRPr="00BE68C2" w:rsidRDefault="002C2CBD" w:rsidP="00DA33AE">
      <w:pPr>
        <w:ind w:left="284" w:hanging="284"/>
        <w:jc w:val="both"/>
        <w:rPr>
          <w:bCs/>
        </w:rPr>
      </w:pPr>
    </w:p>
    <w:p w:rsidR="002C2CBD" w:rsidRPr="00BE68C2" w:rsidRDefault="002C2CBD" w:rsidP="00DA33AE">
      <w:pPr>
        <w:ind w:left="284" w:hanging="284"/>
        <w:jc w:val="both"/>
        <w:rPr>
          <w:bCs/>
        </w:rPr>
      </w:pPr>
      <w:r w:rsidRPr="00BE68C2">
        <w:rPr>
          <w:b/>
          <w:bCs/>
        </w:rPr>
        <w:t>88</w:t>
      </w:r>
      <w:r w:rsidRPr="00BE68C2">
        <w:rPr>
          <w:bCs/>
        </w:rPr>
        <w:t xml:space="preserve"> Müller 1976; Menna 1983</w:t>
      </w:r>
      <w:r w:rsidR="00FD171D">
        <w:rPr>
          <w:bCs/>
        </w:rPr>
        <w:t>; Vaio 2001, 127-130</w:t>
      </w:r>
    </w:p>
    <w:p w:rsidR="002C2CBD" w:rsidRPr="00BE68C2" w:rsidRDefault="002C2CBD" w:rsidP="00DA33AE">
      <w:pPr>
        <w:ind w:left="284" w:hanging="284"/>
        <w:jc w:val="both"/>
        <w:rPr>
          <w:b/>
          <w:bCs/>
        </w:rPr>
      </w:pPr>
    </w:p>
    <w:p w:rsidR="002C2CBD" w:rsidRPr="00BE68C2" w:rsidRDefault="002C2CBD" w:rsidP="00DA33AE">
      <w:pPr>
        <w:ind w:left="284" w:hanging="284"/>
        <w:jc w:val="both"/>
        <w:rPr>
          <w:bCs/>
        </w:rPr>
      </w:pPr>
      <w:r w:rsidRPr="00BE68C2">
        <w:rPr>
          <w:b/>
          <w:bCs/>
        </w:rPr>
        <w:t xml:space="preserve">89 </w:t>
      </w:r>
      <w:r w:rsidRPr="002C2CBD">
        <w:rPr>
          <w:bCs/>
        </w:rPr>
        <w:t>Herwerden 1900, 161 (</w:t>
      </w:r>
      <w:r w:rsidRPr="002C2CBD">
        <w:rPr>
          <w:b/>
          <w:bCs/>
        </w:rPr>
        <w:t>4</w:t>
      </w:r>
      <w:r w:rsidRPr="002C2CBD">
        <w:rPr>
          <w:bCs/>
        </w:rPr>
        <w:t xml:space="preserve">); </w:t>
      </w:r>
      <w:r w:rsidRPr="00BE68C2">
        <w:rPr>
          <w:rFonts w:eastAsia="Calibri"/>
        </w:rPr>
        <w:t>Nøjgaard</w:t>
      </w:r>
      <w:r w:rsidRPr="00BE68C2">
        <w:rPr>
          <w:bCs/>
        </w:rPr>
        <w:t xml:space="preserve"> 1964-1967, 2, 12-14; </w:t>
      </w:r>
      <w:r w:rsidR="0061701E" w:rsidRPr="0061701E">
        <w:rPr>
          <w:bCs/>
        </w:rPr>
        <w:t>Luck 1967, 570 (</w:t>
      </w:r>
      <w:r w:rsidR="0061701E">
        <w:rPr>
          <w:b/>
          <w:bCs/>
        </w:rPr>
        <w:t>5</w:t>
      </w:r>
      <w:r w:rsidR="0061701E" w:rsidRPr="0061701E">
        <w:rPr>
          <w:bCs/>
        </w:rPr>
        <w:t>);</w:t>
      </w:r>
      <w:r w:rsidR="0061701E">
        <w:rPr>
          <w:bCs/>
        </w:rPr>
        <w:t xml:space="preserve"> </w:t>
      </w:r>
      <w:r w:rsidRPr="00BE68C2">
        <w:t>Nøjgaard</w:t>
      </w:r>
      <w:r w:rsidRPr="00BE68C2">
        <w:rPr>
          <w:bCs/>
        </w:rPr>
        <w:t xml:space="preserve"> 1984, 34-41 = 230-239; Küppers 1990</w:t>
      </w:r>
    </w:p>
    <w:p w:rsidR="002C2CBD" w:rsidRDefault="002C2CBD" w:rsidP="00DA33AE">
      <w:pPr>
        <w:ind w:left="284" w:hanging="284"/>
        <w:jc w:val="both"/>
        <w:rPr>
          <w:b/>
          <w:bCs/>
        </w:rPr>
      </w:pPr>
    </w:p>
    <w:p w:rsidR="004F723D" w:rsidRPr="00CF54A9" w:rsidRDefault="004F723D" w:rsidP="00DA33AE">
      <w:pPr>
        <w:ind w:left="284" w:hanging="284"/>
        <w:jc w:val="both"/>
        <w:rPr>
          <w:bCs/>
        </w:rPr>
      </w:pPr>
      <w:r w:rsidRPr="00CF54A9">
        <w:rPr>
          <w:b/>
          <w:bCs/>
        </w:rPr>
        <w:t xml:space="preserve">91 </w:t>
      </w:r>
      <w:r w:rsidR="00FD171D" w:rsidRPr="00CF54A9">
        <w:rPr>
          <w:bCs/>
        </w:rPr>
        <w:t>Vaio 2001, 130f.</w:t>
      </w:r>
    </w:p>
    <w:p w:rsidR="004F723D" w:rsidRPr="00CF54A9" w:rsidRDefault="004F723D" w:rsidP="00DA33AE">
      <w:pPr>
        <w:ind w:left="284" w:hanging="284"/>
        <w:jc w:val="both"/>
        <w:rPr>
          <w:b/>
          <w:bCs/>
        </w:rPr>
      </w:pPr>
    </w:p>
    <w:p w:rsidR="002C2CBD" w:rsidRPr="00CF54A9" w:rsidRDefault="002C2CBD" w:rsidP="00DA33AE">
      <w:pPr>
        <w:ind w:left="284" w:hanging="284"/>
        <w:jc w:val="both"/>
        <w:rPr>
          <w:b/>
          <w:bCs/>
        </w:rPr>
      </w:pPr>
      <w:r w:rsidRPr="00CF54A9">
        <w:rPr>
          <w:b/>
          <w:bCs/>
        </w:rPr>
        <w:t xml:space="preserve">94 </w:t>
      </w:r>
      <w:r w:rsidRPr="00CF54A9">
        <w:rPr>
          <w:bCs/>
        </w:rPr>
        <w:t>Herwerden 1900, 161f. (</w:t>
      </w:r>
      <w:r w:rsidRPr="00CF54A9">
        <w:rPr>
          <w:b/>
          <w:bCs/>
        </w:rPr>
        <w:t>7</w:t>
      </w:r>
      <w:r w:rsidRPr="00CF54A9">
        <w:rPr>
          <w:bCs/>
        </w:rPr>
        <w:t>);</w:t>
      </w:r>
      <w:r w:rsidR="00FD171D" w:rsidRPr="00CF54A9">
        <w:rPr>
          <w:bCs/>
        </w:rPr>
        <w:t xml:space="preserve"> Vaio 2001, 131f.</w:t>
      </w:r>
    </w:p>
    <w:p w:rsidR="002C2CBD" w:rsidRPr="00CF54A9" w:rsidRDefault="002C2CBD" w:rsidP="00DA33AE">
      <w:pPr>
        <w:ind w:left="284" w:hanging="284"/>
        <w:jc w:val="both"/>
        <w:rPr>
          <w:b/>
          <w:bCs/>
        </w:rPr>
      </w:pPr>
    </w:p>
    <w:p w:rsidR="002C2CBD" w:rsidRPr="00CF54A9" w:rsidRDefault="002C2CBD" w:rsidP="00DA33AE">
      <w:pPr>
        <w:ind w:left="284" w:hanging="284"/>
        <w:jc w:val="both"/>
        <w:rPr>
          <w:b/>
          <w:bCs/>
          <w:lang w:val="en-US"/>
        </w:rPr>
      </w:pPr>
      <w:r w:rsidRPr="00CF54A9">
        <w:rPr>
          <w:b/>
          <w:bCs/>
          <w:lang w:val="en-US"/>
        </w:rPr>
        <w:t xml:space="preserve">95 </w:t>
      </w:r>
      <w:r w:rsidR="00AD123A" w:rsidRPr="00CF54A9">
        <w:rPr>
          <w:bCs/>
          <w:lang w:val="en-US"/>
        </w:rPr>
        <w:t xml:space="preserve">Crusius 1891, 318f.; </w:t>
      </w:r>
      <w:r w:rsidR="001C0530" w:rsidRPr="00CF54A9">
        <w:rPr>
          <w:bCs/>
          <w:lang w:val="en-US"/>
        </w:rPr>
        <w:t>Crusius 1894a</w:t>
      </w:r>
      <w:r w:rsidR="00AD123A" w:rsidRPr="00CF54A9">
        <w:rPr>
          <w:bCs/>
          <w:lang w:val="en-US"/>
        </w:rPr>
        <w:t xml:space="preserve"> (</w:t>
      </w:r>
      <w:r w:rsidR="00AD123A" w:rsidRPr="00CF54A9">
        <w:rPr>
          <w:b/>
          <w:bCs/>
          <w:lang w:val="en-US"/>
        </w:rPr>
        <w:t>106</w:t>
      </w:r>
      <w:r w:rsidR="00AD123A" w:rsidRPr="00CF54A9">
        <w:rPr>
          <w:bCs/>
          <w:lang w:val="en-US"/>
        </w:rPr>
        <w:t>)</w:t>
      </w:r>
      <w:r w:rsidR="001C28B0" w:rsidRPr="00CF54A9">
        <w:rPr>
          <w:bCs/>
          <w:lang w:val="en-US"/>
        </w:rPr>
        <w:t xml:space="preserve">; </w:t>
      </w:r>
      <w:r w:rsidR="000E30C9" w:rsidRPr="00CF54A9">
        <w:rPr>
          <w:bCs/>
          <w:lang w:val="en-US"/>
        </w:rPr>
        <w:t>Blaydes 1898, 82f. (</w:t>
      </w:r>
      <w:r w:rsidR="000E30C9" w:rsidRPr="00CF54A9">
        <w:rPr>
          <w:b/>
          <w:bCs/>
          <w:lang w:val="en-US"/>
        </w:rPr>
        <w:t>9</w:t>
      </w:r>
      <w:r w:rsidR="000E30C9" w:rsidRPr="00CF54A9">
        <w:rPr>
          <w:bCs/>
          <w:lang w:val="en-US"/>
        </w:rPr>
        <w:t xml:space="preserve">); </w:t>
      </w:r>
      <w:r w:rsidRPr="00CF54A9">
        <w:rPr>
          <w:bCs/>
          <w:lang w:val="en-US"/>
        </w:rPr>
        <w:t>Luzzatto 1975 (</w:t>
      </w:r>
      <w:r w:rsidRPr="00CF54A9">
        <w:rPr>
          <w:b/>
          <w:bCs/>
          <w:lang w:val="en-US"/>
        </w:rPr>
        <w:t>12</w:t>
      </w:r>
      <w:r w:rsidRPr="00CF54A9">
        <w:rPr>
          <w:bCs/>
          <w:lang w:val="en-US"/>
        </w:rPr>
        <w:t xml:space="preserve">); </w:t>
      </w:r>
      <w:r w:rsidRPr="00CF54A9">
        <w:rPr>
          <w:rFonts w:eastAsia="Calibri"/>
          <w:lang w:val="en-US"/>
        </w:rPr>
        <w:t>Nøjgaard</w:t>
      </w:r>
      <w:r w:rsidRPr="00CF54A9">
        <w:rPr>
          <w:lang w:val="en-US"/>
        </w:rPr>
        <w:t xml:space="preserve"> 1964-1967, 2, 325f.; </w:t>
      </w:r>
      <w:r w:rsidRPr="00CF54A9">
        <w:rPr>
          <w:bCs/>
          <w:lang w:val="en-US"/>
        </w:rPr>
        <w:t>[Irmscher/Jürgens] 1995</w:t>
      </w:r>
      <w:r w:rsidR="00FD171D" w:rsidRPr="00CF54A9">
        <w:rPr>
          <w:bCs/>
          <w:lang w:val="en-US"/>
        </w:rPr>
        <w:t>; Vaio 2001, 132-134</w:t>
      </w:r>
      <w:r w:rsidR="00BB115C" w:rsidRPr="00CF54A9">
        <w:rPr>
          <w:bCs/>
          <w:lang w:val="en-US"/>
        </w:rPr>
        <w:t>; Hawkins 2014, 114</w:t>
      </w:r>
    </w:p>
    <w:p w:rsidR="002C2CBD" w:rsidRPr="00CF54A9" w:rsidRDefault="002C2CBD" w:rsidP="00DA33AE">
      <w:pPr>
        <w:ind w:left="284" w:hanging="284"/>
        <w:jc w:val="both"/>
        <w:rPr>
          <w:b/>
          <w:bCs/>
          <w:lang w:val="en-US"/>
        </w:rPr>
      </w:pPr>
    </w:p>
    <w:p w:rsidR="00FD171D" w:rsidRDefault="00FD171D" w:rsidP="00DA33AE">
      <w:pPr>
        <w:ind w:left="284" w:hanging="284"/>
        <w:jc w:val="both"/>
        <w:rPr>
          <w:b/>
          <w:bCs/>
        </w:rPr>
      </w:pPr>
      <w:r>
        <w:rPr>
          <w:b/>
          <w:bCs/>
        </w:rPr>
        <w:t xml:space="preserve">96 </w:t>
      </w:r>
      <w:r>
        <w:rPr>
          <w:bCs/>
        </w:rPr>
        <w:t>Vaio 2001, 134f.</w:t>
      </w:r>
    </w:p>
    <w:p w:rsidR="00FD171D" w:rsidRPr="002C2CBD" w:rsidRDefault="00FD171D" w:rsidP="00DA33AE">
      <w:pPr>
        <w:ind w:left="284" w:hanging="284"/>
        <w:jc w:val="both"/>
        <w:rPr>
          <w:b/>
          <w:bCs/>
        </w:rPr>
      </w:pPr>
    </w:p>
    <w:p w:rsidR="002C2CBD" w:rsidRDefault="002C2CBD" w:rsidP="00DA33AE">
      <w:pPr>
        <w:ind w:left="284" w:hanging="284"/>
        <w:jc w:val="both"/>
        <w:rPr>
          <w:bCs/>
        </w:rPr>
      </w:pPr>
      <w:r w:rsidRPr="00C5607D">
        <w:rPr>
          <w:b/>
          <w:bCs/>
        </w:rPr>
        <w:t xml:space="preserve">97 </w:t>
      </w:r>
      <w:r w:rsidRPr="00C5607D">
        <w:rPr>
          <w:bCs/>
        </w:rPr>
        <w:t>Hes</w:t>
      </w:r>
      <w:r>
        <w:rPr>
          <w:bCs/>
        </w:rPr>
        <w:t>seling 1892/93, 305f.</w:t>
      </w:r>
      <w:r w:rsidR="008C61A3">
        <w:rPr>
          <w:bCs/>
        </w:rPr>
        <w:t>; Korsch 1895</w:t>
      </w:r>
      <w:r w:rsidR="00A87F60">
        <w:rPr>
          <w:bCs/>
        </w:rPr>
        <w:t>; Vaio 2001, 135f.</w:t>
      </w:r>
    </w:p>
    <w:p w:rsidR="002C2CBD" w:rsidRDefault="002C2CBD" w:rsidP="00DA33AE">
      <w:pPr>
        <w:ind w:left="284" w:hanging="284"/>
        <w:jc w:val="both"/>
        <w:rPr>
          <w:bCs/>
        </w:rPr>
      </w:pPr>
    </w:p>
    <w:p w:rsidR="002C2CBD" w:rsidRPr="005F5900" w:rsidRDefault="002C2CBD" w:rsidP="00DA33AE">
      <w:pPr>
        <w:ind w:left="284" w:hanging="284"/>
        <w:jc w:val="both"/>
        <w:rPr>
          <w:bCs/>
        </w:rPr>
      </w:pPr>
      <w:r w:rsidRPr="00F8726D">
        <w:rPr>
          <w:b/>
          <w:bCs/>
        </w:rPr>
        <w:t>98</w:t>
      </w:r>
      <w:r>
        <w:rPr>
          <w:bCs/>
        </w:rPr>
        <w:t xml:space="preserve"> </w:t>
      </w:r>
      <w:r w:rsidR="004F723D">
        <w:rPr>
          <w:bCs/>
        </w:rPr>
        <w:t xml:space="preserve">Tournier 1895; </w:t>
      </w:r>
      <w:r w:rsidRPr="002C2CBD">
        <w:rPr>
          <w:bCs/>
        </w:rPr>
        <w:t>Herwerden 1900, 162 (</w:t>
      </w:r>
      <w:r w:rsidRPr="002C2CBD">
        <w:rPr>
          <w:b/>
          <w:bCs/>
        </w:rPr>
        <w:t>10</w:t>
      </w:r>
      <w:r w:rsidRPr="002C2CBD">
        <w:rPr>
          <w:bCs/>
        </w:rPr>
        <w:t xml:space="preserve">); </w:t>
      </w:r>
      <w:r>
        <w:rPr>
          <w:bCs/>
        </w:rPr>
        <w:t>Schindel 2000, 68f.</w:t>
      </w:r>
      <w:r w:rsidR="00A87F60">
        <w:rPr>
          <w:bCs/>
        </w:rPr>
        <w:t>; Vaio 2001, 137-139</w:t>
      </w:r>
    </w:p>
    <w:p w:rsidR="002C2CBD" w:rsidRDefault="002C2CBD" w:rsidP="00DA33AE">
      <w:pPr>
        <w:ind w:left="284" w:hanging="284"/>
        <w:jc w:val="both"/>
        <w:rPr>
          <w:b/>
          <w:bCs/>
        </w:rPr>
      </w:pPr>
    </w:p>
    <w:p w:rsidR="002C2CBD" w:rsidRDefault="002C2CBD" w:rsidP="00DA33AE">
      <w:pPr>
        <w:ind w:left="284" w:hanging="284"/>
        <w:jc w:val="both"/>
        <w:rPr>
          <w:b/>
          <w:bCs/>
        </w:rPr>
      </w:pPr>
      <w:r>
        <w:rPr>
          <w:b/>
          <w:bCs/>
        </w:rPr>
        <w:t>99</w:t>
      </w:r>
      <w:r w:rsidR="000E30C9">
        <w:rPr>
          <w:bCs/>
        </w:rPr>
        <w:t xml:space="preserve"> </w:t>
      </w:r>
      <w:r w:rsidRPr="002C2CBD">
        <w:rPr>
          <w:bCs/>
        </w:rPr>
        <w:t>Herwerden 1900, 162</w:t>
      </w:r>
      <w:r w:rsidR="00A87F60">
        <w:rPr>
          <w:bCs/>
        </w:rPr>
        <w:t>; Vaio 2001, 139-141</w:t>
      </w:r>
    </w:p>
    <w:p w:rsidR="002C2CBD" w:rsidRDefault="002C2CBD" w:rsidP="00DA33AE">
      <w:pPr>
        <w:ind w:left="284" w:hanging="284"/>
        <w:jc w:val="both"/>
        <w:rPr>
          <w:b/>
          <w:bCs/>
        </w:rPr>
      </w:pPr>
    </w:p>
    <w:p w:rsidR="002C2CBD" w:rsidRPr="000E3EA4" w:rsidRDefault="002C2CBD" w:rsidP="00DA33AE">
      <w:pPr>
        <w:ind w:left="284" w:hanging="284"/>
        <w:jc w:val="both"/>
        <w:rPr>
          <w:bCs/>
        </w:rPr>
      </w:pPr>
      <w:r>
        <w:rPr>
          <w:b/>
          <w:bCs/>
        </w:rPr>
        <w:t>100</w:t>
      </w:r>
      <w:r w:rsidR="000E30C9" w:rsidRPr="000E3EA4">
        <w:rPr>
          <w:bCs/>
        </w:rPr>
        <w:t xml:space="preserve"> </w:t>
      </w:r>
      <w:r w:rsidR="009F559C">
        <w:rPr>
          <w:bCs/>
        </w:rPr>
        <w:t>Havet 1921</w:t>
      </w:r>
      <w:r w:rsidR="005F2B6E" w:rsidRPr="000E3EA4">
        <w:rPr>
          <w:bCs/>
        </w:rPr>
        <w:t xml:space="preserve">; </w:t>
      </w:r>
      <w:r w:rsidRPr="000E3EA4">
        <w:rPr>
          <w:bCs/>
        </w:rPr>
        <w:t>Küppers 1990</w:t>
      </w:r>
    </w:p>
    <w:p w:rsidR="000E30C9" w:rsidRPr="000E3EA4" w:rsidRDefault="000E30C9" w:rsidP="00DA33AE">
      <w:pPr>
        <w:ind w:left="284" w:hanging="284"/>
        <w:jc w:val="both"/>
        <w:rPr>
          <w:bCs/>
        </w:rPr>
      </w:pPr>
    </w:p>
    <w:p w:rsidR="00A87F60" w:rsidRPr="000E3EA4" w:rsidRDefault="00A87F60" w:rsidP="00DA33AE">
      <w:pPr>
        <w:ind w:left="284" w:hanging="284"/>
        <w:jc w:val="both"/>
        <w:rPr>
          <w:b/>
          <w:bCs/>
        </w:rPr>
      </w:pPr>
      <w:r w:rsidRPr="000E3EA4">
        <w:rPr>
          <w:b/>
          <w:bCs/>
        </w:rPr>
        <w:t xml:space="preserve">102 </w:t>
      </w:r>
      <w:r w:rsidRPr="000E3EA4">
        <w:rPr>
          <w:bCs/>
        </w:rPr>
        <w:t>Vaio 2001, 141</w:t>
      </w:r>
    </w:p>
    <w:p w:rsidR="00A87F60" w:rsidRPr="000E3EA4" w:rsidRDefault="00A87F60" w:rsidP="00DA33AE">
      <w:pPr>
        <w:ind w:left="284" w:hanging="284"/>
        <w:jc w:val="both"/>
        <w:rPr>
          <w:bCs/>
        </w:rPr>
      </w:pPr>
    </w:p>
    <w:p w:rsidR="000E30C9" w:rsidRPr="00CF54A9" w:rsidRDefault="000E30C9" w:rsidP="00DA33AE">
      <w:pPr>
        <w:ind w:left="284" w:hanging="284"/>
        <w:jc w:val="both"/>
        <w:rPr>
          <w:b/>
          <w:bCs/>
        </w:rPr>
      </w:pPr>
      <w:r w:rsidRPr="00CF54A9">
        <w:rPr>
          <w:b/>
          <w:bCs/>
        </w:rPr>
        <w:t>103</w:t>
      </w:r>
      <w:r w:rsidR="00A87F60" w:rsidRPr="00CF54A9">
        <w:rPr>
          <w:bCs/>
        </w:rPr>
        <w:t xml:space="preserve"> Vaio 2001, 142-146</w:t>
      </w:r>
    </w:p>
    <w:p w:rsidR="002C2CBD" w:rsidRPr="00CF54A9" w:rsidRDefault="002C2CBD" w:rsidP="00DA33AE">
      <w:pPr>
        <w:ind w:left="284" w:hanging="284"/>
        <w:jc w:val="both"/>
        <w:rPr>
          <w:b/>
          <w:bCs/>
        </w:rPr>
      </w:pPr>
    </w:p>
    <w:p w:rsidR="00A87F60" w:rsidRPr="00CF54A9" w:rsidRDefault="00A87F60" w:rsidP="00DA33AE">
      <w:pPr>
        <w:ind w:left="284" w:hanging="284"/>
        <w:jc w:val="both"/>
        <w:rPr>
          <w:b/>
          <w:bCs/>
        </w:rPr>
      </w:pPr>
      <w:r w:rsidRPr="00CF54A9">
        <w:rPr>
          <w:b/>
          <w:bCs/>
        </w:rPr>
        <w:t xml:space="preserve">105 </w:t>
      </w:r>
      <w:r w:rsidRPr="00CF54A9">
        <w:rPr>
          <w:bCs/>
        </w:rPr>
        <w:t>Vaio 2001, 146</w:t>
      </w:r>
    </w:p>
    <w:p w:rsidR="00A87F60" w:rsidRPr="00CF54A9" w:rsidRDefault="00A87F60" w:rsidP="00DA33AE">
      <w:pPr>
        <w:ind w:left="284" w:hanging="284"/>
        <w:jc w:val="both"/>
        <w:rPr>
          <w:b/>
          <w:bCs/>
        </w:rPr>
      </w:pPr>
    </w:p>
    <w:p w:rsidR="001C28B0" w:rsidRPr="00CF54A9" w:rsidRDefault="001C28B0" w:rsidP="00DA33AE">
      <w:pPr>
        <w:ind w:left="284" w:hanging="284"/>
        <w:jc w:val="both"/>
        <w:rPr>
          <w:b/>
          <w:bCs/>
        </w:rPr>
      </w:pPr>
      <w:r w:rsidRPr="00CF54A9">
        <w:rPr>
          <w:b/>
          <w:bCs/>
        </w:rPr>
        <w:t xml:space="preserve">106 </w:t>
      </w:r>
      <w:r w:rsidRPr="00CF54A9">
        <w:rPr>
          <w:bCs/>
        </w:rPr>
        <w:t>Crusius 1894a, 227</w:t>
      </w:r>
      <w:r w:rsidR="00A87F60" w:rsidRPr="00CF54A9">
        <w:rPr>
          <w:bCs/>
        </w:rPr>
        <w:t>; Vaio 2001, 146f.</w:t>
      </w:r>
    </w:p>
    <w:p w:rsidR="001C28B0" w:rsidRPr="00CF54A9" w:rsidRDefault="001C28B0" w:rsidP="00DA33AE">
      <w:pPr>
        <w:ind w:left="284" w:hanging="284"/>
        <w:jc w:val="both"/>
        <w:rPr>
          <w:b/>
          <w:bCs/>
        </w:rPr>
      </w:pPr>
    </w:p>
    <w:p w:rsidR="002C2CBD" w:rsidRPr="001E28EC" w:rsidRDefault="002C2CBD" w:rsidP="00DA33AE">
      <w:pPr>
        <w:ind w:left="284" w:hanging="284"/>
        <w:jc w:val="both"/>
        <w:rPr>
          <w:bCs/>
        </w:rPr>
      </w:pPr>
      <w:r w:rsidRPr="00CF54A9">
        <w:rPr>
          <w:b/>
          <w:bCs/>
        </w:rPr>
        <w:t xml:space="preserve">Prol. 2 </w:t>
      </w:r>
      <w:r w:rsidR="00DB5ADF" w:rsidRPr="00CF54A9">
        <w:rPr>
          <w:bCs/>
        </w:rPr>
        <w:t xml:space="preserve">Burges 1845, 460-463; </w:t>
      </w:r>
      <w:r w:rsidR="00CC4CF6" w:rsidRPr="00CF54A9">
        <w:rPr>
          <w:bCs/>
        </w:rPr>
        <w:t xml:space="preserve">Wotke 1885; </w:t>
      </w:r>
      <w:r w:rsidR="00D12A86" w:rsidRPr="00CF54A9">
        <w:rPr>
          <w:bCs/>
        </w:rPr>
        <w:t xml:space="preserve">Werner 1891, 4f.; </w:t>
      </w:r>
      <w:r w:rsidRPr="00CF54A9">
        <w:rPr>
          <w:bCs/>
        </w:rPr>
        <w:t>Herr</w:t>
      </w:r>
      <w:r w:rsidRPr="001E28EC">
        <w:rPr>
          <w:bCs/>
        </w:rPr>
        <w:t>mann 1949, 353-356; Herrmann 1966, 433-442; Burkert 1984, 111; Luzzatto 1985, 104-120 (</w:t>
      </w:r>
      <w:r w:rsidRPr="001E28EC">
        <w:rPr>
          <w:b/>
          <w:bCs/>
        </w:rPr>
        <w:t>6-16</w:t>
      </w:r>
      <w:r w:rsidRPr="001E28EC">
        <w:rPr>
          <w:bCs/>
        </w:rPr>
        <w:t xml:space="preserve">); Hose 2000, 16f.; </w:t>
      </w:r>
      <w:r w:rsidR="00BB115C" w:rsidRPr="001E28EC">
        <w:rPr>
          <w:bCs/>
        </w:rPr>
        <w:t xml:space="preserve">Hawkins 2014, 94-111; </w:t>
      </w:r>
      <w:r w:rsidRPr="001E28EC">
        <w:rPr>
          <w:bCs/>
        </w:rPr>
        <w:t>Spielhofer 2018, 71-102</w:t>
      </w:r>
    </w:p>
    <w:p w:rsidR="002C2CBD" w:rsidRPr="001E28EC" w:rsidRDefault="002C2CBD" w:rsidP="00DA33AE">
      <w:pPr>
        <w:ind w:left="284" w:hanging="284"/>
        <w:jc w:val="both"/>
        <w:rPr>
          <w:b/>
          <w:bCs/>
        </w:rPr>
      </w:pPr>
    </w:p>
    <w:p w:rsidR="002C2CBD" w:rsidRPr="000E3EA4" w:rsidRDefault="002C2CBD" w:rsidP="00DA33AE">
      <w:pPr>
        <w:ind w:left="284" w:hanging="284"/>
        <w:jc w:val="both"/>
        <w:rPr>
          <w:bCs/>
        </w:rPr>
      </w:pPr>
      <w:r w:rsidRPr="000E3EA4">
        <w:rPr>
          <w:b/>
          <w:bCs/>
        </w:rPr>
        <w:t xml:space="preserve">107 </w:t>
      </w:r>
      <w:r w:rsidRPr="000E3EA4">
        <w:rPr>
          <w:bCs/>
        </w:rPr>
        <w:t>Weinreich 1931</w:t>
      </w:r>
      <w:r w:rsidR="00A87F60" w:rsidRPr="000E3EA4">
        <w:rPr>
          <w:bCs/>
        </w:rPr>
        <w:t>; Vaio 2001, 147f.</w:t>
      </w:r>
    </w:p>
    <w:p w:rsidR="002C2CBD" w:rsidRPr="000E3EA4" w:rsidRDefault="002C2CBD" w:rsidP="00DA33AE">
      <w:pPr>
        <w:ind w:left="284" w:hanging="284"/>
        <w:jc w:val="both"/>
        <w:rPr>
          <w:b/>
          <w:bCs/>
        </w:rPr>
      </w:pPr>
    </w:p>
    <w:p w:rsidR="002C2CBD" w:rsidRPr="00420109" w:rsidRDefault="002C2CBD" w:rsidP="00DA33AE">
      <w:pPr>
        <w:ind w:left="284" w:hanging="284"/>
        <w:jc w:val="both"/>
        <w:rPr>
          <w:lang w:val="it-IT"/>
        </w:rPr>
      </w:pPr>
      <w:r w:rsidRPr="00420109">
        <w:rPr>
          <w:b/>
          <w:bCs/>
          <w:lang w:val="it-IT"/>
        </w:rPr>
        <w:t xml:space="preserve">108 </w:t>
      </w:r>
      <w:r w:rsidRPr="00420109">
        <w:rPr>
          <w:lang w:val="it-IT"/>
        </w:rPr>
        <w:t>Jacob 1935, 145-147</w:t>
      </w:r>
    </w:p>
    <w:p w:rsidR="002C2CBD" w:rsidRPr="00420109" w:rsidRDefault="002C2CBD" w:rsidP="00DA33AE">
      <w:pPr>
        <w:ind w:left="284" w:hanging="284"/>
        <w:jc w:val="both"/>
        <w:rPr>
          <w:b/>
          <w:bCs/>
          <w:lang w:val="it-IT"/>
        </w:rPr>
      </w:pPr>
    </w:p>
    <w:p w:rsidR="002C2CBD" w:rsidRPr="00420109" w:rsidRDefault="002C2CBD" w:rsidP="00DA33AE">
      <w:pPr>
        <w:ind w:left="284" w:hanging="284"/>
        <w:jc w:val="both"/>
        <w:rPr>
          <w:bCs/>
          <w:lang w:val="it-IT"/>
        </w:rPr>
      </w:pPr>
      <w:r w:rsidRPr="00420109">
        <w:rPr>
          <w:b/>
          <w:bCs/>
          <w:lang w:val="it-IT"/>
        </w:rPr>
        <w:t xml:space="preserve">109 </w:t>
      </w:r>
      <w:r w:rsidRPr="00420109">
        <w:rPr>
          <w:bCs/>
          <w:lang w:val="it-IT"/>
        </w:rPr>
        <w:t>Ferrari 1988, 94</w:t>
      </w:r>
    </w:p>
    <w:p w:rsidR="002C2CBD" w:rsidRPr="00420109" w:rsidRDefault="002C2CBD" w:rsidP="00DA33AE">
      <w:pPr>
        <w:ind w:left="284" w:hanging="284"/>
        <w:jc w:val="both"/>
        <w:rPr>
          <w:b/>
          <w:bCs/>
          <w:lang w:val="it-IT"/>
        </w:rPr>
      </w:pPr>
    </w:p>
    <w:p w:rsidR="002C2CBD" w:rsidRPr="00420109" w:rsidRDefault="002C2CBD" w:rsidP="00DA33AE">
      <w:pPr>
        <w:ind w:left="284" w:hanging="284"/>
        <w:jc w:val="both"/>
        <w:rPr>
          <w:bCs/>
          <w:lang w:val="it-IT"/>
        </w:rPr>
      </w:pPr>
      <w:r w:rsidRPr="00420109">
        <w:rPr>
          <w:b/>
          <w:bCs/>
          <w:lang w:val="it-IT"/>
        </w:rPr>
        <w:t xml:space="preserve">109 </w:t>
      </w:r>
      <w:r w:rsidR="007E0E6A">
        <w:rPr>
          <w:bCs/>
          <w:lang w:val="it-IT"/>
        </w:rPr>
        <w:t xml:space="preserve">Holzberg 1993, 60-63 = 2002, </w:t>
      </w:r>
      <w:r w:rsidR="00A22255">
        <w:rPr>
          <w:bCs/>
          <w:lang w:val="it-IT"/>
        </w:rPr>
        <w:t xml:space="preserve">58; </w:t>
      </w:r>
      <w:r w:rsidRPr="00420109">
        <w:rPr>
          <w:bCs/>
          <w:lang w:val="it-IT"/>
        </w:rPr>
        <w:t>Monda 2003</w:t>
      </w:r>
    </w:p>
    <w:p w:rsidR="002C2CBD" w:rsidRPr="00420109" w:rsidRDefault="002C2CBD" w:rsidP="00DA33AE">
      <w:pPr>
        <w:ind w:left="284" w:hanging="284"/>
        <w:jc w:val="both"/>
        <w:rPr>
          <w:b/>
          <w:bCs/>
          <w:lang w:val="it-IT"/>
        </w:rPr>
      </w:pPr>
    </w:p>
    <w:p w:rsidR="002C2CBD" w:rsidRPr="000B2BCE" w:rsidRDefault="002C2CBD" w:rsidP="00DA33AE">
      <w:pPr>
        <w:ind w:left="284" w:hanging="284"/>
        <w:jc w:val="both"/>
        <w:rPr>
          <w:b/>
          <w:bCs/>
          <w:lang w:val="it-IT"/>
        </w:rPr>
      </w:pPr>
      <w:r w:rsidRPr="00420109">
        <w:rPr>
          <w:b/>
          <w:bCs/>
          <w:lang w:val="it-IT"/>
        </w:rPr>
        <w:lastRenderedPageBreak/>
        <w:t xml:space="preserve">110 </w:t>
      </w:r>
      <w:r w:rsidRPr="00420109">
        <w:rPr>
          <w:bCs/>
          <w:lang w:val="it-IT"/>
        </w:rPr>
        <w:t>Grenfell/Hunt 1914, 133-135; Perry 19</w:t>
      </w:r>
      <w:r w:rsidRPr="000B2BCE">
        <w:rPr>
          <w:bCs/>
          <w:lang w:val="it-IT"/>
        </w:rPr>
        <w:t xml:space="preserve">57, 22; </w:t>
      </w:r>
      <w:r>
        <w:rPr>
          <w:bCs/>
          <w:lang w:val="it-IT"/>
        </w:rPr>
        <w:t>Vaio 1973 (</w:t>
      </w:r>
      <w:r>
        <w:rPr>
          <w:b/>
          <w:bCs/>
          <w:lang w:val="it-IT"/>
        </w:rPr>
        <w:t>3f.</w:t>
      </w:r>
      <w:r>
        <w:rPr>
          <w:bCs/>
          <w:lang w:val="it-IT"/>
        </w:rPr>
        <w:t xml:space="preserve">); </w:t>
      </w:r>
      <w:r w:rsidRPr="002D0A58">
        <w:rPr>
          <w:bCs/>
          <w:lang w:val="it-IT"/>
        </w:rPr>
        <w:t xml:space="preserve">Ferrari 1988, </w:t>
      </w:r>
      <w:r>
        <w:rPr>
          <w:bCs/>
          <w:lang w:val="it-IT"/>
        </w:rPr>
        <w:t xml:space="preserve">94 </w:t>
      </w:r>
      <w:r w:rsidRPr="002D0A58">
        <w:rPr>
          <w:bCs/>
          <w:lang w:val="it-IT"/>
        </w:rPr>
        <w:t>(</w:t>
      </w:r>
      <w:r w:rsidRPr="002D0A58">
        <w:rPr>
          <w:b/>
          <w:bCs/>
          <w:lang w:val="it-IT"/>
        </w:rPr>
        <w:t>3</w:t>
      </w:r>
      <w:r w:rsidRPr="002D0A58">
        <w:rPr>
          <w:bCs/>
          <w:lang w:val="it-IT"/>
        </w:rPr>
        <w:t>)</w:t>
      </w:r>
      <w:r w:rsidR="00A87F60">
        <w:rPr>
          <w:bCs/>
          <w:lang w:val="it-IT"/>
        </w:rPr>
        <w:t>; 148-150</w:t>
      </w:r>
    </w:p>
    <w:p w:rsidR="002C2CBD" w:rsidRPr="000B2BCE" w:rsidRDefault="002C2CBD" w:rsidP="00DA33AE">
      <w:pPr>
        <w:ind w:left="284" w:hanging="284"/>
        <w:jc w:val="both"/>
        <w:rPr>
          <w:b/>
          <w:bCs/>
          <w:lang w:val="it-IT"/>
        </w:rPr>
      </w:pPr>
    </w:p>
    <w:p w:rsidR="002C2CBD" w:rsidRPr="00A87F60" w:rsidRDefault="002C2CBD" w:rsidP="00DA33AE">
      <w:pPr>
        <w:ind w:left="284" w:hanging="284"/>
        <w:jc w:val="both"/>
        <w:rPr>
          <w:bCs/>
          <w:lang w:val="it-IT"/>
        </w:rPr>
      </w:pPr>
      <w:r w:rsidRPr="002D0A58">
        <w:rPr>
          <w:b/>
          <w:bCs/>
          <w:lang w:val="it-IT"/>
        </w:rPr>
        <w:t>111</w:t>
      </w:r>
      <w:r w:rsidR="000E30C9" w:rsidRPr="00420109">
        <w:rPr>
          <w:bCs/>
          <w:lang w:val="it-IT"/>
        </w:rPr>
        <w:t xml:space="preserve"> </w:t>
      </w:r>
      <w:r w:rsidRPr="002D0A58">
        <w:rPr>
          <w:bCs/>
          <w:lang w:val="it-IT"/>
        </w:rPr>
        <w:t xml:space="preserve">Ferrari 1988, </w:t>
      </w:r>
      <w:r>
        <w:rPr>
          <w:bCs/>
          <w:lang w:val="it-IT"/>
        </w:rPr>
        <w:t xml:space="preserve">94 </w:t>
      </w:r>
      <w:r w:rsidRPr="002D0A58">
        <w:rPr>
          <w:bCs/>
          <w:lang w:val="it-IT"/>
        </w:rPr>
        <w:t>(</w:t>
      </w:r>
      <w:r>
        <w:rPr>
          <w:bCs/>
          <w:lang w:val="it-IT"/>
        </w:rPr>
        <w:t>12</w:t>
      </w:r>
      <w:r w:rsidRPr="002D0A58">
        <w:rPr>
          <w:bCs/>
          <w:lang w:val="it-IT"/>
        </w:rPr>
        <w:t>)</w:t>
      </w:r>
      <w:r w:rsidR="00A87F60">
        <w:rPr>
          <w:bCs/>
          <w:lang w:val="it-IT"/>
        </w:rPr>
        <w:t xml:space="preserve">; </w:t>
      </w:r>
      <w:r w:rsidR="00A87F60" w:rsidRPr="00A87F60">
        <w:rPr>
          <w:bCs/>
          <w:lang w:val="it-IT"/>
        </w:rPr>
        <w:t>Vaio 2001,</w:t>
      </w:r>
      <w:r w:rsidR="00A87F60">
        <w:rPr>
          <w:bCs/>
          <w:lang w:val="it-IT"/>
        </w:rPr>
        <w:t xml:space="preserve"> 150f.</w:t>
      </w:r>
    </w:p>
    <w:p w:rsidR="002C2CBD" w:rsidRDefault="002C2CBD" w:rsidP="00DA33AE">
      <w:pPr>
        <w:ind w:left="284" w:hanging="284"/>
        <w:jc w:val="both"/>
        <w:rPr>
          <w:b/>
          <w:bCs/>
          <w:lang w:val="it-IT"/>
        </w:rPr>
      </w:pPr>
    </w:p>
    <w:p w:rsidR="002C2CBD" w:rsidRPr="00F8726D" w:rsidRDefault="002C2CBD" w:rsidP="00DA33AE">
      <w:pPr>
        <w:ind w:left="284" w:hanging="284"/>
        <w:jc w:val="both"/>
        <w:rPr>
          <w:bCs/>
          <w:lang w:val="it-IT"/>
        </w:rPr>
      </w:pPr>
      <w:r>
        <w:rPr>
          <w:b/>
          <w:bCs/>
          <w:lang w:val="it-IT"/>
        </w:rPr>
        <w:t xml:space="preserve">112 </w:t>
      </w:r>
      <w:r>
        <w:rPr>
          <w:bCs/>
          <w:lang w:val="it-IT"/>
        </w:rPr>
        <w:t>Schindel 2000, 69</w:t>
      </w:r>
    </w:p>
    <w:p w:rsidR="002C2CBD" w:rsidRPr="002D0A58" w:rsidRDefault="002C2CBD" w:rsidP="00DA33AE">
      <w:pPr>
        <w:ind w:left="284" w:hanging="284"/>
        <w:jc w:val="both"/>
        <w:rPr>
          <w:b/>
          <w:bCs/>
          <w:lang w:val="it-IT"/>
        </w:rPr>
      </w:pPr>
    </w:p>
    <w:p w:rsidR="002C2CBD" w:rsidRPr="002D0A58" w:rsidRDefault="002C2CBD" w:rsidP="00DA33AE">
      <w:pPr>
        <w:ind w:left="284" w:hanging="284"/>
        <w:jc w:val="both"/>
        <w:rPr>
          <w:bCs/>
          <w:lang w:val="it-IT"/>
        </w:rPr>
      </w:pPr>
      <w:r w:rsidRPr="002D0A58">
        <w:rPr>
          <w:b/>
          <w:bCs/>
          <w:lang w:val="it-IT"/>
        </w:rPr>
        <w:t xml:space="preserve">115 </w:t>
      </w:r>
      <w:r w:rsidR="00CD78BA">
        <w:rPr>
          <w:bCs/>
          <w:lang w:val="it-IT"/>
        </w:rPr>
        <w:t>Puntoni 1912;</w:t>
      </w:r>
      <w:r w:rsidR="000E30C9" w:rsidRPr="000E30C9">
        <w:rPr>
          <w:bCs/>
          <w:lang w:val="it-IT"/>
        </w:rPr>
        <w:t xml:space="preserve"> </w:t>
      </w:r>
      <w:r w:rsidR="00C2152A">
        <w:rPr>
          <w:bCs/>
          <w:lang w:val="it-IT"/>
        </w:rPr>
        <w:t xml:space="preserve">Hunger 1966; </w:t>
      </w:r>
      <w:r w:rsidRPr="002D0A58">
        <w:rPr>
          <w:bCs/>
          <w:lang w:val="it-IT"/>
        </w:rPr>
        <w:t>Luzzatto 1975 (</w:t>
      </w:r>
      <w:r w:rsidRPr="002D0A58">
        <w:rPr>
          <w:b/>
          <w:bCs/>
          <w:lang w:val="it-IT"/>
        </w:rPr>
        <w:t>12</w:t>
      </w:r>
      <w:r w:rsidRPr="002D0A58">
        <w:rPr>
          <w:bCs/>
          <w:lang w:val="it-IT"/>
        </w:rPr>
        <w:t xml:space="preserve">); </w:t>
      </w:r>
      <w:r>
        <w:rPr>
          <w:bCs/>
          <w:lang w:val="it-IT"/>
        </w:rPr>
        <w:t xml:space="preserve">Fiocchi 1982; </w:t>
      </w:r>
      <w:r w:rsidRPr="002D0A58">
        <w:rPr>
          <w:bCs/>
          <w:lang w:val="it-IT"/>
        </w:rPr>
        <w:t xml:space="preserve">Ferrari 1988, </w:t>
      </w:r>
      <w:r>
        <w:rPr>
          <w:bCs/>
          <w:lang w:val="it-IT"/>
        </w:rPr>
        <w:t xml:space="preserve">94 </w:t>
      </w:r>
      <w:r w:rsidRPr="002D0A58">
        <w:rPr>
          <w:bCs/>
          <w:lang w:val="it-IT"/>
        </w:rPr>
        <w:t>(</w:t>
      </w:r>
      <w:r>
        <w:rPr>
          <w:b/>
          <w:bCs/>
          <w:lang w:val="it-IT"/>
        </w:rPr>
        <w:t>4</w:t>
      </w:r>
      <w:r w:rsidRPr="002D0A58">
        <w:rPr>
          <w:bCs/>
          <w:lang w:val="it-IT"/>
        </w:rPr>
        <w:t>)</w:t>
      </w:r>
    </w:p>
    <w:p w:rsidR="002C2CBD" w:rsidRDefault="002C2CBD" w:rsidP="00DA33AE">
      <w:pPr>
        <w:ind w:left="284" w:hanging="284"/>
        <w:jc w:val="both"/>
        <w:rPr>
          <w:b/>
          <w:bCs/>
          <w:lang w:val="it-IT"/>
        </w:rPr>
      </w:pPr>
    </w:p>
    <w:p w:rsidR="00A87F60" w:rsidRPr="00CF54A9" w:rsidRDefault="00A87F60" w:rsidP="00DA33AE">
      <w:pPr>
        <w:ind w:left="284" w:hanging="284"/>
        <w:jc w:val="both"/>
        <w:rPr>
          <w:b/>
          <w:bCs/>
        </w:rPr>
      </w:pPr>
      <w:r w:rsidRPr="00CF54A9">
        <w:rPr>
          <w:b/>
          <w:bCs/>
        </w:rPr>
        <w:t xml:space="preserve">116 </w:t>
      </w:r>
      <w:r w:rsidRPr="00CF54A9">
        <w:rPr>
          <w:bCs/>
        </w:rPr>
        <w:t>Vaio 2001, 151-153</w:t>
      </w:r>
    </w:p>
    <w:p w:rsidR="00A87F60" w:rsidRPr="00CF54A9" w:rsidRDefault="00A87F60" w:rsidP="00DA33AE">
      <w:pPr>
        <w:ind w:left="284" w:hanging="284"/>
        <w:jc w:val="both"/>
        <w:rPr>
          <w:b/>
          <w:bCs/>
        </w:rPr>
      </w:pPr>
    </w:p>
    <w:p w:rsidR="002C2CBD" w:rsidRPr="00CF54A9" w:rsidRDefault="002C2CBD" w:rsidP="00DA33AE">
      <w:pPr>
        <w:ind w:left="284" w:hanging="284"/>
        <w:jc w:val="both"/>
        <w:rPr>
          <w:b/>
          <w:bCs/>
        </w:rPr>
      </w:pPr>
      <w:r w:rsidRPr="00CF54A9">
        <w:rPr>
          <w:b/>
          <w:bCs/>
        </w:rPr>
        <w:t xml:space="preserve">117 </w:t>
      </w:r>
      <w:r w:rsidRPr="00CF54A9">
        <w:rPr>
          <w:bCs/>
        </w:rPr>
        <w:t xml:space="preserve">Hesseling 1892/93, 307f.; </w:t>
      </w:r>
      <w:r w:rsidR="00420109" w:rsidRPr="00CF54A9">
        <w:rPr>
          <w:bCs/>
        </w:rPr>
        <w:t xml:space="preserve">Herrmann 1973b; </w:t>
      </w:r>
      <w:r w:rsidRPr="00CF54A9">
        <w:rPr>
          <w:bCs/>
        </w:rPr>
        <w:t>Ferrari 1988, 94 (</w:t>
      </w:r>
      <w:r w:rsidRPr="00CF54A9">
        <w:rPr>
          <w:b/>
          <w:bCs/>
        </w:rPr>
        <w:t>10f.</w:t>
      </w:r>
      <w:r w:rsidRPr="00CF54A9">
        <w:rPr>
          <w:bCs/>
        </w:rPr>
        <w:t>)</w:t>
      </w:r>
    </w:p>
    <w:p w:rsidR="002C2CBD" w:rsidRPr="00CF54A9" w:rsidRDefault="002C2CBD" w:rsidP="00DA33AE">
      <w:pPr>
        <w:ind w:left="284" w:hanging="284"/>
        <w:jc w:val="both"/>
        <w:rPr>
          <w:b/>
          <w:bCs/>
        </w:rPr>
      </w:pPr>
    </w:p>
    <w:p w:rsidR="002C2CBD" w:rsidRPr="00BB115C" w:rsidRDefault="002C2CBD" w:rsidP="00DA33AE">
      <w:pPr>
        <w:ind w:left="284" w:hanging="284"/>
        <w:jc w:val="both"/>
        <w:rPr>
          <w:bCs/>
          <w:lang w:val="en-US"/>
        </w:rPr>
      </w:pPr>
      <w:r w:rsidRPr="00CF54A9">
        <w:rPr>
          <w:b/>
          <w:bCs/>
          <w:lang w:val="en-US"/>
        </w:rPr>
        <w:t xml:space="preserve">118 </w:t>
      </w:r>
      <w:r w:rsidRPr="00CF54A9">
        <w:rPr>
          <w:bCs/>
          <w:lang w:val="en-US"/>
        </w:rPr>
        <w:t>Grenfell/Hunt 1914, 133-135</w:t>
      </w:r>
      <w:r w:rsidRPr="00BB115C">
        <w:rPr>
          <w:bCs/>
          <w:lang w:val="en-US"/>
        </w:rPr>
        <w:t xml:space="preserve">; Perry 1957, 18; </w:t>
      </w:r>
      <w:r w:rsidRPr="00BB115C">
        <w:rPr>
          <w:lang w:val="en-US"/>
        </w:rPr>
        <w:t>Trencsényi-Waldapfel 1959</w:t>
      </w:r>
    </w:p>
    <w:p w:rsidR="002C2CBD" w:rsidRPr="00BB115C" w:rsidRDefault="002C2CBD" w:rsidP="00DA33AE">
      <w:pPr>
        <w:ind w:left="284" w:hanging="284"/>
        <w:jc w:val="both"/>
        <w:rPr>
          <w:b/>
          <w:bCs/>
          <w:lang w:val="en-US"/>
        </w:rPr>
      </w:pPr>
    </w:p>
    <w:p w:rsidR="002C2CBD" w:rsidRDefault="002C2CBD" w:rsidP="00DA33AE">
      <w:pPr>
        <w:ind w:left="284" w:hanging="284"/>
        <w:jc w:val="both"/>
        <w:rPr>
          <w:bCs/>
          <w:lang w:val="it-IT"/>
        </w:rPr>
      </w:pPr>
      <w:r>
        <w:rPr>
          <w:b/>
          <w:bCs/>
          <w:lang w:val="it-IT"/>
        </w:rPr>
        <w:t xml:space="preserve">123 </w:t>
      </w:r>
      <w:r w:rsidR="00835F13">
        <w:rPr>
          <w:bCs/>
          <w:lang w:val="it-IT"/>
        </w:rPr>
        <w:t>Crusius 1896c</w:t>
      </w:r>
      <w:r w:rsidR="002B406C">
        <w:rPr>
          <w:bCs/>
          <w:lang w:val="it-IT"/>
        </w:rPr>
        <w:t xml:space="preserve">; </w:t>
      </w:r>
      <w:r w:rsidRPr="002D0A58">
        <w:rPr>
          <w:bCs/>
          <w:lang w:val="it-IT"/>
        </w:rPr>
        <w:t xml:space="preserve">Ferrari 1988, </w:t>
      </w:r>
      <w:r>
        <w:rPr>
          <w:bCs/>
          <w:lang w:val="it-IT"/>
        </w:rPr>
        <w:t xml:space="preserve">94 </w:t>
      </w:r>
      <w:r w:rsidRPr="002D0A58">
        <w:rPr>
          <w:bCs/>
          <w:lang w:val="it-IT"/>
        </w:rPr>
        <w:t>(</w:t>
      </w:r>
      <w:r w:rsidRPr="002D0A58">
        <w:rPr>
          <w:b/>
          <w:bCs/>
          <w:lang w:val="it-IT"/>
        </w:rPr>
        <w:t>6</w:t>
      </w:r>
      <w:r w:rsidRPr="002D0A58">
        <w:rPr>
          <w:bCs/>
          <w:lang w:val="it-IT"/>
        </w:rPr>
        <w:t>)</w:t>
      </w:r>
      <w:r w:rsidR="00A87F60">
        <w:rPr>
          <w:bCs/>
          <w:lang w:val="it-IT"/>
        </w:rPr>
        <w:t xml:space="preserve">; </w:t>
      </w:r>
      <w:r w:rsidR="00A87F60" w:rsidRPr="00BB115C">
        <w:rPr>
          <w:bCs/>
          <w:lang w:val="it-IT"/>
        </w:rPr>
        <w:t>Vaio 2001, 153-155</w:t>
      </w:r>
    </w:p>
    <w:p w:rsidR="002C2CBD" w:rsidRDefault="002C2CBD" w:rsidP="00DA33AE">
      <w:pPr>
        <w:ind w:left="284" w:hanging="284"/>
        <w:jc w:val="both"/>
        <w:rPr>
          <w:b/>
          <w:bCs/>
          <w:lang w:val="it-IT"/>
        </w:rPr>
      </w:pPr>
    </w:p>
    <w:p w:rsidR="002C2CBD" w:rsidRPr="00420109" w:rsidRDefault="002C2CBD" w:rsidP="00DA33AE">
      <w:pPr>
        <w:ind w:left="284" w:hanging="284"/>
        <w:jc w:val="both"/>
        <w:rPr>
          <w:bCs/>
          <w:lang w:val="it-IT"/>
        </w:rPr>
      </w:pPr>
      <w:r w:rsidRPr="00420109">
        <w:rPr>
          <w:b/>
          <w:bCs/>
          <w:lang w:val="it-IT"/>
        </w:rPr>
        <w:t xml:space="preserve">124 </w:t>
      </w:r>
      <w:r w:rsidRPr="00420109">
        <w:rPr>
          <w:bCs/>
          <w:lang w:val="it-IT"/>
        </w:rPr>
        <w:t>Ferrari 1988, 94 (</w:t>
      </w:r>
      <w:r w:rsidRPr="00420109">
        <w:rPr>
          <w:b/>
          <w:bCs/>
          <w:lang w:val="it-IT"/>
        </w:rPr>
        <w:t>7</w:t>
      </w:r>
      <w:r w:rsidRPr="00420109">
        <w:rPr>
          <w:bCs/>
          <w:lang w:val="it-IT"/>
        </w:rPr>
        <w:t>)</w:t>
      </w:r>
    </w:p>
    <w:p w:rsidR="002C2CBD" w:rsidRPr="00420109" w:rsidRDefault="002C2CBD" w:rsidP="00DA33AE">
      <w:pPr>
        <w:ind w:left="284" w:hanging="284"/>
        <w:jc w:val="both"/>
        <w:rPr>
          <w:b/>
          <w:bCs/>
          <w:lang w:val="it-IT"/>
        </w:rPr>
      </w:pPr>
    </w:p>
    <w:p w:rsidR="002C2CBD" w:rsidRPr="00420109" w:rsidRDefault="002C2CBD" w:rsidP="00DA33AE">
      <w:pPr>
        <w:ind w:left="284" w:hanging="284"/>
        <w:jc w:val="both"/>
        <w:rPr>
          <w:bCs/>
          <w:lang w:val="it-IT"/>
        </w:rPr>
      </w:pPr>
      <w:r w:rsidRPr="00420109">
        <w:rPr>
          <w:b/>
          <w:bCs/>
          <w:lang w:val="it-IT"/>
        </w:rPr>
        <w:t xml:space="preserve">126 </w:t>
      </w:r>
      <w:r w:rsidRPr="00420109">
        <w:rPr>
          <w:bCs/>
          <w:lang w:val="it-IT"/>
        </w:rPr>
        <w:t>Ferrari 1988, 95 (</w:t>
      </w:r>
      <w:r w:rsidRPr="00420109">
        <w:rPr>
          <w:b/>
          <w:bCs/>
          <w:lang w:val="it-IT"/>
        </w:rPr>
        <w:t>3</w:t>
      </w:r>
      <w:r w:rsidRPr="00420109">
        <w:rPr>
          <w:bCs/>
          <w:lang w:val="it-IT"/>
        </w:rPr>
        <w:t>)</w:t>
      </w:r>
      <w:r w:rsidR="00A87F60">
        <w:rPr>
          <w:bCs/>
          <w:lang w:val="it-IT"/>
        </w:rPr>
        <w:t xml:space="preserve">; </w:t>
      </w:r>
      <w:r w:rsidR="00A87F60" w:rsidRPr="00BB115C">
        <w:rPr>
          <w:bCs/>
          <w:lang w:val="it-IT"/>
        </w:rPr>
        <w:t>Vaio 2001, 155-160</w:t>
      </w:r>
    </w:p>
    <w:p w:rsidR="002C2CBD" w:rsidRDefault="002C2CBD" w:rsidP="00DA33AE">
      <w:pPr>
        <w:ind w:left="284" w:hanging="284"/>
        <w:jc w:val="both"/>
        <w:rPr>
          <w:b/>
          <w:bCs/>
          <w:lang w:val="it-IT"/>
        </w:rPr>
      </w:pPr>
    </w:p>
    <w:p w:rsidR="00A87F60" w:rsidRPr="00BB115C" w:rsidRDefault="00A87F60" w:rsidP="00DA33AE">
      <w:pPr>
        <w:ind w:left="284" w:hanging="284"/>
        <w:jc w:val="both"/>
        <w:rPr>
          <w:bCs/>
          <w:lang w:val="it-IT"/>
        </w:rPr>
      </w:pPr>
      <w:r>
        <w:rPr>
          <w:b/>
          <w:bCs/>
          <w:lang w:val="it-IT"/>
        </w:rPr>
        <w:t xml:space="preserve">127 </w:t>
      </w:r>
      <w:r w:rsidRPr="00BB115C">
        <w:rPr>
          <w:bCs/>
          <w:lang w:val="it-IT"/>
        </w:rPr>
        <w:t>Vaio 2001, 160-164</w:t>
      </w:r>
    </w:p>
    <w:p w:rsidR="00A87F60" w:rsidRDefault="00A87F60" w:rsidP="00DA33AE">
      <w:pPr>
        <w:ind w:left="284" w:hanging="284"/>
        <w:jc w:val="both"/>
        <w:rPr>
          <w:b/>
          <w:bCs/>
          <w:lang w:val="it-IT"/>
        </w:rPr>
      </w:pPr>
    </w:p>
    <w:p w:rsidR="00A87F60" w:rsidRDefault="00A87F60" w:rsidP="00DA33AE">
      <w:pPr>
        <w:ind w:left="284" w:hanging="284"/>
        <w:jc w:val="both"/>
        <w:rPr>
          <w:b/>
          <w:bCs/>
          <w:lang w:val="it-IT"/>
        </w:rPr>
      </w:pPr>
      <w:r>
        <w:rPr>
          <w:b/>
          <w:bCs/>
          <w:lang w:val="it-IT"/>
        </w:rPr>
        <w:t xml:space="preserve">128 </w:t>
      </w:r>
      <w:r w:rsidRPr="00BB115C">
        <w:rPr>
          <w:bCs/>
          <w:lang w:val="it-IT"/>
        </w:rPr>
        <w:t>Vaio 2001, 165f.</w:t>
      </w:r>
    </w:p>
    <w:p w:rsidR="00A87F60" w:rsidRPr="00420109" w:rsidRDefault="00A87F60" w:rsidP="00DA33AE">
      <w:pPr>
        <w:ind w:left="284" w:hanging="284"/>
        <w:jc w:val="both"/>
        <w:rPr>
          <w:b/>
          <w:bCs/>
          <w:lang w:val="it-IT"/>
        </w:rPr>
      </w:pPr>
    </w:p>
    <w:p w:rsidR="002C2CBD" w:rsidRPr="00420109" w:rsidRDefault="002C2CBD" w:rsidP="00DA33AE">
      <w:pPr>
        <w:ind w:left="284" w:hanging="284"/>
        <w:jc w:val="both"/>
        <w:rPr>
          <w:b/>
          <w:bCs/>
          <w:lang w:val="it-IT"/>
        </w:rPr>
      </w:pPr>
      <w:r w:rsidRPr="00420109">
        <w:rPr>
          <w:b/>
          <w:bCs/>
          <w:lang w:val="it-IT"/>
        </w:rPr>
        <w:t xml:space="preserve">129 </w:t>
      </w:r>
      <w:r w:rsidRPr="00420109">
        <w:rPr>
          <w:bCs/>
          <w:lang w:val="it-IT"/>
        </w:rPr>
        <w:t>Herwerden 1900, 162</w:t>
      </w:r>
      <w:r w:rsidR="007E0E6A">
        <w:rPr>
          <w:bCs/>
          <w:lang w:val="it-IT"/>
        </w:rPr>
        <w:t>; Holzberg 1993, 60-63 = 2002, 55-57</w:t>
      </w:r>
    </w:p>
    <w:p w:rsidR="002C2CBD" w:rsidRPr="00420109" w:rsidRDefault="002C2CBD" w:rsidP="00DA33AE">
      <w:pPr>
        <w:ind w:left="284" w:hanging="284"/>
        <w:jc w:val="both"/>
        <w:rPr>
          <w:b/>
          <w:bCs/>
          <w:lang w:val="it-IT"/>
        </w:rPr>
      </w:pPr>
    </w:p>
    <w:p w:rsidR="000E30C9" w:rsidRPr="00CD78BA" w:rsidRDefault="002C2CBD" w:rsidP="00CD78BA">
      <w:pPr>
        <w:ind w:left="284" w:hanging="284"/>
        <w:jc w:val="both"/>
        <w:rPr>
          <w:bCs/>
          <w:lang w:val="fr-FR"/>
        </w:rPr>
      </w:pPr>
      <w:r w:rsidRPr="00CF54A9">
        <w:rPr>
          <w:b/>
          <w:bCs/>
          <w:lang w:val="it-IT"/>
        </w:rPr>
        <w:t xml:space="preserve">130 </w:t>
      </w:r>
      <w:r w:rsidRPr="00CF54A9">
        <w:rPr>
          <w:bCs/>
          <w:lang w:val="it-IT"/>
        </w:rPr>
        <w:t>Vaio 1969 (</w:t>
      </w:r>
      <w:r w:rsidRPr="00CF54A9">
        <w:rPr>
          <w:b/>
          <w:bCs/>
          <w:lang w:val="it-IT"/>
        </w:rPr>
        <w:t>8</w:t>
      </w:r>
      <w:r w:rsidRPr="00CF54A9">
        <w:rPr>
          <w:bCs/>
          <w:lang w:val="it-IT"/>
        </w:rPr>
        <w:t xml:space="preserve">. </w:t>
      </w:r>
      <w:r w:rsidRPr="00BB115C">
        <w:rPr>
          <w:b/>
          <w:bCs/>
          <w:lang w:val="fr-FR"/>
        </w:rPr>
        <w:t>11</w:t>
      </w:r>
      <w:r w:rsidRPr="00BB115C">
        <w:rPr>
          <w:bCs/>
          <w:lang w:val="fr-FR"/>
        </w:rPr>
        <w:t>);</w:t>
      </w:r>
      <w:r w:rsidR="00DA326C" w:rsidRPr="00BB115C">
        <w:rPr>
          <w:bCs/>
          <w:lang w:val="fr-FR"/>
        </w:rPr>
        <w:t xml:space="preserve"> Rodríguez Adrados 1989, 181 (</w:t>
      </w:r>
      <w:r w:rsidR="00DA326C" w:rsidRPr="00BB115C">
        <w:rPr>
          <w:b/>
          <w:bCs/>
          <w:lang w:val="fr-FR"/>
        </w:rPr>
        <w:t>8</w:t>
      </w:r>
      <w:r w:rsidR="00DA326C" w:rsidRPr="00BB115C">
        <w:rPr>
          <w:bCs/>
          <w:lang w:val="fr-FR"/>
        </w:rPr>
        <w:t>)</w:t>
      </w:r>
      <w:r w:rsidR="00BB115C">
        <w:rPr>
          <w:bCs/>
          <w:lang w:val="fr-FR"/>
        </w:rPr>
        <w:t>; Hawkins 2014, 117</w:t>
      </w:r>
      <w:r w:rsidR="00614FBF">
        <w:rPr>
          <w:bCs/>
          <w:lang w:val="fr-FR"/>
        </w:rPr>
        <w:t>. 123-125</w:t>
      </w:r>
    </w:p>
    <w:p w:rsidR="002C2CBD" w:rsidRPr="0032456D" w:rsidRDefault="002C2CBD" w:rsidP="00DA33AE">
      <w:pPr>
        <w:ind w:left="284" w:hanging="284"/>
        <w:jc w:val="both"/>
        <w:rPr>
          <w:b/>
          <w:bCs/>
        </w:rPr>
      </w:pPr>
    </w:p>
    <w:p w:rsidR="002C2CBD" w:rsidRPr="0032456D" w:rsidRDefault="002C2CBD" w:rsidP="00DA33AE">
      <w:pPr>
        <w:ind w:left="284" w:hanging="284"/>
        <w:jc w:val="both"/>
        <w:rPr>
          <w:b/>
          <w:bCs/>
        </w:rPr>
      </w:pPr>
      <w:r w:rsidRPr="0032456D">
        <w:rPr>
          <w:b/>
          <w:bCs/>
        </w:rPr>
        <w:t xml:space="preserve">133 </w:t>
      </w:r>
      <w:r w:rsidRPr="0032456D">
        <w:rPr>
          <w:bCs/>
        </w:rPr>
        <w:t>Herwerden 1900, 162</w:t>
      </w:r>
    </w:p>
    <w:p w:rsidR="002C2CBD" w:rsidRPr="0032456D" w:rsidRDefault="002C2CBD" w:rsidP="00DA33AE">
      <w:pPr>
        <w:ind w:left="284" w:hanging="284"/>
        <w:jc w:val="both"/>
        <w:rPr>
          <w:b/>
          <w:bCs/>
        </w:rPr>
      </w:pPr>
    </w:p>
    <w:p w:rsidR="002C2CBD" w:rsidRPr="00A87F60" w:rsidRDefault="002C2CBD" w:rsidP="00DA33AE">
      <w:pPr>
        <w:ind w:left="284" w:hanging="284"/>
        <w:jc w:val="both"/>
        <w:rPr>
          <w:bCs/>
          <w:lang w:val="it-IT"/>
        </w:rPr>
      </w:pPr>
      <w:r w:rsidRPr="000B2BCE">
        <w:rPr>
          <w:b/>
          <w:bCs/>
          <w:lang w:val="it-IT"/>
        </w:rPr>
        <w:t xml:space="preserve">134 </w:t>
      </w:r>
      <w:r w:rsidRPr="000B2BCE">
        <w:rPr>
          <w:bCs/>
          <w:lang w:val="it-IT"/>
        </w:rPr>
        <w:t>Gombel 1934, 28-33; Perry 1957, 22f.;</w:t>
      </w:r>
      <w:r>
        <w:rPr>
          <w:bCs/>
          <w:lang w:val="it-IT"/>
        </w:rPr>
        <w:t xml:space="preserve"> </w:t>
      </w:r>
      <w:r w:rsidRPr="002D0A58">
        <w:rPr>
          <w:bCs/>
          <w:lang w:val="it-IT"/>
        </w:rPr>
        <w:t xml:space="preserve">Ferrari 1988, </w:t>
      </w:r>
      <w:r>
        <w:rPr>
          <w:bCs/>
          <w:lang w:val="it-IT"/>
        </w:rPr>
        <w:t xml:space="preserve">95 </w:t>
      </w:r>
      <w:r w:rsidRPr="002D0A58">
        <w:rPr>
          <w:bCs/>
          <w:lang w:val="it-IT"/>
        </w:rPr>
        <w:t>(</w:t>
      </w:r>
      <w:r w:rsidRPr="002D0A58">
        <w:rPr>
          <w:b/>
          <w:bCs/>
          <w:lang w:val="it-IT"/>
        </w:rPr>
        <w:t>7</w:t>
      </w:r>
      <w:r w:rsidRPr="002D0A58">
        <w:rPr>
          <w:bCs/>
          <w:lang w:val="it-IT"/>
        </w:rPr>
        <w:t>)</w:t>
      </w:r>
      <w:r w:rsidR="00A87F60">
        <w:rPr>
          <w:bCs/>
          <w:lang w:val="it-IT"/>
        </w:rPr>
        <w:t xml:space="preserve">; </w:t>
      </w:r>
      <w:r w:rsidR="00A87F60" w:rsidRPr="00A87F60">
        <w:rPr>
          <w:bCs/>
          <w:lang w:val="it-IT"/>
        </w:rPr>
        <w:t>Vaio 2001,</w:t>
      </w:r>
      <w:r w:rsidR="00A87F60">
        <w:rPr>
          <w:bCs/>
          <w:lang w:val="it-IT"/>
        </w:rPr>
        <w:t xml:space="preserve"> 166f.</w:t>
      </w:r>
    </w:p>
    <w:p w:rsidR="002C2CBD" w:rsidRDefault="002C2CBD" w:rsidP="00DA33AE">
      <w:pPr>
        <w:ind w:left="284" w:hanging="284"/>
        <w:jc w:val="both"/>
        <w:rPr>
          <w:bCs/>
          <w:lang w:val="it-IT"/>
        </w:rPr>
      </w:pPr>
    </w:p>
    <w:p w:rsidR="002C2CBD" w:rsidRPr="002C2CBD" w:rsidRDefault="002C2CBD" w:rsidP="00DA33AE">
      <w:pPr>
        <w:ind w:left="284" w:hanging="284"/>
        <w:jc w:val="both"/>
        <w:rPr>
          <w:bCs/>
          <w:lang w:val="it-IT"/>
        </w:rPr>
      </w:pPr>
      <w:r w:rsidRPr="002C2CBD">
        <w:rPr>
          <w:b/>
          <w:bCs/>
          <w:lang w:val="it-IT"/>
        </w:rPr>
        <w:t>135</w:t>
      </w:r>
      <w:r w:rsidRPr="002C2CBD">
        <w:rPr>
          <w:bCs/>
          <w:lang w:val="it-IT"/>
        </w:rPr>
        <w:t xml:space="preserve"> Herwerden 1900, 162f.</w:t>
      </w:r>
    </w:p>
    <w:p w:rsidR="002C2CBD" w:rsidRPr="002C2CBD" w:rsidRDefault="002C2CBD" w:rsidP="00DA33AE">
      <w:pPr>
        <w:ind w:left="284" w:hanging="284"/>
        <w:jc w:val="both"/>
        <w:rPr>
          <w:bCs/>
          <w:lang w:val="it-IT"/>
        </w:rPr>
      </w:pPr>
    </w:p>
    <w:p w:rsidR="002C2CBD" w:rsidRPr="0032456D" w:rsidRDefault="002C2CBD" w:rsidP="00DA33AE">
      <w:pPr>
        <w:ind w:left="284" w:hanging="284"/>
        <w:jc w:val="both"/>
        <w:rPr>
          <w:bCs/>
        </w:rPr>
      </w:pPr>
      <w:r w:rsidRPr="002204F0">
        <w:rPr>
          <w:b/>
          <w:bCs/>
          <w:lang w:val="it-IT"/>
        </w:rPr>
        <w:t>136</w:t>
      </w:r>
      <w:r w:rsidRPr="002204F0">
        <w:rPr>
          <w:bCs/>
          <w:lang w:val="it-IT"/>
        </w:rPr>
        <w:t xml:space="preserve"> Herwerden 1900, 163 (</w:t>
      </w:r>
      <w:r w:rsidRPr="002204F0">
        <w:rPr>
          <w:b/>
          <w:bCs/>
          <w:lang w:val="it-IT"/>
        </w:rPr>
        <w:t>7</w:t>
      </w:r>
      <w:r w:rsidRPr="002204F0">
        <w:rPr>
          <w:bCs/>
          <w:lang w:val="it-IT"/>
        </w:rPr>
        <w:t>); Ferrari 1988, 95 (</w:t>
      </w:r>
      <w:r w:rsidRPr="002204F0">
        <w:rPr>
          <w:b/>
          <w:bCs/>
          <w:lang w:val="it-IT"/>
        </w:rPr>
        <w:t>17</w:t>
      </w:r>
      <w:r w:rsidRPr="002204F0">
        <w:rPr>
          <w:bCs/>
          <w:lang w:val="it-IT"/>
        </w:rPr>
        <w:t xml:space="preserve">); La Penna 1988, 502f. </w:t>
      </w:r>
      <w:r w:rsidRPr="0032456D">
        <w:rPr>
          <w:bCs/>
        </w:rPr>
        <w:t>(</w:t>
      </w:r>
      <w:r w:rsidRPr="0032456D">
        <w:rPr>
          <w:b/>
          <w:bCs/>
        </w:rPr>
        <w:t>17</w:t>
      </w:r>
      <w:r w:rsidRPr="0032456D">
        <w:rPr>
          <w:bCs/>
        </w:rPr>
        <w:t>)</w:t>
      </w:r>
    </w:p>
    <w:p w:rsidR="002C2CBD" w:rsidRPr="0032456D" w:rsidRDefault="002C2CBD" w:rsidP="00DA33AE">
      <w:pPr>
        <w:ind w:left="284" w:hanging="284"/>
        <w:jc w:val="both"/>
        <w:rPr>
          <w:bCs/>
        </w:rPr>
      </w:pPr>
    </w:p>
    <w:p w:rsidR="002C2CBD" w:rsidRPr="002204F0" w:rsidRDefault="002C2CBD" w:rsidP="00DA33AE">
      <w:pPr>
        <w:ind w:left="284" w:hanging="284"/>
        <w:jc w:val="both"/>
        <w:rPr>
          <w:bCs/>
        </w:rPr>
      </w:pPr>
      <w:r w:rsidRPr="002204F0">
        <w:rPr>
          <w:b/>
          <w:bCs/>
        </w:rPr>
        <w:t>137</w:t>
      </w:r>
      <w:r w:rsidRPr="002204F0">
        <w:rPr>
          <w:bCs/>
        </w:rPr>
        <w:t xml:space="preserve"> Herwerden 1900, 163 (</w:t>
      </w:r>
      <w:r w:rsidRPr="002204F0">
        <w:rPr>
          <w:b/>
          <w:bCs/>
        </w:rPr>
        <w:t>5</w:t>
      </w:r>
      <w:r w:rsidRPr="002204F0">
        <w:rPr>
          <w:bCs/>
        </w:rPr>
        <w:t>); West 1982</w:t>
      </w:r>
      <w:r w:rsidR="00614FBF">
        <w:rPr>
          <w:bCs/>
        </w:rPr>
        <w:t xml:space="preserve">; </w:t>
      </w:r>
      <w:r w:rsidR="00614FBF" w:rsidRPr="009B0E6F">
        <w:rPr>
          <w:bCs/>
        </w:rPr>
        <w:t>Hawkins 2014, 119f.</w:t>
      </w:r>
    </w:p>
    <w:p w:rsidR="002C2CBD" w:rsidRPr="002204F0" w:rsidRDefault="002C2CBD" w:rsidP="00DA33AE">
      <w:pPr>
        <w:ind w:left="284" w:hanging="284"/>
        <w:jc w:val="both"/>
        <w:rPr>
          <w:bCs/>
        </w:rPr>
      </w:pPr>
    </w:p>
    <w:p w:rsidR="002C2CBD" w:rsidRPr="002204F0" w:rsidRDefault="002C2CBD" w:rsidP="00DA33AE">
      <w:pPr>
        <w:ind w:left="284" w:hanging="284"/>
        <w:jc w:val="both"/>
        <w:rPr>
          <w:bCs/>
        </w:rPr>
      </w:pPr>
      <w:r w:rsidRPr="002204F0">
        <w:rPr>
          <w:b/>
          <w:bCs/>
        </w:rPr>
        <w:t>138</w:t>
      </w:r>
      <w:r w:rsidRPr="002204F0">
        <w:rPr>
          <w:bCs/>
        </w:rPr>
        <w:t xml:space="preserve"> Herwerden 1900, 163; Ferrari 1988, 95 (</w:t>
      </w:r>
      <w:r w:rsidRPr="002204F0">
        <w:rPr>
          <w:b/>
          <w:bCs/>
        </w:rPr>
        <w:t>3</w:t>
      </w:r>
      <w:r w:rsidRPr="002204F0">
        <w:rPr>
          <w:bCs/>
        </w:rPr>
        <w:t>)</w:t>
      </w:r>
    </w:p>
    <w:p w:rsidR="002C2CBD" w:rsidRPr="002204F0" w:rsidRDefault="002C2CBD" w:rsidP="00DA33AE">
      <w:pPr>
        <w:ind w:left="284" w:hanging="284"/>
        <w:jc w:val="both"/>
        <w:rPr>
          <w:b/>
          <w:bCs/>
        </w:rPr>
      </w:pPr>
    </w:p>
    <w:p w:rsidR="002C2CBD" w:rsidRPr="002204F0" w:rsidRDefault="002C2CBD" w:rsidP="00DA33AE">
      <w:pPr>
        <w:ind w:left="284" w:hanging="284"/>
        <w:jc w:val="both"/>
        <w:rPr>
          <w:bCs/>
        </w:rPr>
      </w:pPr>
      <w:r w:rsidRPr="002204F0">
        <w:rPr>
          <w:b/>
          <w:bCs/>
        </w:rPr>
        <w:t>139</w:t>
      </w:r>
      <w:r w:rsidRPr="002204F0">
        <w:rPr>
          <w:bCs/>
        </w:rPr>
        <w:t xml:space="preserve"> Bieber 1906, 35-38</w:t>
      </w:r>
      <w:r w:rsidR="003765F3">
        <w:rPr>
          <w:bCs/>
        </w:rPr>
        <w:t>; Luria 1934</w:t>
      </w:r>
    </w:p>
    <w:p w:rsidR="002C2CBD" w:rsidRPr="002204F0" w:rsidRDefault="002C2CBD" w:rsidP="00DA33AE">
      <w:pPr>
        <w:ind w:left="284" w:hanging="284"/>
        <w:jc w:val="both"/>
      </w:pPr>
    </w:p>
    <w:p w:rsidR="002C2CBD" w:rsidRPr="002204F0" w:rsidRDefault="002C2CBD" w:rsidP="00DA33AE">
      <w:pPr>
        <w:ind w:left="284" w:hanging="284"/>
        <w:jc w:val="both"/>
        <w:rPr>
          <w:bCs/>
        </w:rPr>
      </w:pPr>
      <w:r w:rsidRPr="002204F0">
        <w:rPr>
          <w:b/>
        </w:rPr>
        <w:t>140</w:t>
      </w:r>
      <w:r w:rsidRPr="002204F0">
        <w:t xml:space="preserve"> </w:t>
      </w:r>
      <w:r w:rsidRPr="002204F0">
        <w:rPr>
          <w:bCs/>
        </w:rPr>
        <w:t>Ferrari 1988, 95 (</w:t>
      </w:r>
      <w:r w:rsidRPr="002204F0">
        <w:rPr>
          <w:b/>
          <w:bCs/>
        </w:rPr>
        <w:t>8</w:t>
      </w:r>
      <w:r w:rsidRPr="002204F0">
        <w:rPr>
          <w:bCs/>
        </w:rPr>
        <w:t>)</w:t>
      </w:r>
    </w:p>
    <w:p w:rsidR="002C2CBD" w:rsidRDefault="002C2CBD" w:rsidP="00DA33AE">
      <w:pPr>
        <w:ind w:left="284" w:hanging="284"/>
        <w:jc w:val="both"/>
        <w:rPr>
          <w:bCs/>
        </w:rPr>
      </w:pPr>
    </w:p>
    <w:p w:rsidR="00A87F60" w:rsidRDefault="00A87F60" w:rsidP="00DA33AE">
      <w:pPr>
        <w:ind w:left="284" w:hanging="284"/>
        <w:jc w:val="both"/>
        <w:rPr>
          <w:bCs/>
        </w:rPr>
      </w:pPr>
      <w:r w:rsidRPr="00A87F60">
        <w:rPr>
          <w:b/>
          <w:bCs/>
        </w:rPr>
        <w:t>141</w:t>
      </w:r>
      <w:r>
        <w:rPr>
          <w:bCs/>
        </w:rPr>
        <w:t xml:space="preserve"> </w:t>
      </w:r>
      <w:r w:rsidRPr="002C2CBD">
        <w:rPr>
          <w:bCs/>
        </w:rPr>
        <w:t>Vaio 1969 (</w:t>
      </w:r>
      <w:r w:rsidRPr="002C2CBD">
        <w:rPr>
          <w:b/>
          <w:bCs/>
        </w:rPr>
        <w:t>1f.</w:t>
      </w:r>
      <w:r w:rsidRPr="002C2CBD">
        <w:rPr>
          <w:bCs/>
        </w:rPr>
        <w:t>)</w:t>
      </w:r>
    </w:p>
    <w:p w:rsidR="00A87F60" w:rsidRPr="002204F0" w:rsidRDefault="00A87F60" w:rsidP="00DA33AE">
      <w:pPr>
        <w:ind w:left="284" w:hanging="284"/>
        <w:jc w:val="both"/>
        <w:rPr>
          <w:bCs/>
        </w:rPr>
      </w:pPr>
    </w:p>
    <w:p w:rsidR="002C2CBD" w:rsidRDefault="002C2CBD" w:rsidP="00A87F60">
      <w:pPr>
        <w:ind w:left="284" w:hanging="284"/>
        <w:jc w:val="both"/>
        <w:rPr>
          <w:bCs/>
        </w:rPr>
      </w:pPr>
      <w:r w:rsidRPr="002C2CBD">
        <w:rPr>
          <w:b/>
          <w:bCs/>
        </w:rPr>
        <w:t xml:space="preserve">142 </w:t>
      </w:r>
      <w:r w:rsidR="00A87F60" w:rsidRPr="002204F0">
        <w:rPr>
          <w:bCs/>
        </w:rPr>
        <w:t xml:space="preserve">Herwerden 1900, 163; </w:t>
      </w:r>
      <w:r w:rsidR="0061701E" w:rsidRPr="0061701E">
        <w:rPr>
          <w:bCs/>
        </w:rPr>
        <w:t>Luck 1967, 570 (</w:t>
      </w:r>
      <w:r w:rsidR="0061701E">
        <w:rPr>
          <w:b/>
          <w:bCs/>
        </w:rPr>
        <w:t>7</w:t>
      </w:r>
      <w:r w:rsidR="0061701E" w:rsidRPr="0061701E">
        <w:rPr>
          <w:bCs/>
        </w:rPr>
        <w:t>);</w:t>
      </w:r>
      <w:r w:rsidR="0061701E">
        <w:rPr>
          <w:bCs/>
        </w:rPr>
        <w:t xml:space="preserve"> </w:t>
      </w:r>
      <w:r w:rsidR="00A87F60" w:rsidRPr="002204F0">
        <w:rPr>
          <w:bCs/>
        </w:rPr>
        <w:t>Vaio 1969 (</w:t>
      </w:r>
      <w:r w:rsidR="00A87F60" w:rsidRPr="002204F0">
        <w:rPr>
          <w:b/>
          <w:bCs/>
        </w:rPr>
        <w:t>3f.</w:t>
      </w:r>
      <w:r w:rsidR="00A87F60" w:rsidRPr="002204F0">
        <w:rPr>
          <w:bCs/>
        </w:rPr>
        <w:t>)</w:t>
      </w:r>
      <w:r w:rsidR="00F3003D">
        <w:rPr>
          <w:bCs/>
        </w:rPr>
        <w:t xml:space="preserve">; </w:t>
      </w:r>
      <w:r w:rsidR="00A87F60">
        <w:rPr>
          <w:bCs/>
        </w:rPr>
        <w:t>Vaio 2001, 167-169</w:t>
      </w:r>
    </w:p>
    <w:p w:rsidR="00F3003D" w:rsidRDefault="00F3003D" w:rsidP="00A87F60">
      <w:pPr>
        <w:ind w:left="284" w:hanging="284"/>
        <w:jc w:val="both"/>
      </w:pPr>
    </w:p>
    <w:p w:rsidR="00F3003D" w:rsidRPr="00F3003D" w:rsidRDefault="00F3003D" w:rsidP="00A87F60">
      <w:pPr>
        <w:ind w:left="284" w:hanging="284"/>
        <w:jc w:val="both"/>
        <w:rPr>
          <w:b/>
          <w:bCs/>
        </w:rPr>
      </w:pPr>
      <w:r w:rsidRPr="00F3003D">
        <w:rPr>
          <w:b/>
        </w:rPr>
        <w:t>143</w:t>
      </w:r>
      <w:r>
        <w:rPr>
          <w:b/>
        </w:rPr>
        <w:t xml:space="preserve"> </w:t>
      </w:r>
      <w:r w:rsidRPr="002204F0">
        <w:rPr>
          <w:bCs/>
        </w:rPr>
        <w:t>Lee 1967 (</w:t>
      </w:r>
      <w:r w:rsidRPr="002204F0">
        <w:rPr>
          <w:b/>
          <w:bCs/>
        </w:rPr>
        <w:t>1-4</w:t>
      </w:r>
      <w:r w:rsidRPr="002204F0">
        <w:rPr>
          <w:bCs/>
        </w:rPr>
        <w:t>);</w:t>
      </w:r>
      <w:r>
        <w:rPr>
          <w:bCs/>
        </w:rPr>
        <w:t xml:space="preserve"> </w:t>
      </w:r>
      <w:r w:rsidR="0061701E" w:rsidRPr="0061701E">
        <w:rPr>
          <w:bCs/>
        </w:rPr>
        <w:t>Luck 1967, 570 (</w:t>
      </w:r>
      <w:r w:rsidR="0061701E">
        <w:rPr>
          <w:b/>
          <w:bCs/>
        </w:rPr>
        <w:t>2. 4</w:t>
      </w:r>
      <w:r w:rsidR="0061701E" w:rsidRPr="0061701E">
        <w:rPr>
          <w:bCs/>
        </w:rPr>
        <w:t>);</w:t>
      </w:r>
      <w:r w:rsidR="0061701E">
        <w:rPr>
          <w:bCs/>
        </w:rPr>
        <w:t xml:space="preserve"> </w:t>
      </w:r>
      <w:r>
        <w:rPr>
          <w:bCs/>
        </w:rPr>
        <w:t>Vaio 1968 (1)</w:t>
      </w:r>
    </w:p>
    <w:sectPr w:rsidR="00F3003D" w:rsidRPr="00F3003D" w:rsidSect="007864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OldGreekSerif">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F7BA8"/>
    <w:multiLevelType w:val="hybridMultilevel"/>
    <w:tmpl w:val="C362030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BD"/>
    <w:rsid w:val="00000C39"/>
    <w:rsid w:val="00002D6F"/>
    <w:rsid w:val="00007A34"/>
    <w:rsid w:val="000220C9"/>
    <w:rsid w:val="000352D4"/>
    <w:rsid w:val="000513C1"/>
    <w:rsid w:val="000930DC"/>
    <w:rsid w:val="000A65D0"/>
    <w:rsid w:val="000A7540"/>
    <w:rsid w:val="000C1B08"/>
    <w:rsid w:val="000C1D30"/>
    <w:rsid w:val="000E30C9"/>
    <w:rsid w:val="000E3EA4"/>
    <w:rsid w:val="001212F5"/>
    <w:rsid w:val="00133953"/>
    <w:rsid w:val="00164CD5"/>
    <w:rsid w:val="00173EBB"/>
    <w:rsid w:val="001839A0"/>
    <w:rsid w:val="00191086"/>
    <w:rsid w:val="001A41C1"/>
    <w:rsid w:val="001A740C"/>
    <w:rsid w:val="001A7E6C"/>
    <w:rsid w:val="001C0530"/>
    <w:rsid w:val="001C27D1"/>
    <w:rsid w:val="001C28B0"/>
    <w:rsid w:val="001D0227"/>
    <w:rsid w:val="001D05BA"/>
    <w:rsid w:val="001E28EC"/>
    <w:rsid w:val="001F067F"/>
    <w:rsid w:val="001F0E09"/>
    <w:rsid w:val="001F436F"/>
    <w:rsid w:val="001F7796"/>
    <w:rsid w:val="0020144B"/>
    <w:rsid w:val="00223E1F"/>
    <w:rsid w:val="002649C9"/>
    <w:rsid w:val="002A4801"/>
    <w:rsid w:val="002B406C"/>
    <w:rsid w:val="002B628C"/>
    <w:rsid w:val="002C2CBD"/>
    <w:rsid w:val="002E27FB"/>
    <w:rsid w:val="00314E57"/>
    <w:rsid w:val="0032456D"/>
    <w:rsid w:val="00355040"/>
    <w:rsid w:val="003765F3"/>
    <w:rsid w:val="003C5969"/>
    <w:rsid w:val="003F0537"/>
    <w:rsid w:val="003F65EA"/>
    <w:rsid w:val="003F7102"/>
    <w:rsid w:val="00405C0A"/>
    <w:rsid w:val="00420109"/>
    <w:rsid w:val="00435D6E"/>
    <w:rsid w:val="0047550B"/>
    <w:rsid w:val="004A1B31"/>
    <w:rsid w:val="004A4485"/>
    <w:rsid w:val="004D0954"/>
    <w:rsid w:val="004F723D"/>
    <w:rsid w:val="005056ED"/>
    <w:rsid w:val="00510AAD"/>
    <w:rsid w:val="00592FF3"/>
    <w:rsid w:val="005A629C"/>
    <w:rsid w:val="005B1D7F"/>
    <w:rsid w:val="005C306A"/>
    <w:rsid w:val="005F2B6E"/>
    <w:rsid w:val="00614FBF"/>
    <w:rsid w:val="0061701E"/>
    <w:rsid w:val="00660FA4"/>
    <w:rsid w:val="006A338D"/>
    <w:rsid w:val="006A34A6"/>
    <w:rsid w:val="006D45F0"/>
    <w:rsid w:val="006F371B"/>
    <w:rsid w:val="00705DC0"/>
    <w:rsid w:val="00710C47"/>
    <w:rsid w:val="007147BE"/>
    <w:rsid w:val="00715B77"/>
    <w:rsid w:val="00737CBC"/>
    <w:rsid w:val="007406CB"/>
    <w:rsid w:val="0076220B"/>
    <w:rsid w:val="0076254D"/>
    <w:rsid w:val="00786495"/>
    <w:rsid w:val="00793C91"/>
    <w:rsid w:val="007A1FBC"/>
    <w:rsid w:val="007B639F"/>
    <w:rsid w:val="007C39EA"/>
    <w:rsid w:val="007C560F"/>
    <w:rsid w:val="007D734D"/>
    <w:rsid w:val="007E0E6A"/>
    <w:rsid w:val="0080643F"/>
    <w:rsid w:val="00826731"/>
    <w:rsid w:val="00835F13"/>
    <w:rsid w:val="0083639F"/>
    <w:rsid w:val="00844283"/>
    <w:rsid w:val="008760F5"/>
    <w:rsid w:val="008950FB"/>
    <w:rsid w:val="008A4D94"/>
    <w:rsid w:val="008C61A3"/>
    <w:rsid w:val="008D7886"/>
    <w:rsid w:val="008F0B9F"/>
    <w:rsid w:val="009048C1"/>
    <w:rsid w:val="0090576C"/>
    <w:rsid w:val="00920F8B"/>
    <w:rsid w:val="00930E9E"/>
    <w:rsid w:val="009337B2"/>
    <w:rsid w:val="00943519"/>
    <w:rsid w:val="009477EF"/>
    <w:rsid w:val="009568E6"/>
    <w:rsid w:val="009B0E6F"/>
    <w:rsid w:val="009C565F"/>
    <w:rsid w:val="009C72F2"/>
    <w:rsid w:val="009E3E94"/>
    <w:rsid w:val="009E7C22"/>
    <w:rsid w:val="009F559C"/>
    <w:rsid w:val="009F6F2E"/>
    <w:rsid w:val="00A04D3F"/>
    <w:rsid w:val="00A22255"/>
    <w:rsid w:val="00A53FBB"/>
    <w:rsid w:val="00A7661A"/>
    <w:rsid w:val="00A85F67"/>
    <w:rsid w:val="00A87F60"/>
    <w:rsid w:val="00AD123A"/>
    <w:rsid w:val="00B112FE"/>
    <w:rsid w:val="00B17444"/>
    <w:rsid w:val="00B21F68"/>
    <w:rsid w:val="00B47F3C"/>
    <w:rsid w:val="00B64543"/>
    <w:rsid w:val="00B86E0E"/>
    <w:rsid w:val="00BB115C"/>
    <w:rsid w:val="00BD3BEB"/>
    <w:rsid w:val="00C2152A"/>
    <w:rsid w:val="00C2205F"/>
    <w:rsid w:val="00C223CC"/>
    <w:rsid w:val="00C54386"/>
    <w:rsid w:val="00C65443"/>
    <w:rsid w:val="00C67605"/>
    <w:rsid w:val="00C83A71"/>
    <w:rsid w:val="00C87D89"/>
    <w:rsid w:val="00CC4CF6"/>
    <w:rsid w:val="00CD47F2"/>
    <w:rsid w:val="00CD78BA"/>
    <w:rsid w:val="00CE7C35"/>
    <w:rsid w:val="00CF54A9"/>
    <w:rsid w:val="00D12A86"/>
    <w:rsid w:val="00D43128"/>
    <w:rsid w:val="00D73230"/>
    <w:rsid w:val="00D74356"/>
    <w:rsid w:val="00DA326C"/>
    <w:rsid w:val="00DA33AE"/>
    <w:rsid w:val="00DB5ADF"/>
    <w:rsid w:val="00DB64E0"/>
    <w:rsid w:val="00DC6692"/>
    <w:rsid w:val="00DF7555"/>
    <w:rsid w:val="00E21CB5"/>
    <w:rsid w:val="00E26EEC"/>
    <w:rsid w:val="00E270C6"/>
    <w:rsid w:val="00E47C2C"/>
    <w:rsid w:val="00E83296"/>
    <w:rsid w:val="00EE7106"/>
    <w:rsid w:val="00F02E2D"/>
    <w:rsid w:val="00F1101B"/>
    <w:rsid w:val="00F12E87"/>
    <w:rsid w:val="00F3003D"/>
    <w:rsid w:val="00F31BA6"/>
    <w:rsid w:val="00F76AED"/>
    <w:rsid w:val="00FD171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BD"/>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CBD"/>
    <w:rPr>
      <w:rFonts w:ascii="Tahoma" w:hAnsi="Tahoma" w:cs="Tahoma"/>
      <w:sz w:val="16"/>
      <w:szCs w:val="16"/>
    </w:rPr>
  </w:style>
  <w:style w:type="character" w:customStyle="1" w:styleId="BalloonTextChar">
    <w:name w:val="Balloon Text Char"/>
    <w:basedOn w:val="DefaultParagraphFont"/>
    <w:link w:val="BalloonText"/>
    <w:uiPriority w:val="99"/>
    <w:semiHidden/>
    <w:rsid w:val="002C2CBD"/>
    <w:rPr>
      <w:rFonts w:ascii="Tahoma" w:hAnsi="Tahoma" w:cs="Tahoma"/>
      <w:sz w:val="16"/>
      <w:szCs w:val="16"/>
    </w:rPr>
  </w:style>
  <w:style w:type="paragraph" w:styleId="BodyText">
    <w:name w:val="Body Text"/>
    <w:basedOn w:val="Normal"/>
    <w:link w:val="BodyTextChar"/>
    <w:semiHidden/>
    <w:rsid w:val="002C2CBD"/>
    <w:pPr>
      <w:ind w:left="284" w:hanging="284"/>
      <w:jc w:val="both"/>
    </w:pPr>
    <w:rPr>
      <w:color w:val="000000"/>
      <w:lang w:val="it-IT"/>
    </w:rPr>
  </w:style>
  <w:style w:type="character" w:customStyle="1" w:styleId="BodyTextChar">
    <w:name w:val="Body Text Char"/>
    <w:basedOn w:val="DefaultParagraphFont"/>
    <w:link w:val="BodyText"/>
    <w:semiHidden/>
    <w:rsid w:val="002C2CBD"/>
    <w:rPr>
      <w:rFonts w:ascii="Times New Roman" w:eastAsia="Times New Roman" w:hAnsi="Times New Roman" w:cs="Times New Roman"/>
      <w:color w:val="000000"/>
      <w:sz w:val="24"/>
      <w:szCs w:val="24"/>
      <w:lang w:val="it-IT" w:eastAsia="de-DE"/>
    </w:rPr>
  </w:style>
  <w:style w:type="paragraph" w:styleId="ListParagraph">
    <w:name w:val="List Paragraph"/>
    <w:basedOn w:val="Normal"/>
    <w:uiPriority w:val="34"/>
    <w:qFormat/>
    <w:rsid w:val="002C2CB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BD"/>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CBD"/>
    <w:rPr>
      <w:rFonts w:ascii="Tahoma" w:hAnsi="Tahoma" w:cs="Tahoma"/>
      <w:sz w:val="16"/>
      <w:szCs w:val="16"/>
    </w:rPr>
  </w:style>
  <w:style w:type="character" w:customStyle="1" w:styleId="BalloonTextChar">
    <w:name w:val="Balloon Text Char"/>
    <w:basedOn w:val="DefaultParagraphFont"/>
    <w:link w:val="BalloonText"/>
    <w:uiPriority w:val="99"/>
    <w:semiHidden/>
    <w:rsid w:val="002C2CBD"/>
    <w:rPr>
      <w:rFonts w:ascii="Tahoma" w:hAnsi="Tahoma" w:cs="Tahoma"/>
      <w:sz w:val="16"/>
      <w:szCs w:val="16"/>
    </w:rPr>
  </w:style>
  <w:style w:type="paragraph" w:styleId="BodyText">
    <w:name w:val="Body Text"/>
    <w:basedOn w:val="Normal"/>
    <w:link w:val="BodyTextChar"/>
    <w:semiHidden/>
    <w:rsid w:val="002C2CBD"/>
    <w:pPr>
      <w:ind w:left="284" w:hanging="284"/>
      <w:jc w:val="both"/>
    </w:pPr>
    <w:rPr>
      <w:color w:val="000000"/>
      <w:lang w:val="it-IT"/>
    </w:rPr>
  </w:style>
  <w:style w:type="character" w:customStyle="1" w:styleId="BodyTextChar">
    <w:name w:val="Body Text Char"/>
    <w:basedOn w:val="DefaultParagraphFont"/>
    <w:link w:val="BodyText"/>
    <w:semiHidden/>
    <w:rsid w:val="002C2CBD"/>
    <w:rPr>
      <w:rFonts w:ascii="Times New Roman" w:eastAsia="Times New Roman" w:hAnsi="Times New Roman" w:cs="Times New Roman"/>
      <w:color w:val="000000"/>
      <w:sz w:val="24"/>
      <w:szCs w:val="24"/>
      <w:lang w:val="it-IT" w:eastAsia="de-DE"/>
    </w:rPr>
  </w:style>
  <w:style w:type="paragraph" w:styleId="ListParagraph">
    <w:name w:val="List Paragraph"/>
    <w:basedOn w:val="Normal"/>
    <w:uiPriority w:val="34"/>
    <w:qFormat/>
    <w:rsid w:val="002C2CB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DE6E-955C-C74D-ADC5-AE966FAE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7682</Words>
  <Characters>43792</Characters>
  <Application>Microsoft Macintosh Word</Application>
  <DocSecurity>0</DocSecurity>
  <Lines>364</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x17</dc:creator>
  <cp:lastModifiedBy>Regina Höschele</cp:lastModifiedBy>
  <cp:revision>2</cp:revision>
  <cp:lastPrinted>2018-08-10T12:11:00Z</cp:lastPrinted>
  <dcterms:created xsi:type="dcterms:W3CDTF">2018-08-13T13:20:00Z</dcterms:created>
  <dcterms:modified xsi:type="dcterms:W3CDTF">2018-08-13T13:20:00Z</dcterms:modified>
</cp:coreProperties>
</file>