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F5" w:rsidRPr="00A64999" w:rsidRDefault="00451334" w:rsidP="00733382">
      <w:pPr>
        <w:pStyle w:val="Title"/>
        <w:rPr>
          <w:b w:val="0"/>
          <w:szCs w:val="24"/>
          <w:u w:val="none"/>
        </w:rPr>
      </w:pPr>
      <w:r w:rsidRPr="00A64999">
        <w:rPr>
          <w:b w:val="0"/>
          <w:szCs w:val="24"/>
          <w:u w:val="none"/>
        </w:rPr>
        <w:t>Holzberg</w:t>
      </w:r>
    </w:p>
    <w:p w:rsidR="007974F5" w:rsidRPr="00A64999" w:rsidRDefault="007974F5" w:rsidP="00733382">
      <w:pPr>
        <w:ind w:left="709" w:hanging="709"/>
        <w:jc w:val="both"/>
        <w:rPr>
          <w:sz w:val="24"/>
          <w:szCs w:val="24"/>
        </w:rPr>
      </w:pPr>
    </w:p>
    <w:p w:rsidR="007974F5" w:rsidRPr="00F75437" w:rsidRDefault="000222A9" w:rsidP="00733382">
      <w:pPr>
        <w:ind w:left="709" w:hanging="709"/>
        <w:jc w:val="center"/>
        <w:rPr>
          <w:b/>
          <w:sz w:val="28"/>
          <w:szCs w:val="28"/>
        </w:rPr>
      </w:pPr>
      <w:r w:rsidRPr="00F75437">
        <w:rPr>
          <w:b/>
          <w:sz w:val="28"/>
          <w:szCs w:val="28"/>
        </w:rPr>
        <w:t>Schriftenverzeichnis</w:t>
      </w:r>
    </w:p>
    <w:p w:rsidR="007974F5" w:rsidRPr="00A64999" w:rsidRDefault="007974F5" w:rsidP="00733382">
      <w:pPr>
        <w:ind w:left="709" w:hanging="709"/>
        <w:jc w:val="both"/>
        <w:rPr>
          <w:sz w:val="24"/>
          <w:szCs w:val="24"/>
        </w:rPr>
      </w:pPr>
    </w:p>
    <w:p w:rsidR="007974F5" w:rsidRPr="00D96042" w:rsidRDefault="00451334" w:rsidP="00733382">
      <w:pPr>
        <w:ind w:left="709" w:hanging="709"/>
        <w:jc w:val="center"/>
        <w:rPr>
          <w:b/>
          <w:sz w:val="24"/>
          <w:szCs w:val="24"/>
        </w:rPr>
      </w:pPr>
      <w:r w:rsidRPr="00D96042">
        <w:rPr>
          <w:b/>
          <w:sz w:val="24"/>
          <w:szCs w:val="24"/>
        </w:rPr>
        <w:t>1973</w:t>
      </w:r>
    </w:p>
    <w:p w:rsidR="007974F5" w:rsidRPr="00A64999" w:rsidRDefault="007974F5" w:rsidP="00733382">
      <w:pPr>
        <w:ind w:left="709" w:hanging="709"/>
        <w:jc w:val="both"/>
        <w:rPr>
          <w:sz w:val="24"/>
          <w:szCs w:val="24"/>
        </w:rPr>
      </w:pPr>
    </w:p>
    <w:p w:rsidR="007974F5" w:rsidRPr="00A64999" w:rsidRDefault="00451334" w:rsidP="00733382">
      <w:pPr>
        <w:tabs>
          <w:tab w:val="right" w:pos="8466"/>
        </w:tabs>
        <w:ind w:left="709" w:hanging="709"/>
        <w:jc w:val="both"/>
        <w:rPr>
          <w:sz w:val="24"/>
          <w:szCs w:val="24"/>
        </w:rPr>
      </w:pPr>
      <w:r w:rsidRPr="00A64999">
        <w:rPr>
          <w:sz w:val="24"/>
          <w:szCs w:val="24"/>
        </w:rPr>
        <w:t>[1]</w:t>
      </w:r>
      <w:r w:rsidRPr="00A64999">
        <w:rPr>
          <w:sz w:val="24"/>
          <w:szCs w:val="24"/>
        </w:rPr>
        <w:tab/>
        <w:t>Zur Datierung der Gygestragödie P. Ox. 2382, Živa Antika 23, 273-286.</w:t>
      </w:r>
    </w:p>
    <w:p w:rsidR="007974F5" w:rsidRPr="00A64999" w:rsidRDefault="007974F5" w:rsidP="00733382">
      <w:pPr>
        <w:jc w:val="both"/>
        <w:rPr>
          <w:sz w:val="24"/>
          <w:szCs w:val="24"/>
        </w:rPr>
      </w:pPr>
    </w:p>
    <w:p w:rsidR="007974F5" w:rsidRPr="00AF13F0" w:rsidRDefault="00451334" w:rsidP="003D44EC">
      <w:pPr>
        <w:pStyle w:val="Subtitle"/>
        <w:rPr>
          <w:sz w:val="24"/>
        </w:rPr>
      </w:pPr>
      <w:r w:rsidRPr="00AF13F0">
        <w:rPr>
          <w:sz w:val="24"/>
        </w:rPr>
        <w:t>1974</w:t>
      </w:r>
    </w:p>
    <w:p w:rsidR="007974F5" w:rsidRPr="00A64999" w:rsidRDefault="007974F5" w:rsidP="00733382">
      <w:pPr>
        <w:ind w:left="709" w:hanging="709"/>
        <w:jc w:val="both"/>
        <w:rPr>
          <w:sz w:val="24"/>
          <w:szCs w:val="24"/>
        </w:rPr>
      </w:pPr>
    </w:p>
    <w:p w:rsidR="007974F5" w:rsidRPr="00A64999" w:rsidRDefault="00451334" w:rsidP="00733382">
      <w:pPr>
        <w:pStyle w:val="Textkrper25"/>
        <w:rPr>
          <w:szCs w:val="24"/>
        </w:rPr>
      </w:pPr>
      <w:r w:rsidRPr="00A64999">
        <w:rPr>
          <w:szCs w:val="24"/>
        </w:rPr>
        <w:t>[2]</w:t>
      </w:r>
      <w:r w:rsidRPr="00A64999">
        <w:rPr>
          <w:szCs w:val="24"/>
        </w:rPr>
        <w:tab/>
        <w:t>Menander. Untersuchungen zur dramatischen Technik, Nürnberg (Erlanger Beiträge zur Sprach- und Kunstwissenschaft 50).</w:t>
      </w:r>
    </w:p>
    <w:p w:rsidR="007974F5" w:rsidRPr="00046A4E" w:rsidRDefault="00451334" w:rsidP="00733382">
      <w:pPr>
        <w:tabs>
          <w:tab w:val="right" w:pos="8327"/>
        </w:tabs>
        <w:ind w:left="709" w:hanging="709"/>
        <w:jc w:val="both"/>
      </w:pPr>
      <w:r w:rsidRPr="00A64999">
        <w:rPr>
          <w:sz w:val="24"/>
          <w:szCs w:val="24"/>
        </w:rPr>
        <w:tab/>
      </w:r>
      <w:r w:rsidRPr="00046A4E">
        <w:t>[</w:t>
      </w:r>
      <w:r w:rsidR="00176E32">
        <w:t>?, Perficit 6, 1975, ?</w:t>
      </w:r>
      <w:r w:rsidR="003E3897">
        <w:t xml:space="preserve">; </w:t>
      </w:r>
      <w:r w:rsidR="000B4D20" w:rsidRPr="00046A4E">
        <w:t xml:space="preserve">H. Van Looy, L’Antiquité Classique 44, 1975, 716; </w:t>
      </w:r>
      <w:r w:rsidRPr="00046A4E">
        <w:t xml:space="preserve">A.W., Les Études Classiques 43, 1975, 210; </w:t>
      </w:r>
      <w:r w:rsidR="008B742E">
        <w:t xml:space="preserve">J. Schwartz, Revue Belge de Philologie et d’Histoire </w:t>
      </w:r>
      <w:r w:rsidR="00F80144">
        <w:t xml:space="preserve">53, 1975, *; </w:t>
      </w:r>
      <w:r w:rsidR="00176E32">
        <w:t>?, Streven April 1976, *</w:t>
      </w:r>
      <w:r w:rsidR="00C53BE0" w:rsidRPr="00046A4E">
        <w:t xml:space="preserve">A. Blanchard, Revue des Études Grecques 89, 1976, 643f.; </w:t>
      </w:r>
      <w:r w:rsidRPr="00046A4E">
        <w:t>H. Hofmann, Gymnasium 83, 1976, 254-256; W. Kraus, Wiener Studien N.F.10, 1976, 261f.; V. D’Agostino, Rivista di Studi Classici 24, 1976, 476f.; V.N. Jarcho, Deutsche Literaturzeitung 98, 1977, 555-559; H.-D. Blume, Gnomon 50, 1978, 433-436; J. Oroz, Helmantica 31, 1980, 150f.]</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1975</w:t>
      </w:r>
    </w:p>
    <w:p w:rsidR="007974F5" w:rsidRPr="00A64999" w:rsidRDefault="007974F5" w:rsidP="00733382">
      <w:pPr>
        <w:ind w:left="709" w:hanging="709"/>
        <w:jc w:val="both"/>
        <w:rPr>
          <w:sz w:val="24"/>
          <w:szCs w:val="24"/>
        </w:rPr>
      </w:pPr>
    </w:p>
    <w:p w:rsidR="007974F5" w:rsidRPr="00A64999" w:rsidRDefault="00451334" w:rsidP="00733382">
      <w:pPr>
        <w:tabs>
          <w:tab w:val="right" w:pos="8443"/>
        </w:tabs>
        <w:ind w:left="709" w:hanging="709"/>
        <w:jc w:val="both"/>
        <w:rPr>
          <w:sz w:val="24"/>
          <w:szCs w:val="24"/>
        </w:rPr>
      </w:pPr>
      <w:r w:rsidRPr="00A64999">
        <w:rPr>
          <w:sz w:val="24"/>
          <w:szCs w:val="24"/>
        </w:rPr>
        <w:t>[3]</w:t>
      </w:r>
      <w:r w:rsidRPr="00A64999">
        <w:rPr>
          <w:sz w:val="24"/>
          <w:szCs w:val="24"/>
        </w:rPr>
        <w:tab/>
        <w:t>„Von Tristan und Isolde kenn’ ich ein traurig Stück“, Festspiel Nachrichten des „Nordbayerischer Kurier“. Richard-Wagner-Festspiele 1975 Bayreuth, Heft 3.</w:t>
      </w:r>
    </w:p>
    <w:p w:rsidR="007974F5" w:rsidRPr="00A64999" w:rsidRDefault="007974F5" w:rsidP="00733382">
      <w:pPr>
        <w:tabs>
          <w:tab w:val="left" w:pos="584"/>
          <w:tab w:val="right" w:pos="8443"/>
        </w:tabs>
        <w:ind w:left="709" w:hanging="709"/>
        <w:jc w:val="both"/>
        <w:rPr>
          <w:sz w:val="24"/>
          <w:szCs w:val="24"/>
        </w:rPr>
      </w:pPr>
    </w:p>
    <w:p w:rsidR="007974F5" w:rsidRPr="00A64999" w:rsidRDefault="00451334" w:rsidP="00733382">
      <w:pPr>
        <w:tabs>
          <w:tab w:val="right" w:pos="8832"/>
        </w:tabs>
        <w:ind w:left="709" w:hanging="709"/>
        <w:jc w:val="both"/>
        <w:rPr>
          <w:sz w:val="24"/>
          <w:szCs w:val="24"/>
        </w:rPr>
      </w:pPr>
      <w:r w:rsidRPr="00A64999">
        <w:rPr>
          <w:sz w:val="24"/>
          <w:szCs w:val="24"/>
        </w:rPr>
        <w:t>[4]</w:t>
      </w:r>
      <w:r w:rsidRPr="00A64999">
        <w:rPr>
          <w:sz w:val="24"/>
          <w:szCs w:val="24"/>
        </w:rPr>
        <w:tab/>
        <w:t>Rez. Herbert Cysarz, Hans Sachs. Begegnungen von Bürgerwelt, Renaissance und Reformation, Nürnberg 1975 (Die Fränkische Schatulle), Mitteilungen des Vereins für Geschichte der Stadt Nürnberg 62, 313f.</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1976</w:t>
      </w:r>
    </w:p>
    <w:p w:rsidR="007974F5" w:rsidRPr="00A64999" w:rsidRDefault="007974F5" w:rsidP="00733382">
      <w:pPr>
        <w:ind w:left="709" w:hanging="709"/>
        <w:jc w:val="both"/>
        <w:rPr>
          <w:sz w:val="24"/>
          <w:szCs w:val="24"/>
        </w:rPr>
      </w:pPr>
    </w:p>
    <w:p w:rsidR="007974F5" w:rsidRPr="00A64999" w:rsidRDefault="00451334" w:rsidP="00733382">
      <w:pPr>
        <w:tabs>
          <w:tab w:val="right" w:pos="8590"/>
        </w:tabs>
        <w:ind w:left="709" w:hanging="709"/>
        <w:jc w:val="both"/>
        <w:rPr>
          <w:sz w:val="24"/>
          <w:szCs w:val="24"/>
        </w:rPr>
      </w:pPr>
      <w:r w:rsidRPr="00A64999">
        <w:rPr>
          <w:sz w:val="24"/>
          <w:szCs w:val="24"/>
        </w:rPr>
        <w:t>[5]</w:t>
      </w:r>
      <w:r w:rsidRPr="00A64999">
        <w:rPr>
          <w:sz w:val="24"/>
          <w:szCs w:val="24"/>
        </w:rPr>
        <w:tab/>
        <w:t>...so laß dich treulich warnen. Auf schmalem Pfad zwischen Lust und Bildung, Nür</w:t>
      </w:r>
      <w:r w:rsidRPr="00A64999">
        <w:rPr>
          <w:sz w:val="24"/>
          <w:szCs w:val="24"/>
        </w:rPr>
        <w:t>n</w:t>
      </w:r>
      <w:r w:rsidRPr="00A64999">
        <w:rPr>
          <w:sz w:val="24"/>
          <w:szCs w:val="24"/>
        </w:rPr>
        <w:t>berger Zeitung am Wochenende, Nr. 13 (17. Januar), 9.</w:t>
      </w:r>
    </w:p>
    <w:p w:rsidR="007974F5" w:rsidRPr="00A64999" w:rsidRDefault="007974F5" w:rsidP="00733382">
      <w:pPr>
        <w:tabs>
          <w:tab w:val="right" w:pos="8590"/>
        </w:tabs>
        <w:ind w:left="709" w:hanging="709"/>
        <w:jc w:val="both"/>
        <w:rPr>
          <w:sz w:val="24"/>
          <w:szCs w:val="24"/>
        </w:rPr>
      </w:pPr>
    </w:p>
    <w:p w:rsidR="007974F5" w:rsidRPr="00A64999" w:rsidRDefault="00451334" w:rsidP="00733382">
      <w:pPr>
        <w:tabs>
          <w:tab w:val="right" w:pos="8811"/>
        </w:tabs>
        <w:ind w:left="709" w:hanging="709"/>
        <w:jc w:val="both"/>
        <w:rPr>
          <w:sz w:val="24"/>
          <w:szCs w:val="24"/>
        </w:rPr>
      </w:pPr>
      <w:r w:rsidRPr="00A64999">
        <w:rPr>
          <w:sz w:val="24"/>
          <w:szCs w:val="24"/>
        </w:rPr>
        <w:lastRenderedPageBreak/>
        <w:t>[6]</w:t>
      </w:r>
      <w:r w:rsidRPr="00A64999">
        <w:rPr>
          <w:sz w:val="24"/>
          <w:szCs w:val="24"/>
        </w:rPr>
        <w:tab/>
        <w:t>Die Tragedis und Comedis des Hans Sachs: Forschungssituation – Forschungspe</w:t>
      </w:r>
      <w:r w:rsidRPr="00A64999">
        <w:rPr>
          <w:sz w:val="24"/>
          <w:szCs w:val="24"/>
        </w:rPr>
        <w:t>r</w:t>
      </w:r>
      <w:r w:rsidRPr="00A64999">
        <w:rPr>
          <w:sz w:val="24"/>
          <w:szCs w:val="24"/>
        </w:rPr>
        <w:t>spektiven, in: Horst Brunner/Gerhard Hirschmann/Fritz Schnelbögl (</w:t>
      </w:r>
      <w:r w:rsidR="00030E97" w:rsidRPr="00A64999">
        <w:rPr>
          <w:sz w:val="24"/>
          <w:szCs w:val="24"/>
        </w:rPr>
        <w:t>Hg.</w:t>
      </w:r>
      <w:r w:rsidRPr="00A64999">
        <w:rPr>
          <w:sz w:val="24"/>
          <w:szCs w:val="24"/>
        </w:rPr>
        <w:t>), Hans Sachs und Nürnberg. Bedingungen und Probleme reichsstädtischer Literatur. Hans Sachs zum 400. Todestag am 19. Januar 1976, Nürnberg (Nürnberger Forschungen 19), 105-136.</w:t>
      </w:r>
    </w:p>
    <w:p w:rsidR="007974F5" w:rsidRPr="00A64999" w:rsidRDefault="007974F5" w:rsidP="00733382">
      <w:pPr>
        <w:tabs>
          <w:tab w:val="left" w:pos="584"/>
          <w:tab w:val="right" w:pos="8811"/>
        </w:tabs>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[7]</w:t>
      </w:r>
      <w:r w:rsidRPr="00A64999">
        <w:rPr>
          <w:sz w:val="24"/>
          <w:szCs w:val="24"/>
        </w:rPr>
        <w:tab/>
        <w:t>Hans-Sachs-Bibliographie. Schriftenverzeichnis zum 400-jährigen Todestag im Jahr 1976, zusammengestellt in der Stadtbibliothek Nürnberg unter Mitarbeit von Hermann Hilsenbeck, Nürnberg (Beiträge zur Geschichte und Kultur der Stadt Nürnberg 20).</w:t>
      </w:r>
    </w:p>
    <w:p w:rsidR="007974F5" w:rsidRPr="00046A4E" w:rsidRDefault="00451334" w:rsidP="00733382">
      <w:pPr>
        <w:ind w:left="708"/>
        <w:jc w:val="both"/>
      </w:pPr>
      <w:r w:rsidRPr="00046A4E">
        <w:t>[D. Schug</w:t>
      </w:r>
      <w:r w:rsidR="00F901A7" w:rsidRPr="00046A4E">
        <w:t>,</w:t>
      </w:r>
      <w:r w:rsidRPr="00046A4E">
        <w:t xml:space="preserve"> Aus dem Antiquariat. Beilage zum Börsenblatt für den Deutschen Buchhandel 35, 1976, A 120-122; H. Weinacht, Mitteilungen des Vereins für Geschichte der Stadt Nürnberg 63, 1976, 372f.; Rz</w:t>
      </w:r>
      <w:r w:rsidR="002F3AB7" w:rsidRPr="00046A4E">
        <w:t>., Archiv für Reformationsgeschichte</w:t>
      </w:r>
      <w:r w:rsidRPr="00046A4E">
        <w:t xml:space="preserve"> 68, 1977, 80; R. Schenda, Fabula 81, 1977, 171-174; H. He</w:t>
      </w:r>
      <w:r w:rsidRPr="00046A4E">
        <w:t>i</w:t>
      </w:r>
      <w:r w:rsidRPr="00046A4E">
        <w:t>nen, Germanistik 29, 1978, 415]</w:t>
      </w:r>
    </w:p>
    <w:p w:rsidR="007974F5" w:rsidRPr="00A64999" w:rsidRDefault="007974F5" w:rsidP="00733382">
      <w:pPr>
        <w:ind w:left="709" w:hanging="709"/>
        <w:jc w:val="both"/>
        <w:rPr>
          <w:sz w:val="24"/>
          <w:szCs w:val="24"/>
        </w:rPr>
      </w:pPr>
    </w:p>
    <w:p w:rsidR="007974F5" w:rsidRPr="00A64999" w:rsidRDefault="00451334" w:rsidP="00733382">
      <w:pPr>
        <w:tabs>
          <w:tab w:val="right" w:pos="8821"/>
        </w:tabs>
        <w:ind w:left="709" w:hanging="709"/>
        <w:jc w:val="both"/>
        <w:rPr>
          <w:sz w:val="24"/>
          <w:szCs w:val="24"/>
        </w:rPr>
      </w:pPr>
      <w:r w:rsidRPr="00A64999">
        <w:rPr>
          <w:sz w:val="24"/>
          <w:szCs w:val="24"/>
        </w:rPr>
        <w:t>[8]</w:t>
      </w:r>
      <w:r w:rsidRPr="00A64999">
        <w:rPr>
          <w:sz w:val="24"/>
          <w:szCs w:val="24"/>
        </w:rPr>
        <w:tab/>
        <w:t>Rez. Melanchthon-Gymnasium – Humanistisches Gymnasium – 450. Schuljahr. Fes</w:t>
      </w:r>
      <w:r w:rsidRPr="00A64999">
        <w:rPr>
          <w:sz w:val="24"/>
          <w:szCs w:val="24"/>
        </w:rPr>
        <w:t>t</w:t>
      </w:r>
      <w:r w:rsidRPr="00A64999">
        <w:rPr>
          <w:sz w:val="24"/>
          <w:szCs w:val="24"/>
        </w:rPr>
        <w:t>schrift und Jahr</w:t>
      </w:r>
      <w:r w:rsidR="008C401B" w:rsidRPr="00A64999">
        <w:rPr>
          <w:sz w:val="24"/>
          <w:szCs w:val="24"/>
        </w:rPr>
        <w:t>esbericht 1975/76, Nürnberg</w:t>
      </w:r>
      <w:r w:rsidR="00FE2DDF">
        <w:rPr>
          <w:sz w:val="24"/>
          <w:szCs w:val="24"/>
        </w:rPr>
        <w:t xml:space="preserve"> 1976</w:t>
      </w:r>
      <w:r w:rsidRPr="00A64999">
        <w:rPr>
          <w:sz w:val="24"/>
          <w:szCs w:val="24"/>
        </w:rPr>
        <w:t>, Mitteilungen des Vereins für G</w:t>
      </w:r>
      <w:r w:rsidRPr="00A64999">
        <w:rPr>
          <w:sz w:val="24"/>
          <w:szCs w:val="24"/>
        </w:rPr>
        <w:t>e</w:t>
      </w:r>
      <w:r w:rsidRPr="00A64999">
        <w:rPr>
          <w:sz w:val="24"/>
          <w:szCs w:val="24"/>
        </w:rPr>
        <w:t>schichte der Stadt Nürnberg 63, 373-375.</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1977</w:t>
      </w:r>
    </w:p>
    <w:p w:rsidR="007974F5" w:rsidRPr="00A64999" w:rsidRDefault="007974F5" w:rsidP="00733382">
      <w:pPr>
        <w:ind w:left="709" w:hanging="709"/>
        <w:jc w:val="both"/>
        <w:rPr>
          <w:sz w:val="24"/>
          <w:szCs w:val="24"/>
        </w:rPr>
      </w:pPr>
    </w:p>
    <w:p w:rsidR="007974F5" w:rsidRPr="00A64999" w:rsidRDefault="00451334" w:rsidP="00733382">
      <w:pPr>
        <w:tabs>
          <w:tab w:val="right" w:pos="8741"/>
        </w:tabs>
        <w:ind w:left="709" w:hanging="709"/>
        <w:jc w:val="both"/>
        <w:rPr>
          <w:sz w:val="24"/>
          <w:szCs w:val="24"/>
        </w:rPr>
      </w:pPr>
      <w:r w:rsidRPr="00A64999">
        <w:rPr>
          <w:sz w:val="24"/>
          <w:szCs w:val="24"/>
        </w:rPr>
        <w:t>[9]</w:t>
      </w:r>
      <w:r w:rsidRPr="00A64999">
        <w:rPr>
          <w:sz w:val="24"/>
          <w:szCs w:val="24"/>
        </w:rPr>
        <w:tab/>
        <w:t>Nachtrag zur Hans-Sachs-Bibliographie, Mitteilungen des Vereins für Geschichte der Stadt Nürnberg 64, 333-343.</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1978</w:t>
      </w:r>
    </w:p>
    <w:p w:rsidR="007974F5" w:rsidRPr="00A64999" w:rsidRDefault="007974F5" w:rsidP="00733382">
      <w:pPr>
        <w:ind w:left="709" w:hanging="709"/>
        <w:jc w:val="both"/>
        <w:rPr>
          <w:sz w:val="24"/>
          <w:szCs w:val="24"/>
        </w:rPr>
      </w:pPr>
    </w:p>
    <w:p w:rsidR="007974F5" w:rsidRPr="00A64999" w:rsidRDefault="00451334" w:rsidP="00733382">
      <w:pPr>
        <w:tabs>
          <w:tab w:val="right" w:pos="9050"/>
        </w:tabs>
        <w:ind w:left="709" w:hanging="709"/>
        <w:jc w:val="both"/>
        <w:rPr>
          <w:sz w:val="24"/>
          <w:szCs w:val="24"/>
        </w:rPr>
      </w:pPr>
      <w:r w:rsidRPr="00A64999">
        <w:rPr>
          <w:sz w:val="24"/>
          <w:szCs w:val="24"/>
        </w:rPr>
        <w:t>[10]</w:t>
      </w:r>
      <w:r w:rsidRPr="00A64999">
        <w:rPr>
          <w:sz w:val="24"/>
          <w:szCs w:val="24"/>
        </w:rPr>
        <w:tab/>
        <w:t>Rez. Hartmut Kugler, Handwerk und Meistergesang. Ambrosius Metzgers Metamo</w:t>
      </w:r>
      <w:r w:rsidRPr="00A64999">
        <w:rPr>
          <w:sz w:val="24"/>
          <w:szCs w:val="24"/>
        </w:rPr>
        <w:t>r</w:t>
      </w:r>
      <w:r w:rsidRPr="00A64999">
        <w:rPr>
          <w:sz w:val="24"/>
          <w:szCs w:val="24"/>
        </w:rPr>
        <w:t xml:space="preserve">phosen-Dichtung und die Nürnberger Singschule im frühen 17. Jahrhundert, Göttingen 1977 (Palaestra 265), Zeitschrift für Volkskunde </w:t>
      </w:r>
      <w:r w:rsidR="000222A9" w:rsidRPr="00A64999">
        <w:rPr>
          <w:sz w:val="24"/>
          <w:szCs w:val="24"/>
        </w:rPr>
        <w:t xml:space="preserve">74, </w:t>
      </w:r>
      <w:r w:rsidRPr="00A64999">
        <w:rPr>
          <w:sz w:val="24"/>
          <w:szCs w:val="24"/>
        </w:rPr>
        <w:t>265f.</w:t>
      </w:r>
    </w:p>
    <w:p w:rsidR="007974F5" w:rsidRPr="00A64999" w:rsidRDefault="007974F5" w:rsidP="00733382">
      <w:pPr>
        <w:tabs>
          <w:tab w:val="left" w:pos="567"/>
          <w:tab w:val="right" w:pos="9050"/>
        </w:tabs>
        <w:ind w:left="709" w:hanging="709"/>
        <w:jc w:val="both"/>
        <w:rPr>
          <w:sz w:val="24"/>
          <w:szCs w:val="24"/>
        </w:rPr>
      </w:pPr>
    </w:p>
    <w:p w:rsidR="007974F5" w:rsidRPr="00A64999" w:rsidRDefault="00451334" w:rsidP="00733382">
      <w:pPr>
        <w:tabs>
          <w:tab w:val="right" w:pos="8849"/>
        </w:tabs>
        <w:ind w:left="709" w:hanging="709"/>
        <w:jc w:val="both"/>
        <w:rPr>
          <w:sz w:val="24"/>
          <w:szCs w:val="24"/>
        </w:rPr>
      </w:pPr>
      <w:r w:rsidRPr="00A64999">
        <w:rPr>
          <w:sz w:val="24"/>
          <w:szCs w:val="24"/>
        </w:rPr>
        <w:t>[11]</w:t>
      </w:r>
      <w:r w:rsidRPr="00A64999">
        <w:rPr>
          <w:sz w:val="24"/>
          <w:szCs w:val="24"/>
        </w:rPr>
        <w:tab/>
        <w:t>Rez. Franz Josef Worstbrock, Deutsche Antikerezeption 1450-1550. Teil I: Verzeic</w:t>
      </w:r>
      <w:r w:rsidRPr="00A64999">
        <w:rPr>
          <w:sz w:val="24"/>
          <w:szCs w:val="24"/>
        </w:rPr>
        <w:t>h</w:t>
      </w:r>
      <w:r w:rsidRPr="00A64999">
        <w:rPr>
          <w:sz w:val="24"/>
          <w:szCs w:val="24"/>
        </w:rPr>
        <w:t>nis der deutschen Übersetzungen antiker Autoren. Mit einer Bibliographie der Übe</w:t>
      </w:r>
      <w:r w:rsidRPr="00A64999">
        <w:rPr>
          <w:sz w:val="24"/>
          <w:szCs w:val="24"/>
        </w:rPr>
        <w:t>r</w:t>
      </w:r>
      <w:r w:rsidRPr="00A64999">
        <w:rPr>
          <w:sz w:val="24"/>
          <w:szCs w:val="24"/>
        </w:rPr>
        <w:t>setzer, Boppard a.Rh. 1976 (Veröffentlichungen zur Humanismusforschung 1), Be</w:t>
      </w:r>
      <w:r w:rsidRPr="00A64999">
        <w:rPr>
          <w:sz w:val="24"/>
          <w:szCs w:val="24"/>
        </w:rPr>
        <w:t>i</w:t>
      </w:r>
      <w:r w:rsidRPr="00A64999">
        <w:rPr>
          <w:sz w:val="24"/>
          <w:szCs w:val="24"/>
        </w:rPr>
        <w:t>träge zur Geschichte der deutschen Sprache und Literatur 100, 325-328.</w:t>
      </w:r>
    </w:p>
    <w:p w:rsidR="007974F5" w:rsidRPr="00A64999" w:rsidRDefault="007974F5" w:rsidP="00733382">
      <w:pPr>
        <w:tabs>
          <w:tab w:val="left" w:pos="584"/>
          <w:tab w:val="right" w:pos="8590"/>
        </w:tabs>
        <w:jc w:val="both"/>
        <w:rPr>
          <w:sz w:val="24"/>
          <w:szCs w:val="24"/>
        </w:rPr>
      </w:pPr>
    </w:p>
    <w:p w:rsidR="007974F5" w:rsidRPr="00D96042" w:rsidRDefault="00451334" w:rsidP="00733382">
      <w:pPr>
        <w:ind w:left="709" w:hanging="709"/>
        <w:jc w:val="center"/>
        <w:rPr>
          <w:b/>
          <w:sz w:val="24"/>
          <w:szCs w:val="24"/>
        </w:rPr>
      </w:pPr>
      <w:r w:rsidRPr="00D96042">
        <w:rPr>
          <w:b/>
          <w:sz w:val="24"/>
          <w:szCs w:val="24"/>
        </w:rPr>
        <w:lastRenderedPageBreak/>
        <w:t>1979</w:t>
      </w:r>
    </w:p>
    <w:p w:rsidR="007974F5" w:rsidRPr="00A64999" w:rsidRDefault="007974F5" w:rsidP="00733382">
      <w:pPr>
        <w:ind w:left="709" w:hanging="709"/>
        <w:jc w:val="both"/>
        <w:rPr>
          <w:sz w:val="24"/>
          <w:szCs w:val="24"/>
        </w:rPr>
      </w:pPr>
    </w:p>
    <w:p w:rsidR="007974F5" w:rsidRPr="00A64999" w:rsidRDefault="00451334" w:rsidP="00733382">
      <w:pPr>
        <w:tabs>
          <w:tab w:val="right" w:pos="8579"/>
        </w:tabs>
        <w:ind w:left="709" w:hanging="709"/>
        <w:jc w:val="both"/>
        <w:rPr>
          <w:sz w:val="24"/>
          <w:szCs w:val="24"/>
        </w:rPr>
      </w:pPr>
      <w:r w:rsidRPr="00A64999">
        <w:rPr>
          <w:sz w:val="24"/>
          <w:szCs w:val="24"/>
        </w:rPr>
        <w:t>[12]</w:t>
      </w:r>
      <w:r w:rsidRPr="00A64999">
        <w:rPr>
          <w:sz w:val="24"/>
          <w:szCs w:val="24"/>
        </w:rPr>
        <w:tab/>
        <w:t>[Text zu Exponat Nr. 21 und 22,</w:t>
      </w:r>
      <w:r w:rsidR="00D43946" w:rsidRPr="00A64999">
        <w:rPr>
          <w:sz w:val="24"/>
          <w:szCs w:val="24"/>
        </w:rPr>
        <w:t xml:space="preserve"> in:] Reformation in Nürnberg. </w:t>
      </w:r>
      <w:r w:rsidRPr="00A64999">
        <w:rPr>
          <w:sz w:val="24"/>
          <w:szCs w:val="24"/>
        </w:rPr>
        <w:t>Umbruch und Bewa</w:t>
      </w:r>
      <w:r w:rsidRPr="00A64999">
        <w:rPr>
          <w:sz w:val="24"/>
          <w:szCs w:val="24"/>
        </w:rPr>
        <w:t>h</w:t>
      </w:r>
      <w:r w:rsidRPr="00A64999">
        <w:rPr>
          <w:sz w:val="24"/>
          <w:szCs w:val="24"/>
        </w:rPr>
        <w:t>rung. Ausstellung im  Germanischen Nationalmuseums Nürnberg 12. Juni bis 2. Se</w:t>
      </w:r>
      <w:r w:rsidRPr="00A64999">
        <w:rPr>
          <w:sz w:val="24"/>
          <w:szCs w:val="24"/>
        </w:rPr>
        <w:t>p</w:t>
      </w:r>
      <w:r w:rsidRPr="00A64999">
        <w:rPr>
          <w:sz w:val="24"/>
          <w:szCs w:val="24"/>
        </w:rPr>
        <w:t>tember 1979 zum 18. Deutschen Evangelischen Kirchentag 1979, Nürnberg (Schriften des Kunstpädagogischen Zentrums im Germanischen Nationalmuseum Nürnberg 9), 26.</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lang w:val="fr-FR"/>
        </w:rPr>
      </w:pPr>
      <w:r w:rsidRPr="00D96042">
        <w:rPr>
          <w:b/>
          <w:sz w:val="24"/>
          <w:szCs w:val="24"/>
          <w:lang w:val="fr-FR"/>
        </w:rPr>
        <w:t>1980</w:t>
      </w:r>
    </w:p>
    <w:p w:rsidR="007974F5" w:rsidRPr="00A64999" w:rsidRDefault="007974F5" w:rsidP="00733382">
      <w:pPr>
        <w:ind w:left="709" w:hanging="709"/>
        <w:jc w:val="both"/>
        <w:rPr>
          <w:sz w:val="24"/>
          <w:szCs w:val="24"/>
          <w:lang w:val="fr-FR"/>
        </w:rPr>
      </w:pPr>
    </w:p>
    <w:p w:rsidR="007974F5" w:rsidRPr="00A64999" w:rsidRDefault="00451334" w:rsidP="00733382">
      <w:pPr>
        <w:ind w:left="709" w:hanging="709"/>
        <w:jc w:val="both"/>
        <w:rPr>
          <w:sz w:val="24"/>
          <w:szCs w:val="24"/>
        </w:rPr>
      </w:pPr>
      <w:r w:rsidRPr="00A64999">
        <w:rPr>
          <w:sz w:val="24"/>
          <w:szCs w:val="24"/>
          <w:lang w:val="fr-FR"/>
        </w:rPr>
        <w:t>[13]</w:t>
      </w:r>
      <w:r w:rsidRPr="00A64999">
        <w:rPr>
          <w:sz w:val="24"/>
          <w:szCs w:val="24"/>
          <w:lang w:val="fr-FR"/>
        </w:rPr>
        <w:tab/>
        <w:t xml:space="preserve">Rez. Martin Sicherl, Johannes Cuno. </w:t>
      </w:r>
      <w:r w:rsidRPr="00A64999">
        <w:rPr>
          <w:sz w:val="24"/>
          <w:szCs w:val="24"/>
        </w:rPr>
        <w:t>Ein Wegbereiter des Griechischen in Deutsc</w:t>
      </w:r>
      <w:r w:rsidRPr="00A64999">
        <w:rPr>
          <w:sz w:val="24"/>
          <w:szCs w:val="24"/>
        </w:rPr>
        <w:t>h</w:t>
      </w:r>
      <w:r w:rsidRPr="00A64999">
        <w:rPr>
          <w:sz w:val="24"/>
          <w:szCs w:val="24"/>
        </w:rPr>
        <w:t>land. Eine biographisch-kodikologische Studie, Heidelberg 1978 (Studien zum For</w:t>
      </w:r>
      <w:r w:rsidRPr="00A64999">
        <w:rPr>
          <w:sz w:val="24"/>
          <w:szCs w:val="24"/>
        </w:rPr>
        <w:t>t</w:t>
      </w:r>
      <w:r w:rsidRPr="00A64999">
        <w:rPr>
          <w:sz w:val="24"/>
          <w:szCs w:val="24"/>
        </w:rPr>
        <w:t>wirken der Antike 9), Gnomon 52, 320-324.</w:t>
      </w:r>
    </w:p>
    <w:p w:rsidR="007974F5" w:rsidRPr="00A64999" w:rsidRDefault="007974F5" w:rsidP="00733382">
      <w:pPr>
        <w:ind w:left="709" w:hanging="709"/>
        <w:jc w:val="both"/>
        <w:rPr>
          <w:sz w:val="24"/>
          <w:szCs w:val="24"/>
        </w:rPr>
      </w:pPr>
    </w:p>
    <w:p w:rsidR="007974F5" w:rsidRPr="00A64999" w:rsidRDefault="00451334" w:rsidP="00733382">
      <w:pPr>
        <w:tabs>
          <w:tab w:val="right" w:pos="9095"/>
        </w:tabs>
        <w:ind w:left="709" w:hanging="709"/>
        <w:jc w:val="both"/>
        <w:rPr>
          <w:sz w:val="24"/>
          <w:szCs w:val="24"/>
        </w:rPr>
      </w:pPr>
      <w:r w:rsidRPr="00A64999">
        <w:rPr>
          <w:sz w:val="24"/>
          <w:szCs w:val="24"/>
        </w:rPr>
        <w:t>[14]</w:t>
      </w:r>
      <w:r w:rsidRPr="00A64999">
        <w:rPr>
          <w:sz w:val="24"/>
          <w:szCs w:val="24"/>
        </w:rPr>
        <w:tab/>
        <w:t>Der Humanist Willibald Pirckheimer (1470-1530). Zum 450. Todestag am 22. D</w:t>
      </w:r>
      <w:r w:rsidRPr="00A64999">
        <w:rPr>
          <w:sz w:val="24"/>
          <w:szCs w:val="24"/>
        </w:rPr>
        <w:t>e</w:t>
      </w:r>
      <w:r w:rsidRPr="00A64999">
        <w:rPr>
          <w:sz w:val="24"/>
          <w:szCs w:val="24"/>
        </w:rPr>
        <w:t>zember 1980, Nürnberg (Ausstellungskatalog der Stadtbibliothek Nürnberg 91).</w:t>
      </w:r>
    </w:p>
    <w:p w:rsidR="007974F5" w:rsidRPr="00A64999" w:rsidRDefault="007974F5" w:rsidP="00733382">
      <w:pPr>
        <w:tabs>
          <w:tab w:val="left" w:pos="727"/>
          <w:tab w:val="right" w:pos="9095"/>
        </w:tabs>
        <w:ind w:left="709" w:hanging="709"/>
        <w:jc w:val="both"/>
        <w:rPr>
          <w:sz w:val="24"/>
          <w:szCs w:val="24"/>
        </w:rPr>
      </w:pPr>
    </w:p>
    <w:p w:rsidR="007974F5" w:rsidRPr="00A64999" w:rsidRDefault="00451334" w:rsidP="00733382">
      <w:pPr>
        <w:tabs>
          <w:tab w:val="right" w:pos="8720"/>
        </w:tabs>
        <w:ind w:left="709" w:hanging="709"/>
        <w:jc w:val="both"/>
        <w:rPr>
          <w:sz w:val="24"/>
          <w:szCs w:val="24"/>
        </w:rPr>
      </w:pPr>
      <w:r w:rsidRPr="00A64999">
        <w:rPr>
          <w:sz w:val="24"/>
          <w:szCs w:val="24"/>
        </w:rPr>
        <w:t>[15]</w:t>
      </w:r>
      <w:r w:rsidRPr="00A64999">
        <w:rPr>
          <w:sz w:val="24"/>
          <w:szCs w:val="24"/>
        </w:rPr>
        <w:tab/>
        <w:t>Ein Autodidakt, der Schule machte. Pirckheimer war ein führender Wegbereiter des deutschen Humanismus, Nürnberger Zeitung am Wochenende, Nr. 297 (20. Deze</w:t>
      </w:r>
      <w:r w:rsidRPr="00A64999">
        <w:rPr>
          <w:sz w:val="24"/>
          <w:szCs w:val="24"/>
        </w:rPr>
        <w:t>m</w:t>
      </w:r>
      <w:r w:rsidRPr="00A64999">
        <w:rPr>
          <w:sz w:val="24"/>
          <w:szCs w:val="24"/>
        </w:rPr>
        <w:t>ber), 1 und 3.</w:t>
      </w:r>
    </w:p>
    <w:p w:rsidR="007974F5" w:rsidRPr="00A64999" w:rsidRDefault="007974F5" w:rsidP="00733382">
      <w:pPr>
        <w:tabs>
          <w:tab w:val="right" w:pos="8720"/>
        </w:tabs>
        <w:ind w:left="709" w:hanging="709"/>
        <w:jc w:val="both"/>
        <w:rPr>
          <w:sz w:val="24"/>
          <w:szCs w:val="24"/>
        </w:rPr>
      </w:pPr>
    </w:p>
    <w:p w:rsidR="007974F5" w:rsidRPr="00A64999" w:rsidRDefault="00451334" w:rsidP="00733382">
      <w:pPr>
        <w:tabs>
          <w:tab w:val="right" w:pos="8788"/>
        </w:tabs>
        <w:ind w:left="709" w:hanging="709"/>
        <w:jc w:val="both"/>
        <w:rPr>
          <w:sz w:val="24"/>
          <w:szCs w:val="24"/>
        </w:rPr>
      </w:pPr>
      <w:r w:rsidRPr="00A64999">
        <w:rPr>
          <w:sz w:val="24"/>
          <w:szCs w:val="24"/>
        </w:rPr>
        <w:t>[16]</w:t>
      </w:r>
      <w:r w:rsidRPr="00A64999">
        <w:rPr>
          <w:sz w:val="24"/>
          <w:szCs w:val="24"/>
        </w:rPr>
        <w:tab/>
        <w:t>Willibald Pirckheimer als Wegbereiter der griechischen Studien in Deutschland. Zum 450. Todestag des Humanisten, Mitteilungen des Vereins für Geschichte der Stadt Nürnberg 67, 60-78.</w:t>
      </w:r>
    </w:p>
    <w:p w:rsidR="007974F5" w:rsidRPr="00A64999" w:rsidRDefault="007974F5" w:rsidP="00733382">
      <w:pPr>
        <w:tabs>
          <w:tab w:val="right" w:pos="8788"/>
        </w:tabs>
        <w:ind w:left="709" w:hanging="709"/>
        <w:jc w:val="both"/>
        <w:rPr>
          <w:sz w:val="24"/>
          <w:szCs w:val="24"/>
        </w:rPr>
      </w:pPr>
    </w:p>
    <w:p w:rsidR="007974F5" w:rsidRPr="00A64999" w:rsidRDefault="00451334" w:rsidP="00733382">
      <w:pPr>
        <w:tabs>
          <w:tab w:val="right" w:pos="8770"/>
        </w:tabs>
        <w:ind w:left="709" w:hanging="709"/>
        <w:jc w:val="both"/>
        <w:rPr>
          <w:sz w:val="24"/>
          <w:szCs w:val="24"/>
        </w:rPr>
      </w:pPr>
      <w:r w:rsidRPr="00A64999">
        <w:rPr>
          <w:sz w:val="24"/>
          <w:szCs w:val="24"/>
        </w:rPr>
        <w:t>[17]</w:t>
      </w:r>
      <w:r w:rsidRPr="00A64999">
        <w:rPr>
          <w:sz w:val="24"/>
          <w:szCs w:val="24"/>
        </w:rPr>
        <w:tab/>
        <w:t>Rez. Martin Sicherl... (s. [13]), Mitteilungen des Vereins für Geschichte der Stadt Nürnberg 67, 202f.</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1981</w:t>
      </w:r>
    </w:p>
    <w:p w:rsidR="007974F5" w:rsidRPr="00A64999" w:rsidRDefault="007974F5" w:rsidP="00733382">
      <w:pPr>
        <w:ind w:left="709" w:hanging="709"/>
        <w:jc w:val="both"/>
        <w:rPr>
          <w:sz w:val="24"/>
          <w:szCs w:val="24"/>
        </w:rPr>
      </w:pPr>
    </w:p>
    <w:p w:rsidR="007974F5" w:rsidRPr="00A64999" w:rsidRDefault="00451334" w:rsidP="00733382">
      <w:pPr>
        <w:tabs>
          <w:tab w:val="right" w:pos="8942"/>
        </w:tabs>
        <w:ind w:left="709" w:hanging="709"/>
        <w:jc w:val="both"/>
        <w:rPr>
          <w:sz w:val="24"/>
          <w:szCs w:val="24"/>
        </w:rPr>
      </w:pPr>
      <w:r w:rsidRPr="00A64999">
        <w:rPr>
          <w:sz w:val="24"/>
          <w:szCs w:val="24"/>
        </w:rPr>
        <w:t>[18]</w:t>
      </w:r>
      <w:r w:rsidRPr="00A64999">
        <w:rPr>
          <w:sz w:val="24"/>
          <w:szCs w:val="24"/>
        </w:rPr>
        <w:tab/>
        <w:t>Willibald Pirckheimer. Griechischer Humanismus in Deutschland, München (Hum</w:t>
      </w:r>
      <w:r w:rsidRPr="00A64999">
        <w:rPr>
          <w:sz w:val="24"/>
          <w:szCs w:val="24"/>
        </w:rPr>
        <w:t>a</w:t>
      </w:r>
      <w:r w:rsidRPr="00A64999">
        <w:rPr>
          <w:sz w:val="24"/>
          <w:szCs w:val="24"/>
        </w:rPr>
        <w:t>nistische Bibliothek I 41).</w:t>
      </w:r>
    </w:p>
    <w:p w:rsidR="007974F5" w:rsidRPr="00046A4E" w:rsidRDefault="00451334" w:rsidP="00733382">
      <w:pPr>
        <w:tabs>
          <w:tab w:val="right" w:pos="8942"/>
        </w:tabs>
        <w:ind w:left="709" w:hanging="709"/>
        <w:jc w:val="both"/>
      </w:pPr>
      <w:r w:rsidRPr="00A64999">
        <w:rPr>
          <w:sz w:val="24"/>
          <w:szCs w:val="24"/>
        </w:rPr>
        <w:tab/>
      </w:r>
      <w:r w:rsidRPr="00046A4E">
        <w:t>[M.W. Senger, The Year's Work in Modern Language Studies 43, 1981, 781; G. Müller, Wolfenbütteler Renaissance Mitteilungen 5, 1981, 130</w:t>
      </w:r>
      <w:r w:rsidR="00030E97" w:rsidRPr="00046A4E">
        <w:t>f.</w:t>
      </w:r>
      <w:r w:rsidRPr="00046A4E">
        <w:t xml:space="preserve">; H.-G. Roloff, Daphnis 11, 1982, 836-839; Mg., Archiv für </w:t>
      </w:r>
      <w:r w:rsidRPr="00046A4E">
        <w:lastRenderedPageBreak/>
        <w:t xml:space="preserve">Reformationsgeschichte 73, 1982, 83f.; P.R. Blum, Historische Zeitschrift 235, 1982, 640f.; W.P. </w:t>
      </w:r>
      <w:r w:rsidRPr="00046A4E">
        <w:t>E</w:t>
      </w:r>
      <w:r w:rsidRPr="00046A4E">
        <w:t>ckert, Arcadia 18, 1983, 96-99; G. Pfeiffer, Zeitschrift für bayerische Kirchengeschichte 52, 1983, 219f.; S. Bernardinello, Scriptorium 37, 1983, 316-318; E. Mende, Philosophischer Literaturanzeiger 36, 1983, 249-251; D. Wuttke, Germanistik 23, 1984, 772; G. Sabbath, Marginalien 82, 1984, 80-81; R. Johne, Deutsche Literaturzeitung 105, 1984, 482-485; F. Machilek, Mitteilungen des Vereins für G</w:t>
      </w:r>
      <w:r w:rsidRPr="00046A4E">
        <w:t>e</w:t>
      </w:r>
      <w:r w:rsidRPr="00046A4E">
        <w:t>schichte der Stadt Nürnberg 72, 1985, 342f.; W. Trillitzsch, Gnomon 59, 1987, 498-504; E.A. Philip</w:t>
      </w:r>
      <w:r w:rsidRPr="00046A4E">
        <w:t>p</w:t>
      </w:r>
      <w:r w:rsidRPr="00046A4E">
        <w:t>son, Monatshefte 1987, 355f.; H. Scheible, Göttingische Gelehrte Anzeigen 240, 1988, 133-143]</w:t>
      </w:r>
    </w:p>
    <w:p w:rsidR="007974F5" w:rsidRPr="00A64999" w:rsidRDefault="007974F5" w:rsidP="00733382">
      <w:pPr>
        <w:tabs>
          <w:tab w:val="right" w:pos="830"/>
        </w:tabs>
        <w:ind w:left="709" w:right="-3" w:hanging="709"/>
        <w:jc w:val="both"/>
        <w:rPr>
          <w:sz w:val="24"/>
          <w:szCs w:val="24"/>
        </w:rPr>
      </w:pPr>
    </w:p>
    <w:p w:rsidR="007974F5" w:rsidRPr="00A64999" w:rsidRDefault="00451334" w:rsidP="00733382">
      <w:pPr>
        <w:tabs>
          <w:tab w:val="right" w:pos="8593"/>
        </w:tabs>
        <w:ind w:left="709" w:hanging="709"/>
        <w:jc w:val="both"/>
        <w:rPr>
          <w:sz w:val="24"/>
          <w:szCs w:val="24"/>
        </w:rPr>
      </w:pPr>
      <w:r w:rsidRPr="00A64999">
        <w:rPr>
          <w:sz w:val="24"/>
          <w:szCs w:val="24"/>
        </w:rPr>
        <w:t>[19]</w:t>
      </w:r>
      <w:r w:rsidRPr="00A64999">
        <w:rPr>
          <w:sz w:val="24"/>
          <w:szCs w:val="24"/>
        </w:rPr>
        <w:tab/>
        <w:t>Ovids erotische Lehrgedichte und die römische Liebeselegie, Wiener Studien N.F. 15, 185-204.</w:t>
      </w:r>
    </w:p>
    <w:p w:rsidR="007974F5" w:rsidRPr="00A64999" w:rsidRDefault="007974F5" w:rsidP="00733382">
      <w:pPr>
        <w:tabs>
          <w:tab w:val="right" w:pos="8593"/>
        </w:tabs>
        <w:ind w:left="709" w:hanging="709"/>
        <w:jc w:val="both"/>
        <w:rPr>
          <w:sz w:val="24"/>
          <w:szCs w:val="24"/>
        </w:rPr>
      </w:pPr>
    </w:p>
    <w:p w:rsidR="007974F5" w:rsidRPr="00A64999" w:rsidRDefault="00451334" w:rsidP="00733382">
      <w:pPr>
        <w:tabs>
          <w:tab w:val="right" w:pos="8820"/>
        </w:tabs>
        <w:ind w:left="709" w:hanging="709"/>
        <w:jc w:val="both"/>
        <w:rPr>
          <w:sz w:val="24"/>
          <w:szCs w:val="24"/>
          <w:lang w:val="en-GB"/>
        </w:rPr>
      </w:pPr>
      <w:r w:rsidRPr="00A64999">
        <w:rPr>
          <w:sz w:val="24"/>
          <w:szCs w:val="24"/>
          <w:lang w:val="en-GB"/>
        </w:rPr>
        <w:t>[20]</w:t>
      </w:r>
      <w:r w:rsidRPr="00A64999">
        <w:rPr>
          <w:sz w:val="24"/>
          <w:szCs w:val="24"/>
          <w:lang w:val="en-GB"/>
        </w:rPr>
        <w:tab/>
        <w:t>Rez. Ch. Robinson, Lucian and His Influence in Europe, London 1979, Gnomon 53, 535-538.</w:t>
      </w:r>
    </w:p>
    <w:p w:rsidR="007974F5" w:rsidRPr="00A64999" w:rsidRDefault="007974F5" w:rsidP="00733382">
      <w:pPr>
        <w:tabs>
          <w:tab w:val="right" w:pos="8820"/>
        </w:tabs>
        <w:jc w:val="both"/>
        <w:rPr>
          <w:sz w:val="24"/>
          <w:szCs w:val="24"/>
          <w:lang w:val="en-GB"/>
        </w:rPr>
      </w:pPr>
    </w:p>
    <w:p w:rsidR="007974F5" w:rsidRPr="00D96042" w:rsidRDefault="00451334" w:rsidP="00733382">
      <w:pPr>
        <w:ind w:left="709" w:hanging="709"/>
        <w:jc w:val="center"/>
        <w:rPr>
          <w:b/>
          <w:sz w:val="24"/>
          <w:szCs w:val="24"/>
        </w:rPr>
      </w:pPr>
      <w:r w:rsidRPr="00D96042">
        <w:rPr>
          <w:b/>
          <w:sz w:val="24"/>
          <w:szCs w:val="24"/>
        </w:rPr>
        <w:t>1982</w:t>
      </w:r>
    </w:p>
    <w:p w:rsidR="007974F5" w:rsidRPr="00A64999" w:rsidRDefault="007974F5" w:rsidP="00733382">
      <w:pPr>
        <w:ind w:left="709" w:hanging="709"/>
        <w:jc w:val="both"/>
        <w:rPr>
          <w:sz w:val="24"/>
          <w:szCs w:val="24"/>
        </w:rPr>
      </w:pPr>
    </w:p>
    <w:p w:rsidR="007974F5" w:rsidRPr="00A64999" w:rsidRDefault="00451334" w:rsidP="00733382">
      <w:pPr>
        <w:tabs>
          <w:tab w:val="right" w:pos="9259"/>
        </w:tabs>
        <w:ind w:left="709" w:hanging="709"/>
        <w:jc w:val="both"/>
        <w:rPr>
          <w:sz w:val="24"/>
          <w:szCs w:val="24"/>
        </w:rPr>
      </w:pPr>
      <w:r w:rsidRPr="00A64999">
        <w:rPr>
          <w:sz w:val="24"/>
          <w:szCs w:val="24"/>
        </w:rPr>
        <w:t>[21]</w:t>
      </w:r>
      <w:r w:rsidRPr="00A64999">
        <w:rPr>
          <w:sz w:val="24"/>
          <w:szCs w:val="24"/>
        </w:rPr>
        <w:tab/>
        <w:t>Willibald Pirckheimer. Schwierigkeiten humanistischer Tätigkeit in der Reichsstadt, in: Horst Brunner (</w:t>
      </w:r>
      <w:r w:rsidR="00030E97" w:rsidRPr="00A64999">
        <w:rPr>
          <w:sz w:val="24"/>
          <w:szCs w:val="24"/>
        </w:rPr>
        <w:t>Hg.</w:t>
      </w:r>
      <w:r w:rsidRPr="00A64999">
        <w:rPr>
          <w:sz w:val="24"/>
          <w:szCs w:val="24"/>
        </w:rPr>
        <w:t>), Literatur in der Stadt. Bedingungen und Beispiele städtischer Literatur des 15. bis 17. Jahrhunderts, Göppingen (Göppinger Arbeiten zur Germani</w:t>
      </w:r>
      <w:r w:rsidRPr="00A64999">
        <w:rPr>
          <w:sz w:val="24"/>
          <w:szCs w:val="24"/>
        </w:rPr>
        <w:t>s</w:t>
      </w:r>
      <w:r w:rsidRPr="00A64999">
        <w:rPr>
          <w:sz w:val="24"/>
          <w:szCs w:val="24"/>
        </w:rPr>
        <w:t>tik 343), 143-166.</w:t>
      </w:r>
    </w:p>
    <w:p w:rsidR="007974F5" w:rsidRPr="00A64999" w:rsidRDefault="007974F5" w:rsidP="00733382">
      <w:pPr>
        <w:tabs>
          <w:tab w:val="left" w:pos="727"/>
          <w:tab w:val="right" w:pos="9259"/>
        </w:tabs>
        <w:ind w:left="709" w:hanging="709"/>
        <w:jc w:val="both"/>
        <w:rPr>
          <w:sz w:val="24"/>
          <w:szCs w:val="24"/>
        </w:rPr>
      </w:pPr>
    </w:p>
    <w:p w:rsidR="007974F5" w:rsidRPr="00A64999" w:rsidRDefault="00451334" w:rsidP="00733382">
      <w:pPr>
        <w:tabs>
          <w:tab w:val="right" w:pos="9106"/>
        </w:tabs>
        <w:ind w:left="709" w:hanging="709"/>
        <w:jc w:val="both"/>
        <w:rPr>
          <w:sz w:val="24"/>
          <w:szCs w:val="24"/>
        </w:rPr>
      </w:pPr>
      <w:r w:rsidRPr="00A64999">
        <w:rPr>
          <w:sz w:val="24"/>
          <w:szCs w:val="24"/>
        </w:rPr>
        <w:t>[22]</w:t>
      </w:r>
      <w:r w:rsidRPr="00A64999">
        <w:rPr>
          <w:sz w:val="24"/>
          <w:szCs w:val="24"/>
        </w:rPr>
        <w:tab/>
        <w:t>Ein vergessener Schüler Philipp Melanchthons: Georg Aemilius (1517-1569), Archiv für Reformationsgeschichte 73, 94-122.</w:t>
      </w:r>
    </w:p>
    <w:p w:rsidR="007974F5" w:rsidRPr="00A64999" w:rsidRDefault="007974F5" w:rsidP="00733382">
      <w:pPr>
        <w:tabs>
          <w:tab w:val="left" w:pos="729"/>
          <w:tab w:val="right" w:pos="8780"/>
        </w:tabs>
        <w:ind w:left="709" w:hanging="709"/>
        <w:jc w:val="both"/>
        <w:rPr>
          <w:sz w:val="24"/>
          <w:szCs w:val="24"/>
        </w:rPr>
      </w:pPr>
    </w:p>
    <w:p w:rsidR="007974F5" w:rsidRPr="00A64999" w:rsidRDefault="00451334" w:rsidP="00733382">
      <w:pPr>
        <w:tabs>
          <w:tab w:val="left" w:pos="8890"/>
        </w:tabs>
        <w:ind w:left="709" w:right="-3" w:hanging="709"/>
        <w:jc w:val="both"/>
        <w:rPr>
          <w:sz w:val="24"/>
          <w:szCs w:val="24"/>
        </w:rPr>
      </w:pPr>
      <w:r w:rsidRPr="00A64999">
        <w:rPr>
          <w:sz w:val="24"/>
          <w:szCs w:val="24"/>
        </w:rPr>
        <w:t>[23]</w:t>
      </w:r>
      <w:r w:rsidRPr="00A64999">
        <w:rPr>
          <w:sz w:val="24"/>
          <w:szCs w:val="24"/>
        </w:rPr>
        <w:tab/>
        <w:t>Olympia Morata (1526-1555), in: Alfred Wendehorst/Gerhard Pfeiffer (</w:t>
      </w:r>
      <w:r w:rsidR="00030E97" w:rsidRPr="00A64999">
        <w:rPr>
          <w:sz w:val="24"/>
          <w:szCs w:val="24"/>
        </w:rPr>
        <w:t>Hg.</w:t>
      </w:r>
      <w:r w:rsidRPr="00A64999">
        <w:rPr>
          <w:sz w:val="24"/>
          <w:szCs w:val="24"/>
        </w:rPr>
        <w:t>), Fränk</w:t>
      </w:r>
      <w:r w:rsidRPr="00A64999">
        <w:rPr>
          <w:sz w:val="24"/>
          <w:szCs w:val="24"/>
        </w:rPr>
        <w:t>i</w:t>
      </w:r>
      <w:r w:rsidRPr="00A64999">
        <w:rPr>
          <w:sz w:val="24"/>
          <w:szCs w:val="24"/>
        </w:rPr>
        <w:t>sche Lebensbilder, Bd. 10, Neustadt/Aisch, 141-156.</w:t>
      </w:r>
    </w:p>
    <w:p w:rsidR="007974F5" w:rsidRPr="00A64999" w:rsidRDefault="007974F5" w:rsidP="00733382">
      <w:pPr>
        <w:tabs>
          <w:tab w:val="right" w:pos="715"/>
          <w:tab w:val="left" w:pos="8890"/>
        </w:tabs>
        <w:ind w:left="709" w:right="-1269" w:hanging="709"/>
        <w:jc w:val="both"/>
        <w:rPr>
          <w:sz w:val="24"/>
          <w:szCs w:val="24"/>
        </w:rPr>
      </w:pPr>
    </w:p>
    <w:p w:rsidR="007974F5" w:rsidRPr="00A64999" w:rsidRDefault="00451334" w:rsidP="00733382">
      <w:pPr>
        <w:ind w:left="709" w:right="-29" w:hanging="709"/>
        <w:jc w:val="both"/>
        <w:rPr>
          <w:sz w:val="24"/>
          <w:szCs w:val="24"/>
        </w:rPr>
      </w:pPr>
      <w:r w:rsidRPr="00A64999">
        <w:rPr>
          <w:sz w:val="24"/>
          <w:szCs w:val="24"/>
        </w:rPr>
        <w:t>[24]</w:t>
      </w:r>
      <w:r w:rsidRPr="00A64999">
        <w:rPr>
          <w:sz w:val="24"/>
          <w:szCs w:val="24"/>
        </w:rPr>
        <w:tab/>
        <w:t xml:space="preserve">Polybios. </w:t>
      </w:r>
      <w:r w:rsidR="00030E97" w:rsidRPr="00A64999">
        <w:rPr>
          <w:sz w:val="24"/>
          <w:szCs w:val="24"/>
        </w:rPr>
        <w:t>Hg.</w:t>
      </w:r>
      <w:r w:rsidRPr="00A64999">
        <w:rPr>
          <w:sz w:val="24"/>
          <w:szCs w:val="24"/>
        </w:rPr>
        <w:t xml:space="preserve"> von Klaus Stiewe und N. H., Darmstadt (Wege der Forschung 347).</w:t>
      </w:r>
    </w:p>
    <w:p w:rsidR="007974F5" w:rsidRPr="00046A4E" w:rsidRDefault="00451334" w:rsidP="00733382">
      <w:pPr>
        <w:ind w:left="709" w:right="-29" w:hanging="709"/>
        <w:jc w:val="both"/>
      </w:pPr>
      <w:r w:rsidRPr="00A64999">
        <w:rPr>
          <w:sz w:val="24"/>
          <w:szCs w:val="24"/>
        </w:rPr>
        <w:tab/>
      </w:r>
      <w:r w:rsidRPr="00046A4E">
        <w:t>[E. Foulon, Revue des Études Grecques 96, 1983, 329-332; Mitteilungsblatt des Deutschen Altphil</w:t>
      </w:r>
      <w:r w:rsidRPr="00046A4E">
        <w:t>o</w:t>
      </w:r>
      <w:r w:rsidRPr="00046A4E">
        <w:t>logenverbandes 25, 1983, 22; C. Tzavellas-Bonnet, Les Études Classiques 51, 1983, 280; American N</w:t>
      </w:r>
      <w:r w:rsidRPr="00046A4E">
        <w:t>o</w:t>
      </w:r>
      <w:r w:rsidRPr="00046A4E">
        <w:t>tes and Queries 21, 1983, 86; W. Orth, Das Historisch-Politische Buch 31, 1983, 122; W. Ripper, I</w:t>
      </w:r>
      <w:r w:rsidRPr="00046A4E">
        <w:t>n</w:t>
      </w:r>
      <w:r w:rsidRPr="00046A4E">
        <w:t xml:space="preserve">formationen für den Geschichts- und Gemeinschaftskundelehrer 26, 1983, 44; E. Des Places, Bulletin de l’Association Guillaume Budé 1983, 412f.; G. Jäger, Anregung 29, 1983, 415; J. Annequin, Dialogue d’Histoire Ancienne 10, 1984, 452f.; M. Dubuisson, Latomus 43, 1984, 908; </w:t>
      </w:r>
      <w:r w:rsidR="004E4A4D">
        <w:t xml:space="preserve">J. </w:t>
      </w:r>
      <w:r w:rsidR="009115D1">
        <w:t xml:space="preserve">Hejnic, </w:t>
      </w:r>
      <w:r w:rsidRPr="00046A4E">
        <w:t>Listy Filol</w:t>
      </w:r>
      <w:r w:rsidRPr="00046A4E">
        <w:t>o</w:t>
      </w:r>
      <w:r w:rsidRPr="00046A4E">
        <w:t xml:space="preserve">giscké 107, 1984, 192; E.S. Gruen, The Classical World 77, 1984, 312f.; E. Badian, Echos du Monde </w:t>
      </w:r>
      <w:r w:rsidR="00030E97" w:rsidRPr="00046A4E">
        <w:t xml:space="preserve">Classique 28, 1984, 105-110; </w:t>
      </w:r>
      <w:r w:rsidR="004E4A4D">
        <w:t xml:space="preserve">M.-R. </w:t>
      </w:r>
      <w:r w:rsidR="009115D1">
        <w:t xml:space="preserve">Guelfucci, </w:t>
      </w:r>
      <w:r w:rsidR="00030E97" w:rsidRPr="00046A4E">
        <w:t>Revue de Philologie</w:t>
      </w:r>
      <w:r w:rsidRPr="00046A4E">
        <w:t xml:space="preserve"> 58, 1984, 121f.; A.J.L. van Hooff, </w:t>
      </w:r>
      <w:r w:rsidRPr="00046A4E">
        <w:lastRenderedPageBreak/>
        <w:t xml:space="preserve">Tijdschrift voor geschiedenis 97, 1984, 240f.; D. Asheri, Athenaeum 63, 1985, 534f.; </w:t>
      </w:r>
      <w:r w:rsidR="004E4A4D" w:rsidRPr="00046A4E">
        <w:t xml:space="preserve">J. Češka, Sbornik Prací Filozofické Fakulty Brněnské University 30, 1985, 185-187; </w:t>
      </w:r>
      <w:r w:rsidR="004E4A4D">
        <w:t xml:space="preserve">P. Hohti, Arctos 19, 1985, 269; </w:t>
      </w:r>
      <w:r w:rsidRPr="00046A4E">
        <w:t xml:space="preserve">M. Humbert, Revue historique de droit français et étranger 63, 1985, 226; R. Martínez F., Helmantica 35, 1985, 299f.; P. Oliva, Eirene 22, 1985, 120f.; </w:t>
      </w:r>
      <w:r w:rsidR="004E4A4D" w:rsidRPr="00046A4E">
        <w:t xml:space="preserve">T. Schleich, Historisches Jahrbuch 105, 1985, 226f.; </w:t>
      </w:r>
      <w:r w:rsidRPr="00046A4E">
        <w:t>K.-E. Petzold, Gnomon 58, 1986, 4-11; A.B. Breebart, Theoretische Geschiedenis 13, 1986, 569; J.-M. Ha</w:t>
      </w:r>
      <w:r w:rsidRPr="00046A4E">
        <w:t>n</w:t>
      </w:r>
      <w:r w:rsidRPr="00046A4E">
        <w:t xml:space="preserve">nick, L’Antiquité Classique 55, 1986, 421; </w:t>
      </w:r>
      <w:r w:rsidR="00A51DC3">
        <w:t xml:space="preserve">S. M. </w:t>
      </w:r>
      <w:r w:rsidR="009115D1">
        <w:t xml:space="preserve">Candau Moron, </w:t>
      </w:r>
      <w:r w:rsidRPr="00046A4E">
        <w:t>Emérita 54, 1986, 172-173; G</w:t>
      </w:r>
      <w:r w:rsidR="00030E97" w:rsidRPr="00046A4E">
        <w:t>eschic</w:t>
      </w:r>
      <w:r w:rsidR="00030E97" w:rsidRPr="00046A4E">
        <w:t>h</w:t>
      </w:r>
      <w:r w:rsidR="00030E97" w:rsidRPr="00046A4E">
        <w:t xml:space="preserve">te in </w:t>
      </w:r>
      <w:r w:rsidRPr="00046A4E">
        <w:t>W</w:t>
      </w:r>
      <w:r w:rsidR="00030E97" w:rsidRPr="00046A4E">
        <w:t xml:space="preserve">issenschaft und </w:t>
      </w:r>
      <w:r w:rsidRPr="00046A4E">
        <w:t>U</w:t>
      </w:r>
      <w:r w:rsidR="00030E97" w:rsidRPr="00046A4E">
        <w:t>nterricht</w:t>
      </w:r>
      <w:r w:rsidRPr="00046A4E">
        <w:t xml:space="preserve"> 39, 1988, 245f.; T. Szepessy, Helikon 3/4, 1988, 575f.]</w:t>
      </w:r>
    </w:p>
    <w:p w:rsidR="007974F5" w:rsidRPr="00A64999" w:rsidRDefault="007974F5" w:rsidP="00733382">
      <w:pPr>
        <w:tabs>
          <w:tab w:val="right" w:pos="715"/>
          <w:tab w:val="left" w:pos="8486"/>
        </w:tabs>
        <w:ind w:right="-1269"/>
        <w:jc w:val="both"/>
        <w:rPr>
          <w:sz w:val="24"/>
          <w:szCs w:val="24"/>
        </w:rPr>
      </w:pPr>
    </w:p>
    <w:p w:rsidR="007974F5" w:rsidRPr="00A64999" w:rsidRDefault="00451334" w:rsidP="00733382">
      <w:pPr>
        <w:ind w:left="709" w:right="-1269" w:hanging="709"/>
        <w:jc w:val="both"/>
        <w:rPr>
          <w:sz w:val="24"/>
          <w:szCs w:val="24"/>
        </w:rPr>
      </w:pPr>
      <w:r w:rsidRPr="00A64999">
        <w:rPr>
          <w:sz w:val="24"/>
          <w:szCs w:val="24"/>
        </w:rPr>
        <w:t>[25]</w:t>
      </w:r>
      <w:r w:rsidRPr="00A64999">
        <w:rPr>
          <w:sz w:val="24"/>
          <w:szCs w:val="24"/>
        </w:rPr>
        <w:tab/>
        <w:t>Vorwort, in: [24], XI-XX.</w:t>
      </w:r>
    </w:p>
    <w:p w:rsidR="007974F5" w:rsidRPr="00A64999" w:rsidRDefault="007974F5" w:rsidP="00733382">
      <w:pPr>
        <w:tabs>
          <w:tab w:val="right" w:pos="4973"/>
        </w:tabs>
        <w:ind w:left="709" w:right="-1269" w:hanging="709"/>
        <w:jc w:val="both"/>
        <w:rPr>
          <w:sz w:val="24"/>
          <w:szCs w:val="24"/>
        </w:rPr>
      </w:pPr>
    </w:p>
    <w:p w:rsidR="007974F5" w:rsidRPr="00A64999" w:rsidRDefault="00451334" w:rsidP="00733382">
      <w:pPr>
        <w:tabs>
          <w:tab w:val="right" w:pos="7617"/>
        </w:tabs>
        <w:ind w:left="709" w:right="-1269" w:hanging="709"/>
        <w:jc w:val="both"/>
        <w:rPr>
          <w:sz w:val="24"/>
          <w:szCs w:val="24"/>
        </w:rPr>
      </w:pPr>
      <w:r w:rsidRPr="00A64999">
        <w:rPr>
          <w:sz w:val="24"/>
          <w:szCs w:val="24"/>
        </w:rPr>
        <w:t>[26]</w:t>
      </w:r>
      <w:r w:rsidRPr="00A64999">
        <w:rPr>
          <w:sz w:val="24"/>
          <w:szCs w:val="24"/>
        </w:rPr>
        <w:tab/>
        <w:t>Bibliographie 1970-1980, in: [24], 439-448.</w:t>
      </w:r>
    </w:p>
    <w:p w:rsidR="0068427D" w:rsidRPr="00A64999" w:rsidRDefault="0068427D" w:rsidP="00733382">
      <w:pPr>
        <w:tabs>
          <w:tab w:val="right" w:pos="7617"/>
        </w:tabs>
        <w:ind w:left="709" w:right="-1269" w:hanging="709"/>
        <w:jc w:val="both"/>
        <w:rPr>
          <w:sz w:val="24"/>
          <w:szCs w:val="24"/>
        </w:rPr>
      </w:pPr>
    </w:p>
    <w:p w:rsidR="007974F5" w:rsidRPr="00D96042" w:rsidRDefault="00451334" w:rsidP="00733382">
      <w:pPr>
        <w:tabs>
          <w:tab w:val="right" w:pos="830"/>
        </w:tabs>
        <w:ind w:left="709" w:right="-3" w:hanging="709"/>
        <w:jc w:val="center"/>
        <w:rPr>
          <w:b/>
          <w:sz w:val="24"/>
          <w:szCs w:val="24"/>
        </w:rPr>
      </w:pPr>
      <w:r w:rsidRPr="00D96042">
        <w:rPr>
          <w:b/>
          <w:sz w:val="24"/>
          <w:szCs w:val="24"/>
        </w:rPr>
        <w:t>1983</w:t>
      </w:r>
    </w:p>
    <w:p w:rsidR="007974F5" w:rsidRPr="00A64999" w:rsidRDefault="007974F5" w:rsidP="00733382">
      <w:pPr>
        <w:tabs>
          <w:tab w:val="right" w:pos="830"/>
        </w:tabs>
        <w:ind w:left="709" w:right="-1269"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rPr>
        <w:t>[27]</w:t>
      </w:r>
      <w:r w:rsidRPr="00A64999">
        <w:rPr>
          <w:sz w:val="24"/>
          <w:szCs w:val="24"/>
        </w:rPr>
        <w:tab/>
        <w:t xml:space="preserve">Willibald Pirckheimer, Eckius dedolatus. Der enteckte Eck. Lateinisch/Deutsch. Übers. u. </w:t>
      </w:r>
      <w:r w:rsidR="00912ABB">
        <w:rPr>
          <w:sz w:val="24"/>
          <w:szCs w:val="24"/>
        </w:rPr>
        <w:t>h</w:t>
      </w:r>
      <w:r w:rsidR="00030E97" w:rsidRPr="00A64999">
        <w:rPr>
          <w:sz w:val="24"/>
          <w:szCs w:val="24"/>
        </w:rPr>
        <w:t>g.</w:t>
      </w:r>
      <w:r w:rsidRPr="00A64999">
        <w:rPr>
          <w:sz w:val="24"/>
          <w:szCs w:val="24"/>
        </w:rPr>
        <w:t>, Stuttgart (Universal-Bibliothek 7993).</w:t>
      </w:r>
    </w:p>
    <w:p w:rsidR="007974F5" w:rsidRPr="00B929B8" w:rsidRDefault="00451334" w:rsidP="00733382">
      <w:pPr>
        <w:ind w:left="708" w:right="-3"/>
        <w:jc w:val="both"/>
      </w:pPr>
      <w:r w:rsidRPr="00B929B8">
        <w:t>[</w:t>
      </w:r>
      <w:r w:rsidR="001C5E4E">
        <w:t xml:space="preserve">radl, Nürnberger Nachrichten 17.8.1983; </w:t>
      </w:r>
      <w:r w:rsidRPr="00B929B8">
        <w:t xml:space="preserve">The Year’s Work in Modern Language Studies 45, 1983, 662; T.W. Best, Colloquia Germanica 17, 1984, 323; </w:t>
      </w:r>
      <w:r w:rsidR="0076166C">
        <w:t xml:space="preserve">R. Desmed, Latomus 40,1984, 531; </w:t>
      </w:r>
      <w:r w:rsidRPr="00B929B8">
        <w:t xml:space="preserve">F. Geyer, </w:t>
      </w:r>
      <w:r w:rsidR="00E53206" w:rsidRPr="00B929B8">
        <w:t>Nürnbe</w:t>
      </w:r>
      <w:r w:rsidR="00E53206" w:rsidRPr="00B929B8">
        <w:t>r</w:t>
      </w:r>
      <w:r w:rsidR="00E53206" w:rsidRPr="00B929B8">
        <w:t xml:space="preserve">ger Stadtzeitung </w:t>
      </w:r>
      <w:r w:rsidRPr="00B929B8">
        <w:t>Nov. 1984, 8; A. Sottili, Rivista di storia e letteratura religiosa 20, 1984, 554f.; U. Weiß, Deutsche Literaturzeitung 106, 1985, 371-374; Anregung 32, 1986, 127</w:t>
      </w:r>
      <w:r w:rsidR="003D6FD2">
        <w:t>; F. Rast, Weißblaue Rundschau 26.12, 1983, 18f. und 27.1, 1984, 5f.</w:t>
      </w:r>
      <w:r w:rsidRPr="00B929B8">
        <w:t>]</w:t>
      </w:r>
    </w:p>
    <w:p w:rsidR="007974F5" w:rsidRPr="00A64999" w:rsidRDefault="007974F5" w:rsidP="00733382">
      <w:pPr>
        <w:tabs>
          <w:tab w:val="left" w:pos="8744"/>
        </w:tabs>
        <w:ind w:left="709" w:right="-1269"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rPr>
        <w:t>[28]</w:t>
      </w:r>
      <w:r w:rsidRPr="00A64999">
        <w:rPr>
          <w:sz w:val="24"/>
          <w:szCs w:val="24"/>
        </w:rPr>
        <w:tab/>
        <w:t>Aristophanes, Ekklesiazusen. Übers. von Dieter Bremer u. N. H</w:t>
      </w:r>
      <w:r w:rsidR="00E53206" w:rsidRPr="00A64999">
        <w:rPr>
          <w:sz w:val="24"/>
          <w:szCs w:val="24"/>
        </w:rPr>
        <w:t>. zusammen mit Gerd Udo</w:t>
      </w:r>
      <w:r w:rsidRPr="00A64999">
        <w:rPr>
          <w:sz w:val="24"/>
          <w:szCs w:val="24"/>
        </w:rPr>
        <w:t xml:space="preserve"> Feller, München.</w:t>
      </w:r>
    </w:p>
    <w:p w:rsidR="007974F5" w:rsidRPr="00A64999" w:rsidRDefault="007974F5" w:rsidP="00733382">
      <w:pPr>
        <w:tabs>
          <w:tab w:val="left" w:pos="8781"/>
        </w:tabs>
        <w:ind w:left="709" w:right="-3" w:hanging="709"/>
        <w:jc w:val="both"/>
        <w:rPr>
          <w:sz w:val="24"/>
          <w:szCs w:val="24"/>
        </w:rPr>
      </w:pPr>
    </w:p>
    <w:p w:rsidR="007974F5" w:rsidRPr="00A64999" w:rsidRDefault="00451334" w:rsidP="00733382">
      <w:pPr>
        <w:tabs>
          <w:tab w:val="left" w:pos="8735"/>
        </w:tabs>
        <w:ind w:left="709" w:right="-3" w:hanging="709"/>
        <w:jc w:val="both"/>
        <w:rPr>
          <w:sz w:val="24"/>
          <w:szCs w:val="24"/>
        </w:rPr>
      </w:pPr>
      <w:r w:rsidRPr="00A64999">
        <w:rPr>
          <w:sz w:val="24"/>
          <w:szCs w:val="24"/>
        </w:rPr>
        <w:t>[29]</w:t>
      </w:r>
      <w:r w:rsidRPr="00A64999">
        <w:rPr>
          <w:sz w:val="24"/>
          <w:szCs w:val="24"/>
        </w:rPr>
        <w:tab/>
        <w:t>Aristophanes und die „Ekklesiazusen“, in: Theater der Veröffentlichung. Frauen in der Volksversammlung. Die Ekklesiazusen. Aristophanes, München.</w:t>
      </w:r>
    </w:p>
    <w:p w:rsidR="007974F5" w:rsidRPr="00A64999" w:rsidRDefault="007974F5" w:rsidP="00733382">
      <w:pPr>
        <w:tabs>
          <w:tab w:val="left" w:pos="8735"/>
        </w:tabs>
        <w:ind w:left="709" w:right="-3" w:hanging="709"/>
        <w:jc w:val="both"/>
        <w:rPr>
          <w:sz w:val="24"/>
          <w:szCs w:val="24"/>
        </w:rPr>
      </w:pPr>
    </w:p>
    <w:p w:rsidR="007974F5" w:rsidRPr="00A64999" w:rsidRDefault="00451334" w:rsidP="00733382">
      <w:pPr>
        <w:tabs>
          <w:tab w:val="left" w:pos="8574"/>
        </w:tabs>
        <w:ind w:left="709" w:right="-3" w:hanging="709"/>
        <w:jc w:val="both"/>
        <w:rPr>
          <w:sz w:val="24"/>
          <w:szCs w:val="24"/>
        </w:rPr>
      </w:pPr>
      <w:r w:rsidRPr="00A64999">
        <w:rPr>
          <w:sz w:val="24"/>
          <w:szCs w:val="24"/>
        </w:rPr>
        <w:t>[30]</w:t>
      </w:r>
      <w:r w:rsidRPr="00A64999">
        <w:rPr>
          <w:sz w:val="24"/>
          <w:szCs w:val="24"/>
        </w:rPr>
        <w:tab/>
        <w:t>Nachdruck von [3], in: Ludwig Ellwanger (</w:t>
      </w:r>
      <w:r w:rsidR="00030E97" w:rsidRPr="00A64999">
        <w:rPr>
          <w:sz w:val="24"/>
          <w:szCs w:val="24"/>
        </w:rPr>
        <w:t>Hg.</w:t>
      </w:r>
      <w:r w:rsidRPr="00A64999">
        <w:rPr>
          <w:sz w:val="24"/>
          <w:szCs w:val="24"/>
        </w:rPr>
        <w:t>), Wagners Werk und Wirkung. Fes</w:t>
      </w:r>
      <w:r w:rsidRPr="00A64999">
        <w:rPr>
          <w:sz w:val="24"/>
          <w:szCs w:val="24"/>
        </w:rPr>
        <w:t>t</w:t>
      </w:r>
      <w:r w:rsidRPr="00A64999">
        <w:rPr>
          <w:sz w:val="24"/>
          <w:szCs w:val="24"/>
        </w:rPr>
        <w:t>spielnachrichten, Beiträge 1957 bis 1982, Bayreuth, 149-156.</w:t>
      </w:r>
    </w:p>
    <w:p w:rsidR="007974F5" w:rsidRPr="00A64999" w:rsidRDefault="007974F5" w:rsidP="00733382">
      <w:pPr>
        <w:tabs>
          <w:tab w:val="left" w:pos="8574"/>
        </w:tabs>
        <w:ind w:left="709" w:right="-3" w:hanging="709"/>
        <w:jc w:val="both"/>
        <w:rPr>
          <w:sz w:val="24"/>
          <w:szCs w:val="24"/>
        </w:rPr>
      </w:pPr>
    </w:p>
    <w:p w:rsidR="007974F5" w:rsidRPr="00A64999" w:rsidRDefault="00451334" w:rsidP="00733382">
      <w:pPr>
        <w:tabs>
          <w:tab w:val="left" w:pos="8919"/>
        </w:tabs>
        <w:ind w:left="709" w:right="-3" w:hanging="709"/>
        <w:jc w:val="both"/>
        <w:rPr>
          <w:sz w:val="24"/>
          <w:szCs w:val="24"/>
        </w:rPr>
      </w:pPr>
      <w:r w:rsidRPr="00A64999">
        <w:rPr>
          <w:sz w:val="24"/>
          <w:szCs w:val="24"/>
        </w:rPr>
        <w:t>[31]</w:t>
      </w:r>
      <w:r w:rsidRPr="00A64999">
        <w:rPr>
          <w:sz w:val="24"/>
          <w:szCs w:val="24"/>
        </w:rPr>
        <w:tab/>
        <w:t>Zum Problem der Verfasseridentifizierung: Der ‚Eckius dedolatus’ – ein Werk Will</w:t>
      </w:r>
      <w:r w:rsidRPr="00A64999">
        <w:rPr>
          <w:sz w:val="24"/>
          <w:szCs w:val="24"/>
        </w:rPr>
        <w:t>i</w:t>
      </w:r>
      <w:r w:rsidRPr="00A64999">
        <w:rPr>
          <w:sz w:val="24"/>
          <w:szCs w:val="24"/>
        </w:rPr>
        <w:t>bald Pirckheimers?, in: Dietmar Peschel (</w:t>
      </w:r>
      <w:r w:rsidR="00030E97" w:rsidRPr="00A64999">
        <w:rPr>
          <w:sz w:val="24"/>
          <w:szCs w:val="24"/>
        </w:rPr>
        <w:t>Hg.</w:t>
      </w:r>
      <w:r w:rsidRPr="00A64999">
        <w:rPr>
          <w:sz w:val="24"/>
          <w:szCs w:val="24"/>
        </w:rPr>
        <w:t>), Germanistik in Erlangen. Hundert Ja</w:t>
      </w:r>
      <w:r w:rsidRPr="00A64999">
        <w:rPr>
          <w:sz w:val="24"/>
          <w:szCs w:val="24"/>
        </w:rPr>
        <w:t>h</w:t>
      </w:r>
      <w:r w:rsidRPr="00A64999">
        <w:rPr>
          <w:sz w:val="24"/>
          <w:szCs w:val="24"/>
        </w:rPr>
        <w:t>re nach der Gründung des Deutschen Seminars, Erlangen (Erlanger Forschungen A 31), 127-141.</w:t>
      </w:r>
    </w:p>
    <w:p w:rsidR="007974F5" w:rsidRPr="00A64999" w:rsidRDefault="007974F5" w:rsidP="00733382">
      <w:pPr>
        <w:tabs>
          <w:tab w:val="right" w:pos="855"/>
        </w:tabs>
        <w:ind w:left="709" w:right="-3" w:hanging="709"/>
        <w:jc w:val="both"/>
        <w:rPr>
          <w:sz w:val="24"/>
          <w:szCs w:val="24"/>
        </w:rPr>
      </w:pPr>
    </w:p>
    <w:p w:rsidR="007974F5" w:rsidRPr="00D96042" w:rsidRDefault="00451334" w:rsidP="00733382">
      <w:pPr>
        <w:tabs>
          <w:tab w:val="right" w:pos="855"/>
        </w:tabs>
        <w:ind w:left="709" w:right="-3" w:hanging="709"/>
        <w:jc w:val="center"/>
        <w:rPr>
          <w:b/>
          <w:sz w:val="24"/>
          <w:szCs w:val="24"/>
          <w:lang w:val="en-US"/>
        </w:rPr>
      </w:pPr>
      <w:r w:rsidRPr="00D96042">
        <w:rPr>
          <w:b/>
          <w:sz w:val="24"/>
          <w:szCs w:val="24"/>
          <w:lang w:val="en-US"/>
        </w:rPr>
        <w:lastRenderedPageBreak/>
        <w:t>1984</w:t>
      </w:r>
    </w:p>
    <w:p w:rsidR="007974F5" w:rsidRPr="00A64999" w:rsidRDefault="007974F5" w:rsidP="00733382">
      <w:pPr>
        <w:tabs>
          <w:tab w:val="right" w:pos="855"/>
        </w:tabs>
        <w:ind w:left="709" w:right="-3" w:hanging="709"/>
        <w:jc w:val="both"/>
        <w:rPr>
          <w:sz w:val="24"/>
          <w:szCs w:val="24"/>
          <w:lang w:val="en-US"/>
        </w:rPr>
      </w:pPr>
    </w:p>
    <w:p w:rsidR="007974F5" w:rsidRPr="00A64999" w:rsidRDefault="00451334" w:rsidP="00733382">
      <w:pPr>
        <w:tabs>
          <w:tab w:val="left" w:pos="8618"/>
        </w:tabs>
        <w:ind w:left="709" w:right="-3" w:hanging="709"/>
        <w:jc w:val="both"/>
        <w:rPr>
          <w:sz w:val="24"/>
          <w:szCs w:val="24"/>
        </w:rPr>
      </w:pPr>
      <w:r w:rsidRPr="00A64999">
        <w:rPr>
          <w:sz w:val="24"/>
          <w:szCs w:val="24"/>
          <w:lang w:val="en-US"/>
        </w:rPr>
        <w:t>[32]</w:t>
      </w:r>
      <w:r w:rsidRPr="00A64999">
        <w:rPr>
          <w:sz w:val="24"/>
          <w:szCs w:val="24"/>
          <w:lang w:val="en-US"/>
        </w:rPr>
        <w:tab/>
        <w:t xml:space="preserve">Rez. Ch. Lucke, P. Ovidius Naso: Remedia amoris. </w:t>
      </w:r>
      <w:r w:rsidRPr="00A64999">
        <w:rPr>
          <w:sz w:val="24"/>
          <w:szCs w:val="24"/>
        </w:rPr>
        <w:t>Kommentar zu Vers 397-814, Bonn 1982</w:t>
      </w:r>
      <w:r w:rsidR="00E53206" w:rsidRPr="00A64999">
        <w:rPr>
          <w:sz w:val="24"/>
          <w:szCs w:val="24"/>
        </w:rPr>
        <w:t xml:space="preserve"> (Habelts Diss.-Drucke. Reihe Klass. Philologie 33)</w:t>
      </w:r>
      <w:r w:rsidRPr="00A64999">
        <w:rPr>
          <w:sz w:val="24"/>
          <w:szCs w:val="24"/>
        </w:rPr>
        <w:t>, Gymnasium 91, 357-359.</w:t>
      </w:r>
    </w:p>
    <w:p w:rsidR="007974F5" w:rsidRPr="00A64999" w:rsidRDefault="007974F5" w:rsidP="00733382">
      <w:pPr>
        <w:tabs>
          <w:tab w:val="left" w:pos="8618"/>
        </w:tabs>
        <w:ind w:left="709" w:right="-3" w:hanging="709"/>
        <w:jc w:val="both"/>
        <w:rPr>
          <w:sz w:val="24"/>
          <w:szCs w:val="24"/>
        </w:rPr>
      </w:pPr>
    </w:p>
    <w:p w:rsidR="007974F5" w:rsidRPr="00A64999" w:rsidRDefault="00451334" w:rsidP="00733382">
      <w:pPr>
        <w:tabs>
          <w:tab w:val="left" w:pos="9070"/>
        </w:tabs>
        <w:ind w:left="709" w:right="-3" w:hanging="709"/>
        <w:jc w:val="both"/>
        <w:rPr>
          <w:sz w:val="24"/>
          <w:szCs w:val="24"/>
        </w:rPr>
      </w:pPr>
      <w:r w:rsidRPr="00A64999">
        <w:rPr>
          <w:sz w:val="24"/>
          <w:szCs w:val="24"/>
        </w:rPr>
        <w:t>[33]</w:t>
      </w:r>
      <w:r w:rsidRPr="00A64999">
        <w:rPr>
          <w:sz w:val="24"/>
          <w:szCs w:val="24"/>
        </w:rPr>
        <w:tab/>
        <w:t>Griechisch/Deutsch, in: Werner Besch/Oskar Reichmann /Stefan Sonderegger (</w:t>
      </w:r>
      <w:r w:rsidR="00030E97" w:rsidRPr="00A64999">
        <w:rPr>
          <w:sz w:val="24"/>
          <w:szCs w:val="24"/>
        </w:rPr>
        <w:t>Hg</w:t>
      </w:r>
      <w:r w:rsidR="005C3762" w:rsidRPr="00A64999">
        <w:rPr>
          <w:sz w:val="24"/>
          <w:szCs w:val="24"/>
        </w:rPr>
        <w:t>g</w:t>
      </w:r>
      <w:r w:rsidR="00030E97" w:rsidRPr="00A64999">
        <w:rPr>
          <w:sz w:val="24"/>
          <w:szCs w:val="24"/>
        </w:rPr>
        <w:t>.</w:t>
      </w:r>
      <w:r w:rsidRPr="00A64999">
        <w:rPr>
          <w:sz w:val="24"/>
          <w:szCs w:val="24"/>
        </w:rPr>
        <w:t>), Sprachgeschichte. Ein Handbuch zur Geschichte der deutschen Sprache und ihrer E</w:t>
      </w:r>
      <w:r w:rsidRPr="00A64999">
        <w:rPr>
          <w:sz w:val="24"/>
          <w:szCs w:val="24"/>
        </w:rPr>
        <w:t>r</w:t>
      </w:r>
      <w:r w:rsidRPr="00A64999">
        <w:rPr>
          <w:sz w:val="24"/>
          <w:szCs w:val="24"/>
        </w:rPr>
        <w:t>forschung, Bd. 1, Berlin/New York (Handbücher zur Sprach- und Kommunikation</w:t>
      </w:r>
      <w:r w:rsidRPr="00A64999">
        <w:rPr>
          <w:sz w:val="24"/>
          <w:szCs w:val="24"/>
        </w:rPr>
        <w:t>s</w:t>
      </w:r>
      <w:r w:rsidRPr="00A64999">
        <w:rPr>
          <w:sz w:val="24"/>
          <w:szCs w:val="24"/>
        </w:rPr>
        <w:t>wissenschaf</w:t>
      </w:r>
      <w:r w:rsidR="002F3AB7">
        <w:rPr>
          <w:sz w:val="24"/>
          <w:szCs w:val="24"/>
        </w:rPr>
        <w:t>t 2.2),</w:t>
      </w:r>
      <w:r w:rsidRPr="00A64999">
        <w:rPr>
          <w:sz w:val="24"/>
          <w:szCs w:val="24"/>
        </w:rPr>
        <w:t xml:space="preserve"> 861-869.</w:t>
      </w:r>
    </w:p>
    <w:p w:rsidR="007974F5" w:rsidRPr="00A64999" w:rsidRDefault="007974F5" w:rsidP="00733382">
      <w:pPr>
        <w:tabs>
          <w:tab w:val="left" w:pos="9070"/>
        </w:tabs>
        <w:ind w:left="709" w:right="-3" w:hanging="709"/>
        <w:jc w:val="both"/>
        <w:rPr>
          <w:sz w:val="24"/>
          <w:szCs w:val="24"/>
        </w:rPr>
      </w:pPr>
    </w:p>
    <w:p w:rsidR="007974F5" w:rsidRPr="00A64999" w:rsidRDefault="00451334" w:rsidP="00733382">
      <w:pPr>
        <w:tabs>
          <w:tab w:val="left" w:pos="8846"/>
        </w:tabs>
        <w:ind w:left="709" w:right="-3" w:hanging="709"/>
        <w:jc w:val="both"/>
        <w:rPr>
          <w:sz w:val="24"/>
          <w:szCs w:val="24"/>
        </w:rPr>
      </w:pPr>
      <w:r w:rsidRPr="00A64999">
        <w:rPr>
          <w:sz w:val="24"/>
          <w:szCs w:val="24"/>
        </w:rPr>
        <w:t>[34]</w:t>
      </w:r>
      <w:r w:rsidRPr="00A64999">
        <w:rPr>
          <w:sz w:val="24"/>
          <w:szCs w:val="24"/>
        </w:rPr>
        <w:tab/>
        <w:t>Apuleius und der Verfasser des griechischen Eselsromans, Würzburger Jahrbücher für die Altertumswissenschaft N.F. 10, 161-177.</w:t>
      </w:r>
    </w:p>
    <w:p w:rsidR="007974F5" w:rsidRPr="00A64999" w:rsidRDefault="007974F5" w:rsidP="00733382">
      <w:pPr>
        <w:tabs>
          <w:tab w:val="right" w:pos="820"/>
        </w:tabs>
        <w:ind w:left="709" w:right="-3" w:hanging="709"/>
        <w:jc w:val="both"/>
        <w:rPr>
          <w:sz w:val="24"/>
          <w:szCs w:val="24"/>
        </w:rPr>
      </w:pPr>
    </w:p>
    <w:p w:rsidR="007974F5" w:rsidRPr="00D96042" w:rsidRDefault="00451334" w:rsidP="00733382">
      <w:pPr>
        <w:tabs>
          <w:tab w:val="right" w:pos="820"/>
        </w:tabs>
        <w:ind w:left="709" w:right="-3" w:hanging="709"/>
        <w:jc w:val="center"/>
        <w:rPr>
          <w:b/>
          <w:sz w:val="24"/>
          <w:szCs w:val="24"/>
          <w:lang w:val="en-US"/>
        </w:rPr>
      </w:pPr>
      <w:r w:rsidRPr="00D96042">
        <w:rPr>
          <w:b/>
          <w:sz w:val="24"/>
          <w:szCs w:val="24"/>
          <w:lang w:val="en-US"/>
        </w:rPr>
        <w:t>1985</w:t>
      </w:r>
    </w:p>
    <w:p w:rsidR="007974F5" w:rsidRPr="00A64999" w:rsidRDefault="007974F5" w:rsidP="00733382">
      <w:pPr>
        <w:tabs>
          <w:tab w:val="right" w:pos="820"/>
        </w:tabs>
        <w:ind w:left="709" w:right="-3" w:hanging="709"/>
        <w:jc w:val="both"/>
        <w:rPr>
          <w:sz w:val="24"/>
          <w:szCs w:val="24"/>
          <w:lang w:val="en-US"/>
        </w:rPr>
      </w:pPr>
    </w:p>
    <w:p w:rsidR="007974F5" w:rsidRPr="00A64999" w:rsidRDefault="00451334" w:rsidP="00733382">
      <w:pPr>
        <w:tabs>
          <w:tab w:val="left" w:pos="8848"/>
        </w:tabs>
        <w:ind w:left="709" w:right="-3" w:hanging="709"/>
        <w:jc w:val="both"/>
        <w:rPr>
          <w:sz w:val="24"/>
          <w:szCs w:val="24"/>
        </w:rPr>
      </w:pPr>
      <w:r w:rsidRPr="00A64999">
        <w:rPr>
          <w:sz w:val="24"/>
          <w:szCs w:val="24"/>
          <w:lang w:val="en-US"/>
        </w:rPr>
        <w:t>[35]</w:t>
      </w:r>
      <w:r w:rsidRPr="00A64999">
        <w:rPr>
          <w:sz w:val="24"/>
          <w:szCs w:val="24"/>
          <w:lang w:val="en-US"/>
        </w:rPr>
        <w:tab/>
        <w:t xml:space="preserve">Publius Ovidius Naso, Liebeskunst. Ars amatoria. </w:t>
      </w:r>
      <w:r w:rsidR="005C3762" w:rsidRPr="00A64999">
        <w:rPr>
          <w:sz w:val="24"/>
          <w:szCs w:val="24"/>
        </w:rPr>
        <w:t xml:space="preserve">Lateinisch - </w:t>
      </w:r>
      <w:r w:rsidRPr="00A64999">
        <w:rPr>
          <w:sz w:val="24"/>
          <w:szCs w:val="24"/>
        </w:rPr>
        <w:t xml:space="preserve">deutsch. </w:t>
      </w:r>
      <w:r w:rsidR="00030E97" w:rsidRPr="00A64999">
        <w:rPr>
          <w:sz w:val="24"/>
          <w:szCs w:val="24"/>
        </w:rPr>
        <w:t>Hg.</w:t>
      </w:r>
      <w:r w:rsidRPr="00A64999">
        <w:rPr>
          <w:sz w:val="24"/>
          <w:szCs w:val="24"/>
        </w:rPr>
        <w:t xml:space="preserve"> u. übers., München/Zürich (Sammlung Tusculum).</w:t>
      </w:r>
    </w:p>
    <w:p w:rsidR="007974F5" w:rsidRPr="00B929B8" w:rsidRDefault="00451334" w:rsidP="00733382">
      <w:pPr>
        <w:ind w:left="709" w:right="-6"/>
        <w:jc w:val="both"/>
      </w:pPr>
      <w:r w:rsidRPr="00B929B8">
        <w:t>[B. Kytzler, F</w:t>
      </w:r>
      <w:r w:rsidR="00DF2DAD" w:rsidRPr="00B929B8">
        <w:t xml:space="preserve">rankfurter </w:t>
      </w:r>
      <w:r w:rsidRPr="00B929B8">
        <w:t>A</w:t>
      </w:r>
      <w:r w:rsidR="00DF2DAD" w:rsidRPr="00B929B8">
        <w:t xml:space="preserve">llgemeine </w:t>
      </w:r>
      <w:r w:rsidRPr="00B929B8">
        <w:t>Z</w:t>
      </w:r>
      <w:r w:rsidR="00DF2DAD" w:rsidRPr="00B929B8">
        <w:t>eitung</w:t>
      </w:r>
      <w:r w:rsidRPr="00B929B8">
        <w:t xml:space="preserve"> 20.6.1985; Anregung 32, 1986, 121]</w:t>
      </w:r>
    </w:p>
    <w:p w:rsidR="007974F5" w:rsidRPr="00A64999" w:rsidRDefault="007974F5" w:rsidP="00733382">
      <w:pPr>
        <w:tabs>
          <w:tab w:val="left" w:pos="8848"/>
        </w:tabs>
        <w:ind w:left="709" w:right="-3" w:hanging="709"/>
        <w:jc w:val="both"/>
        <w:rPr>
          <w:sz w:val="24"/>
          <w:szCs w:val="24"/>
        </w:rPr>
      </w:pPr>
    </w:p>
    <w:p w:rsidR="007974F5" w:rsidRPr="00A64999" w:rsidRDefault="00451334" w:rsidP="00733382">
      <w:pPr>
        <w:tabs>
          <w:tab w:val="left" w:pos="8991"/>
        </w:tabs>
        <w:ind w:left="709" w:right="-3" w:hanging="709"/>
        <w:jc w:val="both"/>
        <w:rPr>
          <w:sz w:val="24"/>
          <w:szCs w:val="24"/>
        </w:rPr>
      </w:pPr>
      <w:r w:rsidRPr="00A64999">
        <w:rPr>
          <w:sz w:val="24"/>
          <w:szCs w:val="24"/>
        </w:rPr>
        <w:t>[36]</w:t>
      </w:r>
      <w:r w:rsidRPr="00A64999">
        <w:rPr>
          <w:sz w:val="24"/>
          <w:szCs w:val="24"/>
        </w:rPr>
        <w:tab/>
        <w:t>Vom χάος zum Gas. Die Einflüsse des Griechischen auf das gegenwärtige Deutsch, Anregung 31, 85-95.</w:t>
      </w:r>
    </w:p>
    <w:p w:rsidR="007974F5" w:rsidRPr="00A64999" w:rsidRDefault="007974F5" w:rsidP="00733382">
      <w:pPr>
        <w:tabs>
          <w:tab w:val="left" w:pos="8991"/>
        </w:tabs>
        <w:ind w:left="709" w:right="-3" w:hanging="709"/>
        <w:jc w:val="both"/>
        <w:rPr>
          <w:sz w:val="24"/>
          <w:szCs w:val="24"/>
        </w:rPr>
      </w:pPr>
    </w:p>
    <w:p w:rsidR="007974F5" w:rsidRPr="00A64999" w:rsidRDefault="00451334" w:rsidP="00733382">
      <w:pPr>
        <w:tabs>
          <w:tab w:val="left" w:pos="8991"/>
        </w:tabs>
        <w:ind w:left="709" w:right="-3" w:hanging="709"/>
        <w:jc w:val="both"/>
        <w:rPr>
          <w:sz w:val="24"/>
          <w:szCs w:val="24"/>
        </w:rPr>
      </w:pPr>
      <w:r w:rsidRPr="00A64999">
        <w:rPr>
          <w:sz w:val="24"/>
          <w:szCs w:val="24"/>
        </w:rPr>
        <w:t>[37]</w:t>
      </w:r>
      <w:r w:rsidRPr="00A64999">
        <w:rPr>
          <w:sz w:val="24"/>
          <w:szCs w:val="24"/>
        </w:rPr>
        <w:tab/>
        <w:t>Olympia Morata (1527-1555), in: Inge Meidinger-Geise (</w:t>
      </w:r>
      <w:r w:rsidR="00030E97" w:rsidRPr="00A64999">
        <w:rPr>
          <w:sz w:val="24"/>
          <w:szCs w:val="24"/>
        </w:rPr>
        <w:t>Hg.</w:t>
      </w:r>
      <w:r w:rsidRPr="00A64999">
        <w:rPr>
          <w:sz w:val="24"/>
          <w:szCs w:val="24"/>
        </w:rPr>
        <w:t>), Frauengestalten in Franken, Würzburg, 68-71.</w:t>
      </w:r>
    </w:p>
    <w:p w:rsidR="007974F5" w:rsidRPr="00A64999" w:rsidRDefault="007974F5" w:rsidP="00733382">
      <w:pPr>
        <w:tabs>
          <w:tab w:val="left" w:pos="8991"/>
        </w:tabs>
        <w:ind w:left="709" w:right="-3" w:hanging="709"/>
        <w:jc w:val="both"/>
        <w:rPr>
          <w:sz w:val="24"/>
          <w:szCs w:val="24"/>
        </w:rPr>
      </w:pPr>
    </w:p>
    <w:p w:rsidR="007974F5" w:rsidRPr="00A64999" w:rsidRDefault="00451334" w:rsidP="00733382">
      <w:pPr>
        <w:tabs>
          <w:tab w:val="left" w:pos="8991"/>
        </w:tabs>
        <w:ind w:left="709" w:right="-3" w:hanging="709"/>
        <w:jc w:val="both"/>
        <w:rPr>
          <w:sz w:val="24"/>
          <w:szCs w:val="24"/>
        </w:rPr>
      </w:pPr>
      <w:r w:rsidRPr="00A64999">
        <w:rPr>
          <w:sz w:val="24"/>
          <w:szCs w:val="24"/>
        </w:rPr>
        <w:t xml:space="preserve">[38] </w:t>
      </w:r>
      <w:r w:rsidRPr="00A64999">
        <w:rPr>
          <w:sz w:val="24"/>
          <w:szCs w:val="24"/>
        </w:rPr>
        <w:tab/>
        <w:t>Aemilius, Georg, in: Hans-Gert Roloff (</w:t>
      </w:r>
      <w:r w:rsidR="00030E97" w:rsidRPr="00A64999">
        <w:rPr>
          <w:sz w:val="24"/>
          <w:szCs w:val="24"/>
        </w:rPr>
        <w:t>Hg.</w:t>
      </w:r>
      <w:r w:rsidRPr="00A64999">
        <w:rPr>
          <w:sz w:val="24"/>
          <w:szCs w:val="24"/>
        </w:rPr>
        <w:t>), Die Deutsche Literatur. Biographisches und Bibliographisches Lexikon. Reihe II: Die Deutsche Literatur zwischen 1450 und 1620. Abt. A: Autorenlexikon, Bd. 1, Bern usw., 290-310.</w:t>
      </w:r>
    </w:p>
    <w:p w:rsidR="007974F5" w:rsidRPr="00A64999" w:rsidRDefault="007974F5" w:rsidP="00733382">
      <w:pPr>
        <w:tabs>
          <w:tab w:val="left" w:pos="8991"/>
        </w:tabs>
        <w:ind w:left="709" w:right="-3" w:hanging="709"/>
        <w:jc w:val="both"/>
        <w:rPr>
          <w:sz w:val="24"/>
          <w:szCs w:val="24"/>
        </w:rPr>
      </w:pPr>
    </w:p>
    <w:p w:rsidR="007974F5" w:rsidRPr="00A64999" w:rsidRDefault="00451334" w:rsidP="00733382">
      <w:pPr>
        <w:tabs>
          <w:tab w:val="left" w:pos="9172"/>
        </w:tabs>
        <w:ind w:left="709" w:right="-3" w:hanging="709"/>
        <w:jc w:val="both"/>
        <w:rPr>
          <w:sz w:val="24"/>
          <w:szCs w:val="24"/>
          <w:lang w:val="fr-FR"/>
        </w:rPr>
      </w:pPr>
      <w:r w:rsidRPr="00A64999">
        <w:rPr>
          <w:sz w:val="24"/>
          <w:szCs w:val="24"/>
        </w:rPr>
        <w:t>[39]</w:t>
      </w:r>
      <w:r w:rsidRPr="00A64999">
        <w:rPr>
          <w:sz w:val="24"/>
          <w:szCs w:val="24"/>
        </w:rPr>
        <w:tab/>
        <w:t>Beatus Rhenanus (1485-1547). Eine biographisch-forschungsgeschichtliche Bestand</w:t>
      </w:r>
      <w:r w:rsidRPr="00A64999">
        <w:rPr>
          <w:sz w:val="24"/>
          <w:szCs w:val="24"/>
        </w:rPr>
        <w:t>s</w:t>
      </w:r>
      <w:r w:rsidRPr="00A64999">
        <w:rPr>
          <w:sz w:val="24"/>
          <w:szCs w:val="24"/>
        </w:rPr>
        <w:t xml:space="preserve">aufnahme zum 500. </w:t>
      </w:r>
      <w:r w:rsidRPr="00A64999">
        <w:rPr>
          <w:sz w:val="24"/>
          <w:szCs w:val="24"/>
          <w:lang w:val="fr-FR"/>
        </w:rPr>
        <w:t>Geburtstag des Humanisten, Annuaire de la Societé des Amis de la Bibliothèque de Sélestat, 19-32.</w:t>
      </w:r>
    </w:p>
    <w:p w:rsidR="007974F5" w:rsidRPr="00A64999" w:rsidRDefault="007974F5" w:rsidP="00733382">
      <w:pPr>
        <w:tabs>
          <w:tab w:val="right" w:pos="590"/>
          <w:tab w:val="left" w:pos="9172"/>
        </w:tabs>
        <w:ind w:left="709" w:right="-3" w:hanging="709"/>
        <w:jc w:val="both"/>
        <w:rPr>
          <w:sz w:val="24"/>
          <w:szCs w:val="24"/>
          <w:lang w:val="fr-FR"/>
        </w:rPr>
      </w:pPr>
    </w:p>
    <w:p w:rsidR="007974F5" w:rsidRPr="00A64999" w:rsidRDefault="00451334" w:rsidP="00733382">
      <w:pPr>
        <w:tabs>
          <w:tab w:val="left" w:pos="8541"/>
        </w:tabs>
        <w:ind w:left="709" w:right="-3" w:hanging="709"/>
        <w:jc w:val="both"/>
        <w:rPr>
          <w:sz w:val="24"/>
          <w:szCs w:val="24"/>
          <w:lang w:val="en-GB"/>
        </w:rPr>
      </w:pPr>
      <w:r w:rsidRPr="00A64999">
        <w:rPr>
          <w:sz w:val="24"/>
          <w:szCs w:val="24"/>
          <w:lang w:val="en-GB"/>
        </w:rPr>
        <w:lastRenderedPageBreak/>
        <w:t>[40]</w:t>
      </w:r>
      <w:r w:rsidRPr="00A64999">
        <w:rPr>
          <w:sz w:val="24"/>
          <w:szCs w:val="24"/>
          <w:lang w:val="en-GB"/>
        </w:rPr>
        <w:tab/>
        <w:t>Rez. Sander M. Goldberg, The Making of Menander's Comedy, London 1980, Gn</w:t>
      </w:r>
      <w:r w:rsidRPr="00A64999">
        <w:rPr>
          <w:sz w:val="24"/>
          <w:szCs w:val="24"/>
          <w:lang w:val="en-GB"/>
        </w:rPr>
        <w:t>o</w:t>
      </w:r>
      <w:r w:rsidRPr="00A64999">
        <w:rPr>
          <w:sz w:val="24"/>
          <w:szCs w:val="24"/>
          <w:lang w:val="en-GB"/>
        </w:rPr>
        <w:t>mon 57, 281f.</w:t>
      </w:r>
    </w:p>
    <w:p w:rsidR="007974F5" w:rsidRPr="00A64999" w:rsidRDefault="007974F5" w:rsidP="00733382">
      <w:pPr>
        <w:tabs>
          <w:tab w:val="right" w:pos="820"/>
        </w:tabs>
        <w:ind w:left="709" w:right="-3" w:hanging="709"/>
        <w:jc w:val="both"/>
        <w:rPr>
          <w:sz w:val="24"/>
          <w:szCs w:val="24"/>
          <w:lang w:val="en-GB"/>
        </w:rPr>
      </w:pPr>
    </w:p>
    <w:p w:rsidR="007974F5" w:rsidRPr="00D96042" w:rsidRDefault="00451334" w:rsidP="00733382">
      <w:pPr>
        <w:tabs>
          <w:tab w:val="right" w:pos="820"/>
        </w:tabs>
        <w:ind w:left="709" w:right="-3" w:hanging="709"/>
        <w:jc w:val="center"/>
        <w:rPr>
          <w:b/>
          <w:sz w:val="24"/>
          <w:szCs w:val="24"/>
        </w:rPr>
      </w:pPr>
      <w:r w:rsidRPr="00D96042">
        <w:rPr>
          <w:b/>
          <w:sz w:val="24"/>
          <w:szCs w:val="24"/>
        </w:rPr>
        <w:t>1986</w:t>
      </w:r>
    </w:p>
    <w:p w:rsidR="007974F5" w:rsidRPr="00A64999" w:rsidRDefault="007974F5" w:rsidP="00733382">
      <w:pPr>
        <w:tabs>
          <w:tab w:val="right" w:pos="820"/>
        </w:tabs>
        <w:ind w:left="709" w:right="-3" w:hanging="709"/>
        <w:jc w:val="both"/>
        <w:rPr>
          <w:sz w:val="24"/>
          <w:szCs w:val="24"/>
        </w:rPr>
      </w:pPr>
    </w:p>
    <w:p w:rsidR="007974F5" w:rsidRPr="00A64999" w:rsidRDefault="00451334" w:rsidP="00733382">
      <w:pPr>
        <w:tabs>
          <w:tab w:val="left" w:pos="8398"/>
        </w:tabs>
        <w:ind w:left="709" w:right="-3" w:hanging="709"/>
        <w:jc w:val="both"/>
        <w:rPr>
          <w:sz w:val="24"/>
          <w:szCs w:val="24"/>
        </w:rPr>
      </w:pPr>
      <w:r w:rsidRPr="00A64999">
        <w:rPr>
          <w:sz w:val="24"/>
          <w:szCs w:val="24"/>
        </w:rPr>
        <w:t>[41]</w:t>
      </w:r>
      <w:r w:rsidRPr="00A64999">
        <w:rPr>
          <w:sz w:val="24"/>
          <w:szCs w:val="24"/>
        </w:rPr>
        <w:tab/>
        <w:t>Der antike Roman. Eine Einführung, München/Zürich (Artemis Einführungen 25).</w:t>
      </w:r>
    </w:p>
    <w:p w:rsidR="007974F5" w:rsidRPr="00B929B8" w:rsidRDefault="00451334" w:rsidP="00733382">
      <w:pPr>
        <w:tabs>
          <w:tab w:val="left" w:pos="8398"/>
        </w:tabs>
        <w:ind w:left="709" w:right="-3" w:hanging="709"/>
        <w:jc w:val="both"/>
      </w:pPr>
      <w:r w:rsidRPr="00A64999">
        <w:rPr>
          <w:sz w:val="24"/>
          <w:szCs w:val="24"/>
        </w:rPr>
        <w:tab/>
      </w:r>
      <w:r w:rsidRPr="00B929B8">
        <w:t>[D. Sedelmeier, Informationen zum Altsprachlichen Unterricht 8, 1986, 106f.; A. Wouters, L</w:t>
      </w:r>
      <w:r w:rsidR="0068427D" w:rsidRPr="00B929B8">
        <w:t xml:space="preserve">es Études </w:t>
      </w:r>
      <w:r w:rsidRPr="00B929B8">
        <w:t>C</w:t>
      </w:r>
      <w:r w:rsidR="0068427D" w:rsidRPr="00B929B8">
        <w:t>lassiques</w:t>
      </w:r>
      <w:r w:rsidRPr="00B929B8">
        <w:t xml:space="preserve"> 55, 1987, 432f.; Anregung 34, 1988, 124; </w:t>
      </w:r>
      <w:r w:rsidR="00F57AEC">
        <w:t xml:space="preserve">Bartoñková, </w:t>
      </w:r>
      <w:r w:rsidRPr="00B929B8">
        <w:t>Sbornik Prací Filozofické Fakulty Brněnské University E 33, 1988, 169-172; K. Dowden, C</w:t>
      </w:r>
      <w:r w:rsidR="0068427D" w:rsidRPr="00B929B8">
        <w:t xml:space="preserve">lassical </w:t>
      </w:r>
      <w:r w:rsidRPr="00B929B8">
        <w:t>R</w:t>
      </w:r>
      <w:r w:rsidR="0068427D" w:rsidRPr="00B929B8">
        <w:t>eview</w:t>
      </w:r>
      <w:r w:rsidRPr="00B929B8">
        <w:t xml:space="preserve"> 38, 1988, 57-59]</w:t>
      </w:r>
    </w:p>
    <w:p w:rsidR="007974F5" w:rsidRPr="00A64999" w:rsidRDefault="007974F5" w:rsidP="00733382">
      <w:pPr>
        <w:tabs>
          <w:tab w:val="left" w:pos="8720"/>
        </w:tabs>
        <w:ind w:left="709" w:right="-3" w:hanging="709"/>
        <w:jc w:val="both"/>
        <w:rPr>
          <w:sz w:val="24"/>
          <w:szCs w:val="24"/>
        </w:rPr>
      </w:pPr>
    </w:p>
    <w:p w:rsidR="007974F5" w:rsidRPr="00A64999" w:rsidRDefault="00451334" w:rsidP="00733382">
      <w:pPr>
        <w:tabs>
          <w:tab w:val="right" w:pos="820"/>
        </w:tabs>
        <w:ind w:left="709" w:right="-3" w:hanging="709"/>
        <w:jc w:val="both"/>
        <w:rPr>
          <w:sz w:val="24"/>
          <w:szCs w:val="24"/>
          <w:lang w:val="en-GB"/>
        </w:rPr>
      </w:pPr>
      <w:r w:rsidRPr="00A64999">
        <w:rPr>
          <w:sz w:val="24"/>
          <w:szCs w:val="24"/>
        </w:rPr>
        <w:t>[42]</w:t>
      </w:r>
      <w:r w:rsidRPr="00A64999">
        <w:rPr>
          <w:sz w:val="24"/>
          <w:szCs w:val="24"/>
        </w:rPr>
        <w:tab/>
        <w:t xml:space="preserve">Rez. Graham Anderson, Eros Sophistes. </w:t>
      </w:r>
      <w:r w:rsidRPr="00A64999">
        <w:rPr>
          <w:sz w:val="24"/>
          <w:szCs w:val="24"/>
          <w:lang w:val="en-GB"/>
        </w:rPr>
        <w:t>Ancient Novelists at Play, Chico 1982; ders., Ancient Fiction. The Novel in the Graeco-Roman World, London etc. 1984, Gnomon 58, 389-394.</w:t>
      </w:r>
    </w:p>
    <w:p w:rsidR="007974F5" w:rsidRPr="00A64999" w:rsidRDefault="007974F5" w:rsidP="00733382">
      <w:pPr>
        <w:tabs>
          <w:tab w:val="right" w:pos="820"/>
        </w:tabs>
        <w:ind w:left="709" w:right="-3" w:hanging="709"/>
        <w:jc w:val="both"/>
        <w:rPr>
          <w:sz w:val="24"/>
          <w:szCs w:val="24"/>
          <w:lang w:val="en-GB"/>
        </w:rPr>
      </w:pPr>
    </w:p>
    <w:p w:rsidR="007974F5" w:rsidRPr="00A64999" w:rsidRDefault="00451334" w:rsidP="00733382">
      <w:pPr>
        <w:ind w:left="709" w:right="-3" w:hanging="709"/>
        <w:jc w:val="both"/>
        <w:rPr>
          <w:sz w:val="24"/>
          <w:szCs w:val="24"/>
          <w:lang w:val="en-GB"/>
        </w:rPr>
      </w:pPr>
      <w:r w:rsidRPr="00A64999">
        <w:rPr>
          <w:sz w:val="24"/>
          <w:szCs w:val="24"/>
          <w:lang w:val="en-GB"/>
        </w:rPr>
        <w:t>[43]</w:t>
      </w:r>
      <w:r w:rsidRPr="00A64999">
        <w:rPr>
          <w:sz w:val="24"/>
          <w:szCs w:val="24"/>
          <w:lang w:val="en-GB"/>
        </w:rPr>
        <w:tab/>
        <w:t>Olympia Morata: Eine italienische Humanistin in Deutschland, in: Olympia-Morata-Gymnasium Schweinfurt (</w:t>
      </w:r>
      <w:r w:rsidR="00030E97" w:rsidRPr="00A64999">
        <w:rPr>
          <w:sz w:val="24"/>
          <w:szCs w:val="24"/>
          <w:lang w:val="en-GB"/>
        </w:rPr>
        <w:t>Hg.</w:t>
      </w:r>
      <w:r w:rsidRPr="00A64999">
        <w:rPr>
          <w:sz w:val="24"/>
          <w:szCs w:val="24"/>
          <w:lang w:val="en-GB"/>
        </w:rPr>
        <w:t>), Olympia Morata. Das Olympia-Morata-Gymnasium und seine Schulpatronin in Bildern und Texten, Schweinfurt, 14-16.</w:t>
      </w:r>
    </w:p>
    <w:p w:rsidR="007974F5" w:rsidRPr="00A64999" w:rsidRDefault="007974F5" w:rsidP="00733382">
      <w:pPr>
        <w:ind w:left="709" w:right="-3" w:hanging="709"/>
        <w:jc w:val="both"/>
        <w:rPr>
          <w:sz w:val="24"/>
          <w:szCs w:val="24"/>
          <w:lang w:val="en-GB"/>
        </w:rPr>
      </w:pPr>
    </w:p>
    <w:p w:rsidR="007974F5" w:rsidRPr="00A64999" w:rsidRDefault="00451334" w:rsidP="00733382">
      <w:pPr>
        <w:tabs>
          <w:tab w:val="right" w:pos="8956"/>
        </w:tabs>
        <w:ind w:left="709" w:right="-3" w:hanging="709"/>
        <w:jc w:val="both"/>
        <w:rPr>
          <w:sz w:val="24"/>
          <w:szCs w:val="24"/>
        </w:rPr>
      </w:pPr>
      <w:r w:rsidRPr="00A64999">
        <w:rPr>
          <w:sz w:val="24"/>
          <w:szCs w:val="24"/>
        </w:rPr>
        <w:t>[44]</w:t>
      </w:r>
      <w:r w:rsidRPr="00A64999">
        <w:rPr>
          <w:sz w:val="24"/>
          <w:szCs w:val="24"/>
        </w:rPr>
        <w:tab/>
        <w:t>Neuansatz zu einer Martial-Interpretation, Würzburger Jahrbücher für die Altertum</w:t>
      </w:r>
      <w:r w:rsidRPr="00A64999">
        <w:rPr>
          <w:sz w:val="24"/>
          <w:szCs w:val="24"/>
        </w:rPr>
        <w:t>s</w:t>
      </w:r>
      <w:r w:rsidRPr="00A64999">
        <w:rPr>
          <w:sz w:val="24"/>
          <w:szCs w:val="24"/>
        </w:rPr>
        <w:t>wissenschaft N.F. 12, 197-215.</w:t>
      </w:r>
    </w:p>
    <w:p w:rsidR="007974F5" w:rsidRPr="00A64999" w:rsidRDefault="007974F5" w:rsidP="00733382">
      <w:pPr>
        <w:tabs>
          <w:tab w:val="right" w:pos="8956"/>
        </w:tabs>
        <w:ind w:right="-3"/>
        <w:jc w:val="both"/>
        <w:rPr>
          <w:sz w:val="24"/>
          <w:szCs w:val="24"/>
        </w:rPr>
      </w:pPr>
    </w:p>
    <w:p w:rsidR="007974F5" w:rsidRPr="00D96042" w:rsidRDefault="00451334" w:rsidP="00733382">
      <w:pPr>
        <w:ind w:left="709" w:right="-3" w:hanging="709"/>
        <w:jc w:val="center"/>
        <w:rPr>
          <w:b/>
          <w:sz w:val="24"/>
          <w:szCs w:val="24"/>
          <w:lang w:val="fr-FR"/>
        </w:rPr>
      </w:pPr>
      <w:r w:rsidRPr="00D96042">
        <w:rPr>
          <w:b/>
          <w:sz w:val="24"/>
          <w:szCs w:val="24"/>
          <w:lang w:val="fr-FR"/>
        </w:rPr>
        <w:t>1987</w:t>
      </w:r>
    </w:p>
    <w:p w:rsidR="007974F5" w:rsidRPr="00A64999" w:rsidRDefault="007974F5" w:rsidP="00733382">
      <w:pPr>
        <w:ind w:left="709" w:right="-3" w:hanging="709"/>
        <w:jc w:val="both"/>
        <w:rPr>
          <w:sz w:val="24"/>
          <w:szCs w:val="24"/>
          <w:lang w:val="fr-FR"/>
        </w:rPr>
      </w:pPr>
    </w:p>
    <w:p w:rsidR="007974F5" w:rsidRPr="00A64999" w:rsidRDefault="00451334" w:rsidP="00733382">
      <w:pPr>
        <w:ind w:left="709" w:right="-3" w:hanging="709"/>
        <w:jc w:val="both"/>
        <w:rPr>
          <w:sz w:val="24"/>
          <w:szCs w:val="24"/>
          <w:lang w:val="fr-FR"/>
        </w:rPr>
      </w:pPr>
      <w:r w:rsidRPr="00A64999">
        <w:rPr>
          <w:sz w:val="24"/>
          <w:szCs w:val="24"/>
          <w:lang w:val="fr-FR"/>
        </w:rPr>
        <w:t>[45]</w:t>
      </w:r>
      <w:r w:rsidRPr="00A64999">
        <w:rPr>
          <w:sz w:val="24"/>
          <w:szCs w:val="24"/>
          <w:lang w:val="fr-FR"/>
        </w:rPr>
        <w:tab/>
        <w:t>Rez. Robert Walter, Un grand humaniste alsacien et son époque: Beatus Rhenanus ... Anthologie de sa correspondance. Choix de Textes établis, traduits et comments, Strasbourg 1986, Gnomon 59, 310-313.</w:t>
      </w:r>
    </w:p>
    <w:p w:rsidR="007974F5" w:rsidRPr="00A64999" w:rsidRDefault="007974F5" w:rsidP="00733382">
      <w:pPr>
        <w:tabs>
          <w:tab w:val="right" w:pos="8610"/>
        </w:tabs>
        <w:ind w:left="709" w:right="-3" w:hanging="709"/>
        <w:jc w:val="both"/>
        <w:rPr>
          <w:sz w:val="24"/>
          <w:szCs w:val="24"/>
          <w:lang w:val="fr-FR"/>
        </w:rPr>
      </w:pPr>
    </w:p>
    <w:p w:rsidR="007974F5" w:rsidRPr="00A64999" w:rsidRDefault="00451334" w:rsidP="00733382">
      <w:pPr>
        <w:tabs>
          <w:tab w:val="right" w:pos="8979"/>
        </w:tabs>
        <w:ind w:left="709" w:right="-3" w:hanging="709"/>
        <w:jc w:val="both"/>
        <w:rPr>
          <w:sz w:val="24"/>
          <w:szCs w:val="24"/>
          <w:lang w:val="fr-FR"/>
        </w:rPr>
      </w:pPr>
      <w:r w:rsidRPr="00A64999">
        <w:rPr>
          <w:sz w:val="24"/>
          <w:szCs w:val="24"/>
          <w:lang w:val="fr-FR"/>
        </w:rPr>
        <w:t>[46]</w:t>
      </w:r>
      <w:r w:rsidRPr="00A64999">
        <w:rPr>
          <w:sz w:val="24"/>
          <w:szCs w:val="24"/>
          <w:lang w:val="fr-FR"/>
        </w:rPr>
        <w:tab/>
        <w:t>Die ethnographischen Exkurse in Caesars Bellum Gallicum als erzählstrategisches Mittel, Anregung 33, 85-98.</w:t>
      </w:r>
    </w:p>
    <w:p w:rsidR="007974F5" w:rsidRPr="00A64999" w:rsidRDefault="007974F5" w:rsidP="00733382">
      <w:pPr>
        <w:tabs>
          <w:tab w:val="right" w:pos="8979"/>
        </w:tabs>
        <w:ind w:left="709" w:right="-3" w:hanging="709"/>
        <w:jc w:val="both"/>
        <w:rPr>
          <w:sz w:val="24"/>
          <w:szCs w:val="24"/>
          <w:lang w:val="fr-FR"/>
        </w:rPr>
      </w:pPr>
    </w:p>
    <w:p w:rsidR="007974F5" w:rsidRPr="00A64999" w:rsidRDefault="00451334" w:rsidP="00733382">
      <w:pPr>
        <w:tabs>
          <w:tab w:val="right" w:pos="8823"/>
        </w:tabs>
        <w:ind w:left="709" w:right="-3" w:hanging="709"/>
        <w:jc w:val="both"/>
        <w:rPr>
          <w:sz w:val="24"/>
          <w:szCs w:val="24"/>
        </w:rPr>
      </w:pPr>
      <w:r w:rsidRPr="00A64999">
        <w:rPr>
          <w:sz w:val="24"/>
          <w:szCs w:val="24"/>
        </w:rPr>
        <w:t>[47]</w:t>
      </w:r>
      <w:r w:rsidRPr="00A64999">
        <w:rPr>
          <w:sz w:val="24"/>
          <w:szCs w:val="24"/>
        </w:rPr>
        <w:tab/>
        <w:t>Olympia Morata und die Anfänge des Griechischen</w:t>
      </w:r>
      <w:r w:rsidR="00FE2DDF">
        <w:rPr>
          <w:sz w:val="24"/>
          <w:szCs w:val="24"/>
        </w:rPr>
        <w:t xml:space="preserve"> an der Universität Heidelberg,</w:t>
      </w:r>
      <w:r w:rsidRPr="00A64999">
        <w:rPr>
          <w:sz w:val="24"/>
          <w:szCs w:val="24"/>
        </w:rPr>
        <w:t xml:space="preserve"> Heidelberger Jahrbücher 31, 77-93.</w:t>
      </w:r>
    </w:p>
    <w:p w:rsidR="007974F5" w:rsidRPr="00A64999" w:rsidRDefault="007974F5" w:rsidP="00733382">
      <w:pPr>
        <w:ind w:right="-3"/>
        <w:jc w:val="both"/>
        <w:rPr>
          <w:sz w:val="24"/>
          <w:szCs w:val="24"/>
        </w:rPr>
      </w:pPr>
    </w:p>
    <w:p w:rsidR="007974F5" w:rsidRPr="00D96042" w:rsidRDefault="00451334" w:rsidP="00733382">
      <w:pPr>
        <w:ind w:left="709" w:right="-3" w:hanging="709"/>
        <w:jc w:val="center"/>
        <w:rPr>
          <w:b/>
          <w:sz w:val="24"/>
          <w:szCs w:val="24"/>
        </w:rPr>
      </w:pPr>
      <w:r w:rsidRPr="00D96042">
        <w:rPr>
          <w:b/>
          <w:sz w:val="24"/>
          <w:szCs w:val="24"/>
        </w:rPr>
        <w:t>1988</w:t>
      </w:r>
    </w:p>
    <w:p w:rsidR="007974F5" w:rsidRPr="00A64999" w:rsidRDefault="007974F5" w:rsidP="00733382">
      <w:pPr>
        <w:ind w:left="709" w:right="-3" w:hanging="709"/>
        <w:jc w:val="both"/>
        <w:rPr>
          <w:sz w:val="24"/>
          <w:szCs w:val="24"/>
        </w:rPr>
      </w:pPr>
    </w:p>
    <w:p w:rsidR="007974F5" w:rsidRPr="002F3AB7" w:rsidRDefault="00451334" w:rsidP="00733382">
      <w:pPr>
        <w:tabs>
          <w:tab w:val="right" w:pos="9110"/>
        </w:tabs>
        <w:ind w:left="709" w:right="-3" w:hanging="709"/>
        <w:jc w:val="both"/>
        <w:rPr>
          <w:sz w:val="24"/>
          <w:szCs w:val="24"/>
        </w:rPr>
      </w:pPr>
      <w:r w:rsidRPr="00A64999">
        <w:rPr>
          <w:sz w:val="24"/>
          <w:szCs w:val="24"/>
        </w:rPr>
        <w:t>[48]</w:t>
      </w:r>
      <w:r w:rsidRPr="00A64999">
        <w:rPr>
          <w:sz w:val="24"/>
          <w:szCs w:val="24"/>
        </w:rPr>
        <w:tab/>
        <w:t>Einführung, in: Publius Ovidius Naso, Metamorphosen. In deutsche Hexameter übe</w:t>
      </w:r>
      <w:r w:rsidRPr="00A64999">
        <w:rPr>
          <w:sz w:val="24"/>
          <w:szCs w:val="24"/>
        </w:rPr>
        <w:t>r</w:t>
      </w:r>
      <w:r w:rsidRPr="00A64999">
        <w:rPr>
          <w:sz w:val="24"/>
          <w:szCs w:val="24"/>
        </w:rPr>
        <w:t xml:space="preserve">tragen u. </w:t>
      </w:r>
      <w:r w:rsidR="00912ABB">
        <w:rPr>
          <w:sz w:val="24"/>
          <w:szCs w:val="24"/>
        </w:rPr>
        <w:t>h</w:t>
      </w:r>
      <w:r w:rsidR="00030E97" w:rsidRPr="00A64999">
        <w:rPr>
          <w:sz w:val="24"/>
          <w:szCs w:val="24"/>
        </w:rPr>
        <w:t>g.</w:t>
      </w:r>
      <w:r w:rsidRPr="00A64999">
        <w:rPr>
          <w:sz w:val="24"/>
          <w:szCs w:val="24"/>
        </w:rPr>
        <w:t xml:space="preserve"> v. Ernst Rösch, 11. Aufl., München/Zürich (Sammlung Tusculum), 713-734.</w:t>
      </w:r>
    </w:p>
    <w:p w:rsidR="007974F5" w:rsidRPr="00B929B8" w:rsidRDefault="00451334" w:rsidP="00733382">
      <w:pPr>
        <w:ind w:left="1417" w:right="-3" w:hanging="709"/>
        <w:jc w:val="both"/>
      </w:pPr>
      <w:r w:rsidRPr="00B929B8">
        <w:t>[</w:t>
      </w:r>
      <w:r w:rsidR="00EE05FD" w:rsidRPr="00B929B8">
        <w:t xml:space="preserve">G. Lieberg, </w:t>
      </w:r>
      <w:r w:rsidRPr="00B929B8">
        <w:t>Latomus 50, 1991, 701-704]</w:t>
      </w:r>
    </w:p>
    <w:p w:rsidR="007974F5" w:rsidRPr="00A64999" w:rsidRDefault="007974F5" w:rsidP="00733382">
      <w:pPr>
        <w:tabs>
          <w:tab w:val="right" w:pos="9110"/>
        </w:tabs>
        <w:ind w:left="709" w:right="-3"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rPr>
        <w:t>[49]</w:t>
      </w:r>
      <w:r w:rsidRPr="00A64999">
        <w:rPr>
          <w:sz w:val="24"/>
          <w:szCs w:val="24"/>
        </w:rPr>
        <w:tab/>
        <w:t>2. Auflage von [35].</w:t>
      </w:r>
    </w:p>
    <w:p w:rsidR="007974F5" w:rsidRPr="00A64999" w:rsidRDefault="007974F5" w:rsidP="00733382">
      <w:pPr>
        <w:ind w:left="709" w:right="-3" w:hanging="709"/>
        <w:jc w:val="both"/>
        <w:rPr>
          <w:sz w:val="24"/>
          <w:szCs w:val="24"/>
        </w:rPr>
      </w:pPr>
    </w:p>
    <w:p w:rsidR="007974F5" w:rsidRPr="00A64999" w:rsidRDefault="00451334" w:rsidP="00733382">
      <w:pPr>
        <w:tabs>
          <w:tab w:val="right" w:pos="9118"/>
        </w:tabs>
        <w:ind w:left="709" w:right="-3" w:hanging="709"/>
        <w:jc w:val="both"/>
        <w:rPr>
          <w:sz w:val="24"/>
          <w:szCs w:val="24"/>
        </w:rPr>
      </w:pPr>
      <w:r w:rsidRPr="00A64999">
        <w:rPr>
          <w:sz w:val="24"/>
          <w:szCs w:val="24"/>
        </w:rPr>
        <w:t>[50]</w:t>
      </w:r>
      <w:r w:rsidRPr="00A64999">
        <w:rPr>
          <w:sz w:val="24"/>
          <w:szCs w:val="24"/>
        </w:rPr>
        <w:tab/>
        <w:t>Martial, Heidelberg (Heidelberger Studienhefte zur Altertumswissenschaft).</w:t>
      </w:r>
    </w:p>
    <w:p w:rsidR="007974F5" w:rsidRPr="00B929B8" w:rsidRDefault="00451334" w:rsidP="00733382">
      <w:pPr>
        <w:tabs>
          <w:tab w:val="right" w:pos="9118"/>
        </w:tabs>
        <w:ind w:left="709" w:right="-3" w:hanging="709"/>
        <w:jc w:val="both"/>
      </w:pPr>
      <w:r w:rsidRPr="00A64999">
        <w:rPr>
          <w:sz w:val="24"/>
          <w:szCs w:val="24"/>
        </w:rPr>
        <w:tab/>
      </w:r>
      <w:r w:rsidRPr="00B929B8">
        <w:t>[</w:t>
      </w:r>
      <w:r w:rsidR="00D17665">
        <w:t xml:space="preserve">Anregung 35, 1989, 122f.;  </w:t>
      </w:r>
      <w:r w:rsidRPr="00B929B8">
        <w:t>I. Opelt, Gymnasium 96, 1989, 86-87; W. Lackner, Anzeiger für die Alte</w:t>
      </w:r>
      <w:r w:rsidRPr="00B929B8">
        <w:t>r</w:t>
      </w:r>
      <w:r w:rsidRPr="00B929B8">
        <w:t>tumswissenschaft 45, 1992, 229f.; H. Szelest, Gnomon 61, 1989, 358-360; P. Tordeur, L’Antiquité Classique 58, 1989, 345f.; P. Howell, C</w:t>
      </w:r>
      <w:r w:rsidR="00624F93" w:rsidRPr="00B929B8">
        <w:t xml:space="preserve">lassical </w:t>
      </w:r>
      <w:r w:rsidRPr="00B929B8">
        <w:t>R</w:t>
      </w:r>
      <w:r w:rsidR="00624F93" w:rsidRPr="00B929B8">
        <w:t>eview</w:t>
      </w:r>
      <w:r w:rsidRPr="00B929B8">
        <w:t xml:space="preserve"> 40, 1990, 35f.]</w:t>
      </w:r>
    </w:p>
    <w:p w:rsidR="007974F5" w:rsidRPr="00A64999" w:rsidRDefault="007974F5" w:rsidP="00733382">
      <w:pPr>
        <w:tabs>
          <w:tab w:val="right" w:pos="9118"/>
        </w:tabs>
        <w:ind w:left="709" w:right="-3" w:hanging="709"/>
        <w:jc w:val="both"/>
        <w:rPr>
          <w:sz w:val="24"/>
          <w:szCs w:val="24"/>
        </w:rPr>
      </w:pPr>
    </w:p>
    <w:p w:rsidR="007974F5" w:rsidRPr="00A64999" w:rsidRDefault="00451334" w:rsidP="00733382">
      <w:pPr>
        <w:tabs>
          <w:tab w:val="right" w:pos="9126"/>
        </w:tabs>
        <w:ind w:left="709" w:right="-3" w:hanging="709"/>
        <w:jc w:val="both"/>
        <w:rPr>
          <w:sz w:val="24"/>
          <w:szCs w:val="24"/>
        </w:rPr>
      </w:pPr>
      <w:r w:rsidRPr="00A64999">
        <w:rPr>
          <w:sz w:val="24"/>
          <w:szCs w:val="24"/>
          <w:lang w:val="en-GB"/>
        </w:rPr>
        <w:t>[51]</w:t>
      </w:r>
      <w:r w:rsidRPr="00A64999">
        <w:rPr>
          <w:sz w:val="24"/>
          <w:szCs w:val="24"/>
          <w:lang w:val="en-GB"/>
        </w:rPr>
        <w:tab/>
        <w:t>Lucian and the Germans, in: A.C. Dionisotti/Anthony Grafton/Jill Kraye (</w:t>
      </w:r>
      <w:r w:rsidR="00030E97" w:rsidRPr="00A64999">
        <w:rPr>
          <w:sz w:val="24"/>
          <w:szCs w:val="24"/>
          <w:lang w:val="en-GB"/>
        </w:rPr>
        <w:t>Hg.</w:t>
      </w:r>
      <w:r w:rsidRPr="00A64999">
        <w:rPr>
          <w:sz w:val="24"/>
          <w:szCs w:val="24"/>
          <w:lang w:val="en-GB"/>
        </w:rPr>
        <w:t xml:space="preserve">), The Uses of Greek and Latin. </w:t>
      </w:r>
      <w:r w:rsidRPr="00A64999">
        <w:rPr>
          <w:sz w:val="24"/>
          <w:szCs w:val="24"/>
        </w:rPr>
        <w:t>Historical Essays, London (Warburg Institute Surveys and</w:t>
      </w:r>
      <w:r w:rsidR="00624F93" w:rsidRPr="00A64999">
        <w:rPr>
          <w:sz w:val="24"/>
          <w:szCs w:val="24"/>
        </w:rPr>
        <w:t xml:space="preserve"> Texts 16), </w:t>
      </w:r>
      <w:r w:rsidRPr="00A64999">
        <w:rPr>
          <w:sz w:val="24"/>
          <w:szCs w:val="24"/>
        </w:rPr>
        <w:t>1</w:t>
      </w:r>
      <w:r w:rsidR="00624F93" w:rsidRPr="00A64999">
        <w:rPr>
          <w:sz w:val="24"/>
          <w:szCs w:val="24"/>
        </w:rPr>
        <w:t>99</w:t>
      </w:r>
      <w:r w:rsidRPr="00A64999">
        <w:rPr>
          <w:sz w:val="24"/>
          <w:szCs w:val="24"/>
        </w:rPr>
        <w:t>-209.</w:t>
      </w:r>
    </w:p>
    <w:p w:rsidR="007974F5" w:rsidRPr="00A64999" w:rsidRDefault="007974F5" w:rsidP="00733382">
      <w:pPr>
        <w:tabs>
          <w:tab w:val="right" w:pos="9126"/>
        </w:tabs>
        <w:ind w:left="709" w:right="-3" w:hanging="709"/>
        <w:jc w:val="both"/>
        <w:rPr>
          <w:sz w:val="24"/>
          <w:szCs w:val="24"/>
        </w:rPr>
      </w:pPr>
    </w:p>
    <w:p w:rsidR="007974F5" w:rsidRPr="00A64999" w:rsidRDefault="00451334" w:rsidP="00733382">
      <w:pPr>
        <w:tabs>
          <w:tab w:val="right" w:pos="9054"/>
        </w:tabs>
        <w:ind w:left="709" w:right="-3" w:hanging="709"/>
        <w:jc w:val="both"/>
        <w:rPr>
          <w:sz w:val="24"/>
          <w:szCs w:val="24"/>
        </w:rPr>
      </w:pPr>
      <w:r w:rsidRPr="00A64999">
        <w:rPr>
          <w:sz w:val="24"/>
          <w:szCs w:val="24"/>
        </w:rPr>
        <w:t>[52]</w:t>
      </w:r>
      <w:r w:rsidRPr="00A64999">
        <w:rPr>
          <w:sz w:val="24"/>
          <w:szCs w:val="24"/>
        </w:rPr>
        <w:tab/>
        <w:t>Hellenistisches und Römisches in der Philippos-Episode bei Curtius Rufus (III 5,1-6,20, in: Peter Neukam (</w:t>
      </w:r>
      <w:r w:rsidR="00030E97" w:rsidRPr="00A64999">
        <w:rPr>
          <w:sz w:val="24"/>
          <w:szCs w:val="24"/>
        </w:rPr>
        <w:t>Hg.</w:t>
      </w:r>
      <w:r w:rsidRPr="00A64999">
        <w:rPr>
          <w:sz w:val="24"/>
          <w:szCs w:val="24"/>
        </w:rPr>
        <w:t>), Die Antike in literarischen Zeugnissen, München (Di</w:t>
      </w:r>
      <w:r w:rsidRPr="00A64999">
        <w:rPr>
          <w:sz w:val="24"/>
          <w:szCs w:val="24"/>
        </w:rPr>
        <w:t>a</w:t>
      </w:r>
      <w:r w:rsidRPr="00A64999">
        <w:rPr>
          <w:sz w:val="24"/>
          <w:szCs w:val="24"/>
        </w:rPr>
        <w:t>log Schule – Wissenschaft. Klassische Sprachen und Literaturen 22), 86-104.</w:t>
      </w:r>
    </w:p>
    <w:p w:rsidR="007974F5" w:rsidRPr="00A64999" w:rsidRDefault="007974F5" w:rsidP="00C108C7">
      <w:pPr>
        <w:tabs>
          <w:tab w:val="right" w:pos="9054"/>
        </w:tabs>
        <w:ind w:right="-3"/>
        <w:jc w:val="both"/>
        <w:rPr>
          <w:sz w:val="24"/>
          <w:szCs w:val="24"/>
        </w:rPr>
      </w:pPr>
    </w:p>
    <w:p w:rsidR="007974F5" w:rsidRPr="00A64999" w:rsidRDefault="00451334" w:rsidP="00733382">
      <w:pPr>
        <w:tabs>
          <w:tab w:val="right" w:pos="9124"/>
        </w:tabs>
        <w:ind w:left="709" w:right="-3" w:hanging="709"/>
        <w:jc w:val="both"/>
        <w:rPr>
          <w:sz w:val="24"/>
          <w:szCs w:val="24"/>
        </w:rPr>
      </w:pPr>
      <w:r w:rsidRPr="00A64999">
        <w:rPr>
          <w:sz w:val="24"/>
          <w:szCs w:val="24"/>
        </w:rPr>
        <w:t>[53]</w:t>
      </w:r>
      <w:r w:rsidRPr="00A64999">
        <w:rPr>
          <w:sz w:val="24"/>
          <w:szCs w:val="24"/>
        </w:rPr>
        <w:tab/>
        <w:t>Nachdruck von [52] in: Würzburger Jahrbücher für die Altertumswissenschaft N.F. 14, 185-201.</w:t>
      </w:r>
    </w:p>
    <w:p w:rsidR="007974F5" w:rsidRPr="00A64999" w:rsidRDefault="007974F5" w:rsidP="00733382">
      <w:pPr>
        <w:tabs>
          <w:tab w:val="right" w:pos="9124"/>
        </w:tabs>
        <w:ind w:left="709" w:right="-3"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rPr>
        <w:t>[54]</w:t>
      </w:r>
      <w:r w:rsidRPr="00A64999">
        <w:rPr>
          <w:sz w:val="24"/>
          <w:szCs w:val="24"/>
        </w:rPr>
        <w:tab/>
        <w:t>Aemilius, Georg, in: Walther Killy (</w:t>
      </w:r>
      <w:r w:rsidR="00030E97" w:rsidRPr="00A64999">
        <w:rPr>
          <w:sz w:val="24"/>
          <w:szCs w:val="24"/>
        </w:rPr>
        <w:t>Hg.</w:t>
      </w:r>
      <w:r w:rsidRPr="00A64999">
        <w:rPr>
          <w:sz w:val="24"/>
          <w:szCs w:val="24"/>
        </w:rPr>
        <w:t>), Literaturlexikon. Autoren und Werke deu</w:t>
      </w:r>
      <w:r w:rsidRPr="00A64999">
        <w:rPr>
          <w:sz w:val="24"/>
          <w:szCs w:val="24"/>
        </w:rPr>
        <w:t>t</w:t>
      </w:r>
      <w:r w:rsidRPr="00A64999">
        <w:rPr>
          <w:sz w:val="24"/>
          <w:szCs w:val="24"/>
        </w:rPr>
        <w:t>scher Sprache,</w:t>
      </w:r>
      <w:r w:rsidR="00EF3AD6" w:rsidRPr="00A64999">
        <w:rPr>
          <w:sz w:val="24"/>
          <w:szCs w:val="24"/>
        </w:rPr>
        <w:t xml:space="preserve"> Bd. 1, Gütersloh/München, 59f.</w:t>
      </w:r>
    </w:p>
    <w:p w:rsidR="007974F5" w:rsidRPr="00A64999" w:rsidRDefault="007974F5" w:rsidP="00733382">
      <w:pPr>
        <w:tabs>
          <w:tab w:val="right" w:pos="8007"/>
        </w:tabs>
        <w:ind w:left="709" w:right="-3" w:hanging="709"/>
        <w:jc w:val="both"/>
        <w:rPr>
          <w:sz w:val="24"/>
          <w:szCs w:val="24"/>
        </w:rPr>
      </w:pPr>
    </w:p>
    <w:p w:rsidR="007974F5" w:rsidRPr="00A64999" w:rsidRDefault="00451334" w:rsidP="00733382">
      <w:pPr>
        <w:tabs>
          <w:tab w:val="left" w:pos="8855"/>
        </w:tabs>
        <w:ind w:left="709" w:right="-3" w:hanging="709"/>
        <w:jc w:val="both"/>
        <w:rPr>
          <w:sz w:val="24"/>
          <w:szCs w:val="24"/>
        </w:rPr>
      </w:pPr>
      <w:r w:rsidRPr="00A64999">
        <w:rPr>
          <w:sz w:val="24"/>
          <w:szCs w:val="24"/>
        </w:rPr>
        <w:t>[55]</w:t>
      </w:r>
      <w:r w:rsidRPr="00A64999">
        <w:rPr>
          <w:sz w:val="24"/>
          <w:szCs w:val="24"/>
        </w:rPr>
        <w:tab/>
        <w:t xml:space="preserve">Ovids </w:t>
      </w:r>
      <w:r w:rsidR="00624F93" w:rsidRPr="00A64999">
        <w:rPr>
          <w:sz w:val="24"/>
          <w:szCs w:val="24"/>
        </w:rPr>
        <w:t>‚Babyloniaka’ (Met. 4,55–</w:t>
      </w:r>
      <w:r w:rsidRPr="00A64999">
        <w:rPr>
          <w:sz w:val="24"/>
          <w:szCs w:val="24"/>
        </w:rPr>
        <w:t>166), Wiener Studien 101, 265-277.</w:t>
      </w:r>
    </w:p>
    <w:p w:rsidR="007974F5" w:rsidRPr="00A64999" w:rsidRDefault="007974F5" w:rsidP="00733382">
      <w:pPr>
        <w:tabs>
          <w:tab w:val="right" w:pos="836"/>
        </w:tabs>
        <w:ind w:right="-3"/>
        <w:jc w:val="both"/>
        <w:rPr>
          <w:sz w:val="24"/>
          <w:szCs w:val="24"/>
        </w:rPr>
      </w:pPr>
    </w:p>
    <w:p w:rsidR="007974F5" w:rsidRPr="00D96042" w:rsidRDefault="00451334" w:rsidP="00733382">
      <w:pPr>
        <w:tabs>
          <w:tab w:val="right" w:pos="836"/>
        </w:tabs>
        <w:ind w:left="709" w:right="-3" w:hanging="709"/>
        <w:jc w:val="center"/>
        <w:rPr>
          <w:b/>
          <w:sz w:val="24"/>
          <w:szCs w:val="24"/>
        </w:rPr>
      </w:pPr>
      <w:r w:rsidRPr="00D96042">
        <w:rPr>
          <w:b/>
          <w:sz w:val="24"/>
          <w:szCs w:val="24"/>
        </w:rPr>
        <w:t>1989</w:t>
      </w:r>
    </w:p>
    <w:p w:rsidR="007974F5" w:rsidRPr="00A64999" w:rsidRDefault="007974F5" w:rsidP="00733382">
      <w:pPr>
        <w:tabs>
          <w:tab w:val="right" w:pos="836"/>
        </w:tabs>
        <w:ind w:left="709" w:right="-3" w:hanging="709"/>
        <w:jc w:val="both"/>
        <w:rPr>
          <w:sz w:val="24"/>
          <w:szCs w:val="24"/>
        </w:rPr>
      </w:pPr>
    </w:p>
    <w:p w:rsidR="007974F5" w:rsidRPr="00A64999" w:rsidRDefault="00451334" w:rsidP="00733382">
      <w:pPr>
        <w:tabs>
          <w:tab w:val="left" w:pos="8833"/>
        </w:tabs>
        <w:ind w:left="709" w:right="-3" w:hanging="709"/>
        <w:jc w:val="both"/>
        <w:rPr>
          <w:sz w:val="24"/>
          <w:szCs w:val="24"/>
        </w:rPr>
      </w:pPr>
      <w:r w:rsidRPr="00A64999">
        <w:rPr>
          <w:sz w:val="24"/>
          <w:szCs w:val="24"/>
        </w:rPr>
        <w:t>[56]</w:t>
      </w:r>
      <w:r w:rsidRPr="00A64999">
        <w:rPr>
          <w:sz w:val="24"/>
          <w:szCs w:val="24"/>
        </w:rPr>
        <w:tab/>
        <w:t>Literarische Tradition und politische Aussage in den Feldherrnviten des Cornelius Nepos, Anregung 35, 14-27.</w:t>
      </w:r>
    </w:p>
    <w:p w:rsidR="007974F5" w:rsidRPr="00A64999" w:rsidRDefault="007974F5" w:rsidP="00733382">
      <w:pPr>
        <w:tabs>
          <w:tab w:val="left" w:pos="8833"/>
        </w:tabs>
        <w:ind w:left="709" w:right="-3" w:hanging="709"/>
        <w:jc w:val="both"/>
        <w:rPr>
          <w:sz w:val="24"/>
          <w:szCs w:val="24"/>
        </w:rPr>
      </w:pPr>
    </w:p>
    <w:p w:rsidR="007974F5" w:rsidRPr="00A64999" w:rsidRDefault="00451334" w:rsidP="00733382">
      <w:pPr>
        <w:tabs>
          <w:tab w:val="left" w:pos="8568"/>
        </w:tabs>
        <w:ind w:left="709" w:right="-3" w:hanging="709"/>
        <w:jc w:val="both"/>
        <w:rPr>
          <w:sz w:val="24"/>
          <w:szCs w:val="24"/>
        </w:rPr>
      </w:pPr>
      <w:r w:rsidRPr="00A64999">
        <w:rPr>
          <w:sz w:val="24"/>
          <w:szCs w:val="24"/>
        </w:rPr>
        <w:lastRenderedPageBreak/>
        <w:t>[57]</w:t>
      </w:r>
      <w:r w:rsidRPr="00A64999">
        <w:rPr>
          <w:sz w:val="24"/>
          <w:szCs w:val="24"/>
        </w:rPr>
        <w:tab/>
        <w:t>Nachdruck von [56], in: Würzburger Jahrbücher für die Altertumswissenschaft N.F. 15, 159-173.</w:t>
      </w:r>
    </w:p>
    <w:p w:rsidR="007974F5" w:rsidRPr="00A64999" w:rsidRDefault="007974F5" w:rsidP="00733382">
      <w:pPr>
        <w:tabs>
          <w:tab w:val="left" w:pos="8568"/>
        </w:tabs>
        <w:ind w:left="709" w:right="-3" w:hanging="709"/>
        <w:jc w:val="both"/>
        <w:rPr>
          <w:sz w:val="24"/>
          <w:szCs w:val="24"/>
        </w:rPr>
      </w:pPr>
    </w:p>
    <w:p w:rsidR="007974F5" w:rsidRPr="00A64999" w:rsidRDefault="00451334" w:rsidP="00733382">
      <w:pPr>
        <w:tabs>
          <w:tab w:val="left" w:pos="8932"/>
        </w:tabs>
        <w:ind w:left="709" w:right="-3" w:hanging="709"/>
        <w:jc w:val="both"/>
        <w:rPr>
          <w:sz w:val="24"/>
          <w:szCs w:val="24"/>
        </w:rPr>
      </w:pPr>
      <w:r w:rsidRPr="00A64999">
        <w:rPr>
          <w:sz w:val="24"/>
          <w:szCs w:val="24"/>
        </w:rPr>
        <w:t>[58]</w:t>
      </w:r>
      <w:r w:rsidRPr="00A64999">
        <w:rPr>
          <w:sz w:val="24"/>
          <w:szCs w:val="24"/>
        </w:rPr>
        <w:tab/>
        <w:t xml:space="preserve">Einführung, in: Apuleius, Der goldene Esel. Metamorphosen. Lateinisch und deutsch. </w:t>
      </w:r>
      <w:r w:rsidR="00030E97" w:rsidRPr="00A64999">
        <w:rPr>
          <w:sz w:val="24"/>
          <w:szCs w:val="24"/>
        </w:rPr>
        <w:t>Hg.</w:t>
      </w:r>
      <w:r w:rsidRPr="00A64999">
        <w:rPr>
          <w:sz w:val="24"/>
          <w:szCs w:val="24"/>
        </w:rPr>
        <w:t xml:space="preserve"> u. übers. v. Edward Brandt u. Wilhelm Ehlers, München/Zürich (Sammlung Tu</w:t>
      </w:r>
      <w:r w:rsidRPr="00A64999">
        <w:rPr>
          <w:sz w:val="24"/>
          <w:szCs w:val="24"/>
        </w:rPr>
        <w:t>s</w:t>
      </w:r>
      <w:r w:rsidRPr="00A64999">
        <w:rPr>
          <w:sz w:val="24"/>
          <w:szCs w:val="24"/>
        </w:rPr>
        <w:t>culum</w:t>
      </w:r>
      <w:r w:rsidR="003F5FF9">
        <w:rPr>
          <w:sz w:val="24"/>
          <w:szCs w:val="24"/>
        </w:rPr>
        <w:t xml:space="preserve"> = 4. Aufl.</w:t>
      </w:r>
      <w:r w:rsidRPr="00A64999">
        <w:rPr>
          <w:sz w:val="24"/>
          <w:szCs w:val="24"/>
        </w:rPr>
        <w:t>), 549-569.</w:t>
      </w:r>
    </w:p>
    <w:p w:rsidR="007974F5" w:rsidRPr="00B929B8" w:rsidRDefault="00451334" w:rsidP="00733382">
      <w:pPr>
        <w:tabs>
          <w:tab w:val="left" w:pos="8932"/>
        </w:tabs>
        <w:ind w:left="709" w:right="-3" w:hanging="709"/>
        <w:jc w:val="both"/>
      </w:pPr>
      <w:r w:rsidRPr="00A64999">
        <w:rPr>
          <w:sz w:val="24"/>
          <w:szCs w:val="24"/>
        </w:rPr>
        <w:tab/>
      </w:r>
      <w:r w:rsidRPr="00B929B8">
        <w:t>[L. Moerman, Die Drei, Juli 1990; Anregung 35, 1990]</w:t>
      </w:r>
    </w:p>
    <w:p w:rsidR="007974F5" w:rsidRPr="00A64999" w:rsidRDefault="007974F5" w:rsidP="00733382">
      <w:pPr>
        <w:tabs>
          <w:tab w:val="left" w:pos="8932"/>
        </w:tabs>
        <w:ind w:left="709" w:right="-3" w:hanging="709"/>
        <w:jc w:val="both"/>
        <w:rPr>
          <w:sz w:val="24"/>
          <w:szCs w:val="24"/>
        </w:rPr>
      </w:pPr>
    </w:p>
    <w:p w:rsidR="007974F5" w:rsidRPr="00A64999" w:rsidRDefault="00451334" w:rsidP="00733382">
      <w:pPr>
        <w:tabs>
          <w:tab w:val="left" w:pos="9084"/>
        </w:tabs>
        <w:ind w:left="709" w:right="-3" w:hanging="709"/>
        <w:jc w:val="both"/>
        <w:rPr>
          <w:sz w:val="24"/>
          <w:szCs w:val="24"/>
        </w:rPr>
      </w:pPr>
      <w:r w:rsidRPr="00A64999">
        <w:rPr>
          <w:sz w:val="24"/>
          <w:szCs w:val="24"/>
        </w:rPr>
        <w:t>[59]</w:t>
      </w:r>
      <w:r w:rsidRPr="00A64999">
        <w:rPr>
          <w:sz w:val="24"/>
          <w:szCs w:val="24"/>
        </w:rPr>
        <w:tab/>
        <w:t>Rez. Bernd Effe, Die griechische Literatur in Text und Darstellung. Bd. 4: Helleni</w:t>
      </w:r>
      <w:r w:rsidRPr="00A64999">
        <w:rPr>
          <w:sz w:val="24"/>
          <w:szCs w:val="24"/>
        </w:rPr>
        <w:t>s</w:t>
      </w:r>
      <w:r w:rsidRPr="00A64999">
        <w:rPr>
          <w:sz w:val="24"/>
          <w:szCs w:val="24"/>
        </w:rPr>
        <w:t>mus, Stuttgart 1985 (Universal-Bibliothek 8064), Anzeiger für die Altertumswisse</w:t>
      </w:r>
      <w:r w:rsidRPr="00A64999">
        <w:rPr>
          <w:sz w:val="24"/>
          <w:szCs w:val="24"/>
        </w:rPr>
        <w:t>n</w:t>
      </w:r>
      <w:r w:rsidRPr="00A64999">
        <w:rPr>
          <w:sz w:val="24"/>
          <w:szCs w:val="24"/>
        </w:rPr>
        <w:t>schaft 42, Sp. 29-31.</w:t>
      </w:r>
    </w:p>
    <w:p w:rsidR="007974F5" w:rsidRPr="00A64999" w:rsidRDefault="007974F5" w:rsidP="00733382">
      <w:pPr>
        <w:tabs>
          <w:tab w:val="left" w:pos="9084"/>
        </w:tabs>
        <w:ind w:left="709" w:right="-3" w:hanging="709"/>
        <w:jc w:val="both"/>
        <w:rPr>
          <w:sz w:val="24"/>
          <w:szCs w:val="24"/>
        </w:rPr>
      </w:pPr>
    </w:p>
    <w:p w:rsidR="007974F5" w:rsidRPr="00A64999" w:rsidRDefault="00B929B8" w:rsidP="00733382">
      <w:pPr>
        <w:tabs>
          <w:tab w:val="left" w:pos="9084"/>
        </w:tabs>
        <w:ind w:left="709" w:right="-3" w:hanging="709"/>
        <w:jc w:val="both"/>
        <w:rPr>
          <w:sz w:val="24"/>
          <w:szCs w:val="24"/>
          <w:lang w:val="fr-FR"/>
        </w:rPr>
      </w:pPr>
      <w:r>
        <w:rPr>
          <w:sz w:val="24"/>
          <w:szCs w:val="24"/>
          <w:lang w:val="fr-FR"/>
        </w:rPr>
        <w:t>[60]</w:t>
      </w:r>
      <w:r>
        <w:rPr>
          <w:sz w:val="24"/>
          <w:szCs w:val="24"/>
          <w:lang w:val="fr-FR"/>
        </w:rPr>
        <w:tab/>
        <w:t>[zusammen</w:t>
      </w:r>
      <w:r w:rsidR="00451334" w:rsidRPr="00A64999">
        <w:rPr>
          <w:sz w:val="24"/>
          <w:szCs w:val="24"/>
          <w:lang w:val="fr-FR"/>
        </w:rPr>
        <w:t xml:space="preserve"> mit Pierre Petitmengin, Jean Rott, Robert Walter] Un premier supplément à la corres</w:t>
      </w:r>
      <w:r w:rsidR="00624F93" w:rsidRPr="00A64999">
        <w:rPr>
          <w:sz w:val="24"/>
          <w:szCs w:val="24"/>
          <w:lang w:val="fr-FR"/>
        </w:rPr>
        <w:t>pondance de Beatus Rhenanus,</w:t>
      </w:r>
      <w:r w:rsidR="00451334" w:rsidRPr="00A64999">
        <w:rPr>
          <w:sz w:val="24"/>
          <w:szCs w:val="24"/>
          <w:lang w:val="fr-FR"/>
        </w:rPr>
        <w:t xml:space="preserve"> Annuaire de la Sociéte des Amis de la B</w:t>
      </w:r>
      <w:r w:rsidR="00451334" w:rsidRPr="00A64999">
        <w:rPr>
          <w:sz w:val="24"/>
          <w:szCs w:val="24"/>
          <w:lang w:val="fr-FR"/>
        </w:rPr>
        <w:t>i</w:t>
      </w:r>
      <w:r w:rsidR="00451334" w:rsidRPr="00A64999">
        <w:rPr>
          <w:sz w:val="24"/>
          <w:szCs w:val="24"/>
          <w:lang w:val="fr-FR"/>
        </w:rPr>
        <w:t>bliothèque Humaniste de Selestat 1989, 55-61.</w:t>
      </w:r>
    </w:p>
    <w:p w:rsidR="007974F5" w:rsidRPr="00A64999" w:rsidRDefault="007974F5" w:rsidP="00733382">
      <w:pPr>
        <w:tabs>
          <w:tab w:val="left" w:pos="9084"/>
        </w:tabs>
        <w:ind w:left="709" w:right="-3" w:hanging="709"/>
        <w:jc w:val="both"/>
        <w:rPr>
          <w:sz w:val="24"/>
          <w:szCs w:val="24"/>
          <w:lang w:val="fr-FR"/>
        </w:rPr>
      </w:pPr>
    </w:p>
    <w:p w:rsidR="007974F5" w:rsidRPr="00A64999" w:rsidRDefault="00451334" w:rsidP="00733382">
      <w:pPr>
        <w:tabs>
          <w:tab w:val="left" w:pos="8941"/>
        </w:tabs>
        <w:ind w:left="709" w:right="-3" w:hanging="709"/>
        <w:jc w:val="both"/>
        <w:rPr>
          <w:sz w:val="24"/>
          <w:szCs w:val="24"/>
        </w:rPr>
      </w:pPr>
      <w:r w:rsidRPr="00A64999">
        <w:rPr>
          <w:sz w:val="24"/>
          <w:szCs w:val="24"/>
        </w:rPr>
        <w:t xml:space="preserve">[61] </w:t>
      </w:r>
      <w:r w:rsidRPr="00A64999">
        <w:rPr>
          <w:sz w:val="24"/>
          <w:szCs w:val="24"/>
        </w:rPr>
        <w:tab/>
        <w:t>Die ‚Historia Apollonii regis Tyri</w:t>
      </w:r>
      <w:r w:rsidR="00F07BC1" w:rsidRPr="00A64999">
        <w:rPr>
          <w:sz w:val="24"/>
          <w:szCs w:val="24"/>
          <w:lang w:val="de-AT"/>
        </w:rPr>
        <w:t>‘</w:t>
      </w:r>
      <w:r w:rsidR="00F07BC1" w:rsidRPr="00A64999">
        <w:rPr>
          <w:sz w:val="24"/>
          <w:szCs w:val="24"/>
        </w:rPr>
        <w:t xml:space="preserve"> und die ‚Odyssee‘</w:t>
      </w:r>
      <w:r w:rsidRPr="00A64999">
        <w:rPr>
          <w:sz w:val="24"/>
          <w:szCs w:val="24"/>
        </w:rPr>
        <w:t>. Hinweis auf einen möglichen Schulautor, Anregung 35, 363-375.</w:t>
      </w:r>
    </w:p>
    <w:p w:rsidR="007974F5" w:rsidRPr="00A64999" w:rsidRDefault="007974F5" w:rsidP="00733382">
      <w:pPr>
        <w:tabs>
          <w:tab w:val="right" w:pos="866"/>
        </w:tabs>
        <w:ind w:right="-3"/>
        <w:jc w:val="both"/>
        <w:rPr>
          <w:sz w:val="24"/>
          <w:szCs w:val="24"/>
        </w:rPr>
      </w:pPr>
    </w:p>
    <w:p w:rsidR="007974F5" w:rsidRPr="00D96042" w:rsidRDefault="00451334" w:rsidP="00733382">
      <w:pPr>
        <w:tabs>
          <w:tab w:val="right" w:pos="866"/>
        </w:tabs>
        <w:ind w:left="709" w:right="-3" w:hanging="709"/>
        <w:jc w:val="center"/>
        <w:rPr>
          <w:b/>
          <w:sz w:val="24"/>
          <w:szCs w:val="24"/>
        </w:rPr>
      </w:pPr>
      <w:r w:rsidRPr="00D96042">
        <w:rPr>
          <w:b/>
          <w:sz w:val="24"/>
          <w:szCs w:val="24"/>
        </w:rPr>
        <w:t>1990</w:t>
      </w:r>
    </w:p>
    <w:p w:rsidR="007974F5" w:rsidRPr="00A64999" w:rsidRDefault="007974F5" w:rsidP="00733382">
      <w:pPr>
        <w:tabs>
          <w:tab w:val="right" w:pos="866"/>
        </w:tabs>
        <w:ind w:left="709" w:right="-3" w:hanging="709"/>
        <w:jc w:val="both"/>
        <w:rPr>
          <w:sz w:val="24"/>
          <w:szCs w:val="24"/>
        </w:rPr>
      </w:pPr>
    </w:p>
    <w:p w:rsidR="007974F5" w:rsidRPr="00A64999" w:rsidRDefault="00451334" w:rsidP="00733382">
      <w:pPr>
        <w:tabs>
          <w:tab w:val="left" w:pos="9271"/>
        </w:tabs>
        <w:ind w:left="709" w:right="-3" w:hanging="709"/>
        <w:jc w:val="both"/>
        <w:rPr>
          <w:sz w:val="24"/>
          <w:szCs w:val="24"/>
        </w:rPr>
      </w:pPr>
      <w:r w:rsidRPr="00A64999">
        <w:rPr>
          <w:sz w:val="24"/>
          <w:szCs w:val="24"/>
        </w:rPr>
        <w:t>[62]</w:t>
      </w:r>
      <w:r w:rsidRPr="00A64999">
        <w:rPr>
          <w:sz w:val="24"/>
          <w:szCs w:val="24"/>
        </w:rPr>
        <w:tab/>
        <w:t>Sallust im Dreißigjährigen Krieg, in: Dieter Harlfinger (</w:t>
      </w:r>
      <w:r w:rsidR="00030E97" w:rsidRPr="00A64999">
        <w:rPr>
          <w:sz w:val="24"/>
          <w:szCs w:val="24"/>
        </w:rPr>
        <w:t>Hg.</w:t>
      </w:r>
      <w:r w:rsidRPr="00A64999">
        <w:rPr>
          <w:sz w:val="24"/>
          <w:szCs w:val="24"/>
        </w:rPr>
        <w:t>), ΦΙΛΟΦΡΟΝΗΜΑ. Festschrift für Martin Sicherl zum 75. Geburtstag, Paderborn etc. (Studien zur G</w:t>
      </w:r>
      <w:r w:rsidRPr="00A64999">
        <w:rPr>
          <w:sz w:val="24"/>
          <w:szCs w:val="24"/>
        </w:rPr>
        <w:t>e</w:t>
      </w:r>
      <w:r w:rsidRPr="00A64999">
        <w:rPr>
          <w:sz w:val="24"/>
          <w:szCs w:val="24"/>
        </w:rPr>
        <w:t>schichte und Kultur des Altertums, Reihe 1, Bd. 4), 347-357.</w:t>
      </w:r>
    </w:p>
    <w:p w:rsidR="007974F5" w:rsidRPr="00A64999" w:rsidRDefault="007974F5" w:rsidP="00733382">
      <w:pPr>
        <w:tabs>
          <w:tab w:val="left" w:pos="9271"/>
        </w:tabs>
        <w:ind w:left="709" w:right="-3" w:hanging="709"/>
        <w:jc w:val="both"/>
        <w:rPr>
          <w:sz w:val="24"/>
          <w:szCs w:val="24"/>
        </w:rPr>
      </w:pPr>
    </w:p>
    <w:p w:rsidR="007974F5" w:rsidRPr="00A64999" w:rsidRDefault="00451334" w:rsidP="00733382">
      <w:pPr>
        <w:tabs>
          <w:tab w:val="right" w:pos="4023"/>
        </w:tabs>
        <w:ind w:left="709" w:right="-3" w:hanging="709"/>
        <w:jc w:val="both"/>
        <w:rPr>
          <w:sz w:val="24"/>
          <w:szCs w:val="24"/>
        </w:rPr>
      </w:pPr>
      <w:r w:rsidRPr="00A64999">
        <w:rPr>
          <w:sz w:val="24"/>
          <w:szCs w:val="24"/>
        </w:rPr>
        <w:t>[63]</w:t>
      </w:r>
      <w:r w:rsidRPr="00A64999">
        <w:rPr>
          <w:sz w:val="24"/>
          <w:szCs w:val="24"/>
        </w:rPr>
        <w:tab/>
        <w:t>12. Auflage von [48].</w:t>
      </w:r>
    </w:p>
    <w:p w:rsidR="007974F5" w:rsidRPr="00A64999" w:rsidRDefault="007974F5" w:rsidP="00733382">
      <w:pPr>
        <w:tabs>
          <w:tab w:val="right" w:pos="4023"/>
        </w:tabs>
        <w:ind w:left="709" w:right="-3" w:hanging="709"/>
        <w:jc w:val="both"/>
        <w:rPr>
          <w:sz w:val="24"/>
          <w:szCs w:val="24"/>
        </w:rPr>
      </w:pPr>
    </w:p>
    <w:p w:rsidR="007974F5" w:rsidRPr="00A64999" w:rsidRDefault="00451334" w:rsidP="00733382">
      <w:pPr>
        <w:tabs>
          <w:tab w:val="right" w:pos="8902"/>
        </w:tabs>
        <w:ind w:left="709" w:right="-3" w:hanging="709"/>
        <w:jc w:val="both"/>
        <w:rPr>
          <w:sz w:val="24"/>
          <w:szCs w:val="24"/>
        </w:rPr>
      </w:pPr>
      <w:r w:rsidRPr="00A64999">
        <w:rPr>
          <w:sz w:val="24"/>
          <w:szCs w:val="24"/>
        </w:rPr>
        <w:t>[64]</w:t>
      </w:r>
      <w:r w:rsidRPr="00A64999">
        <w:rPr>
          <w:sz w:val="24"/>
          <w:szCs w:val="24"/>
        </w:rPr>
        <w:tab/>
        <w:t>Die römische Liebeselegie. Eine Einführung, Darmstadt.</w:t>
      </w:r>
    </w:p>
    <w:p w:rsidR="007974F5" w:rsidRPr="00B929B8" w:rsidRDefault="00451334" w:rsidP="00733382">
      <w:pPr>
        <w:tabs>
          <w:tab w:val="right" w:pos="8902"/>
        </w:tabs>
        <w:ind w:left="709" w:right="-3" w:hanging="709"/>
        <w:jc w:val="both"/>
      </w:pPr>
      <w:r w:rsidRPr="00A64999">
        <w:rPr>
          <w:sz w:val="24"/>
          <w:szCs w:val="24"/>
        </w:rPr>
        <w:tab/>
      </w:r>
      <w:r w:rsidRPr="00B929B8">
        <w:t>[A. Kohl, Anregung 37, 1991, 126; B. Feichtinger, Grazer Beiträge 20, 1994, 268-273; J.H. Brouwers, Lampas 28, 1995, 382-385]</w:t>
      </w:r>
    </w:p>
    <w:p w:rsidR="007974F5" w:rsidRPr="00A64999" w:rsidRDefault="007974F5" w:rsidP="00733382">
      <w:pPr>
        <w:tabs>
          <w:tab w:val="right" w:pos="8902"/>
        </w:tabs>
        <w:ind w:left="709" w:right="-3"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lang w:val="en-GB"/>
        </w:rPr>
        <w:t>[65]</w:t>
      </w:r>
      <w:r w:rsidRPr="00A64999">
        <w:rPr>
          <w:sz w:val="24"/>
          <w:szCs w:val="24"/>
          <w:lang w:val="en-GB"/>
        </w:rPr>
        <w:tab/>
        <w:t xml:space="preserve">[Abstract von] Apollonius, King of Tyre and the Odyssey, in: James Tatum/Gail M. Vernazza, ICAN TWO. Proceedings of the International Conference ‘The Ancient </w:t>
      </w:r>
      <w:r w:rsidRPr="00A64999">
        <w:rPr>
          <w:sz w:val="24"/>
          <w:szCs w:val="24"/>
          <w:lang w:val="en-GB"/>
        </w:rPr>
        <w:lastRenderedPageBreak/>
        <w:t xml:space="preserve">Novel. Classical Paradigms and Modern Perspectives’ ... </w:t>
      </w:r>
      <w:r w:rsidRPr="00A64999">
        <w:rPr>
          <w:sz w:val="24"/>
          <w:szCs w:val="24"/>
        </w:rPr>
        <w:t>Hanover, New Hampshire July 23-29, 1989, 103f.</w:t>
      </w:r>
    </w:p>
    <w:p w:rsidR="007974F5" w:rsidRPr="00A64999" w:rsidRDefault="007974F5" w:rsidP="00733382">
      <w:pPr>
        <w:tabs>
          <w:tab w:val="right" w:pos="8167"/>
        </w:tabs>
        <w:ind w:left="709" w:right="-3" w:hanging="709"/>
        <w:jc w:val="both"/>
        <w:rPr>
          <w:sz w:val="24"/>
          <w:szCs w:val="24"/>
        </w:rPr>
      </w:pPr>
    </w:p>
    <w:p w:rsidR="007974F5" w:rsidRPr="00A64999" w:rsidRDefault="00451334" w:rsidP="00733382">
      <w:pPr>
        <w:tabs>
          <w:tab w:val="left" w:pos="8887"/>
        </w:tabs>
        <w:ind w:left="709" w:right="-3" w:hanging="709"/>
        <w:jc w:val="both"/>
        <w:rPr>
          <w:sz w:val="24"/>
          <w:szCs w:val="24"/>
        </w:rPr>
      </w:pPr>
      <w:r w:rsidRPr="00A64999">
        <w:rPr>
          <w:sz w:val="24"/>
          <w:szCs w:val="24"/>
        </w:rPr>
        <w:t>[66]</w:t>
      </w:r>
      <w:r w:rsidRPr="00A64999">
        <w:rPr>
          <w:sz w:val="24"/>
          <w:szCs w:val="24"/>
        </w:rPr>
        <w:tab/>
        <w:t>Einführung, in: Publius Ovidius Naso, Briefe aus der Verbannung. Tristia. Epistulae ex Ponto. Lateinisch und deutsch. Übertragen von Wilhelm Willige. Eingeleitet und erläutert von N.H., München/Zürich (Sammlung Tusculum), 593-612.</w:t>
      </w:r>
    </w:p>
    <w:p w:rsidR="007974F5" w:rsidRPr="00B929B8" w:rsidRDefault="00451334" w:rsidP="00733382">
      <w:pPr>
        <w:tabs>
          <w:tab w:val="left" w:pos="8887"/>
        </w:tabs>
        <w:ind w:left="709" w:right="-3" w:hanging="709"/>
        <w:jc w:val="both"/>
      </w:pPr>
      <w:r w:rsidRPr="00A64999">
        <w:rPr>
          <w:sz w:val="24"/>
          <w:szCs w:val="24"/>
        </w:rPr>
        <w:tab/>
      </w:r>
      <w:r w:rsidRPr="00B929B8">
        <w:t>[</w:t>
      </w:r>
      <w:r w:rsidR="0003276A" w:rsidRPr="00B929B8">
        <w:t xml:space="preserve">G. Dobesch, </w:t>
      </w:r>
      <w:r w:rsidRPr="00B929B8">
        <w:t xml:space="preserve">Tyche 6, 1991, 238-239; </w:t>
      </w:r>
      <w:r w:rsidR="0003276A" w:rsidRPr="00B929B8">
        <w:t xml:space="preserve">P. Tordeur, </w:t>
      </w:r>
      <w:r w:rsidRPr="00B929B8">
        <w:t>L’Antiquité Classique 60, 1991, 403]</w:t>
      </w:r>
    </w:p>
    <w:p w:rsidR="007974F5" w:rsidRPr="00A64999" w:rsidRDefault="007974F5" w:rsidP="00733382">
      <w:pPr>
        <w:tabs>
          <w:tab w:val="left" w:pos="8887"/>
        </w:tabs>
        <w:ind w:left="709" w:right="-3" w:hanging="709"/>
        <w:jc w:val="both"/>
        <w:rPr>
          <w:sz w:val="24"/>
          <w:szCs w:val="24"/>
        </w:rPr>
      </w:pPr>
    </w:p>
    <w:p w:rsidR="007974F5" w:rsidRPr="00A64999" w:rsidRDefault="00451334" w:rsidP="00733382">
      <w:pPr>
        <w:tabs>
          <w:tab w:val="left" w:pos="8728"/>
        </w:tabs>
        <w:ind w:left="709" w:right="-3" w:hanging="709"/>
        <w:jc w:val="both"/>
        <w:rPr>
          <w:sz w:val="24"/>
          <w:szCs w:val="24"/>
        </w:rPr>
      </w:pPr>
      <w:r w:rsidRPr="00A64999">
        <w:rPr>
          <w:sz w:val="24"/>
          <w:szCs w:val="24"/>
        </w:rPr>
        <w:t>[67]</w:t>
      </w:r>
      <w:r w:rsidRPr="00A64999">
        <w:rPr>
          <w:sz w:val="24"/>
          <w:szCs w:val="24"/>
        </w:rPr>
        <w:tab/>
        <w:t>Nachdruck von [48], in: Ovid, Metamorphosen. Übers. v. Ernst Rösch, München (dtv 2244), 5-24.</w:t>
      </w:r>
    </w:p>
    <w:p w:rsidR="007974F5" w:rsidRPr="00A64999" w:rsidRDefault="007974F5" w:rsidP="00733382">
      <w:pPr>
        <w:tabs>
          <w:tab w:val="left" w:pos="8728"/>
        </w:tabs>
        <w:ind w:left="709" w:right="-3" w:hanging="709"/>
        <w:jc w:val="both"/>
        <w:rPr>
          <w:sz w:val="24"/>
          <w:szCs w:val="24"/>
        </w:rPr>
      </w:pPr>
    </w:p>
    <w:p w:rsidR="007974F5" w:rsidRPr="00A64999" w:rsidRDefault="00451334" w:rsidP="00733382">
      <w:pPr>
        <w:tabs>
          <w:tab w:val="left" w:pos="8883"/>
        </w:tabs>
        <w:ind w:left="709" w:right="-3" w:hanging="709"/>
        <w:jc w:val="both"/>
        <w:rPr>
          <w:sz w:val="24"/>
          <w:szCs w:val="24"/>
          <w:lang w:val="en-GB"/>
        </w:rPr>
      </w:pPr>
      <w:r w:rsidRPr="00A64999">
        <w:rPr>
          <w:sz w:val="24"/>
          <w:szCs w:val="24"/>
        </w:rPr>
        <w:t>[68]</w:t>
      </w:r>
      <w:r w:rsidRPr="00A64999">
        <w:rPr>
          <w:sz w:val="24"/>
          <w:szCs w:val="24"/>
        </w:rPr>
        <w:tab/>
        <w:t>Nachdruck von [35], in: Hesiod. Vergil. Ovid, Werke und Tage. Vom Landbau. Li</w:t>
      </w:r>
      <w:r w:rsidRPr="00A64999">
        <w:rPr>
          <w:sz w:val="24"/>
          <w:szCs w:val="24"/>
        </w:rPr>
        <w:t>e</w:t>
      </w:r>
      <w:r w:rsidRPr="00A64999">
        <w:rPr>
          <w:sz w:val="24"/>
          <w:szCs w:val="24"/>
        </w:rPr>
        <w:t xml:space="preserve">beskunst. Übers. von Walter Marg, von Johannes u. Maria Götte sowie von N.H., München (dtv 2245), 153-251. </w:t>
      </w:r>
      <w:r w:rsidRPr="00A64999">
        <w:rPr>
          <w:sz w:val="24"/>
          <w:szCs w:val="24"/>
          <w:lang w:val="en-GB"/>
        </w:rPr>
        <w:t>294-322.</w:t>
      </w:r>
    </w:p>
    <w:p w:rsidR="007974F5" w:rsidRPr="00A64999" w:rsidRDefault="007974F5" w:rsidP="00733382">
      <w:pPr>
        <w:tabs>
          <w:tab w:val="left" w:pos="8883"/>
        </w:tabs>
        <w:ind w:left="709" w:right="-3" w:hanging="709"/>
        <w:jc w:val="both"/>
        <w:rPr>
          <w:sz w:val="24"/>
          <w:szCs w:val="24"/>
          <w:lang w:val="en-GB"/>
        </w:rPr>
      </w:pPr>
    </w:p>
    <w:p w:rsidR="007974F5" w:rsidRPr="00A64999" w:rsidRDefault="00451334" w:rsidP="00733382">
      <w:pPr>
        <w:tabs>
          <w:tab w:val="left" w:pos="8696"/>
        </w:tabs>
        <w:ind w:left="709" w:right="-3" w:hanging="709"/>
        <w:jc w:val="both"/>
        <w:rPr>
          <w:sz w:val="24"/>
          <w:szCs w:val="24"/>
          <w:lang w:val="en-GB"/>
        </w:rPr>
      </w:pPr>
      <w:r w:rsidRPr="00A64999">
        <w:rPr>
          <w:sz w:val="24"/>
          <w:szCs w:val="24"/>
          <w:lang w:val="en-GB"/>
        </w:rPr>
        <w:t>[69]</w:t>
      </w:r>
      <w:r w:rsidRPr="00A64999">
        <w:rPr>
          <w:sz w:val="24"/>
          <w:szCs w:val="24"/>
          <w:lang w:val="en-GB"/>
        </w:rPr>
        <w:tab/>
        <w:t xml:space="preserve">The </w:t>
      </w:r>
      <w:r w:rsidRPr="00A64999">
        <w:rPr>
          <w:i/>
          <w:sz w:val="24"/>
          <w:szCs w:val="24"/>
          <w:lang w:val="en-GB"/>
        </w:rPr>
        <w:t>Historia Apollonii regis Tyri</w:t>
      </w:r>
      <w:r w:rsidRPr="00A64999">
        <w:rPr>
          <w:sz w:val="24"/>
          <w:szCs w:val="24"/>
          <w:lang w:val="en-GB"/>
        </w:rPr>
        <w:t xml:space="preserve"> and the </w:t>
      </w:r>
      <w:r w:rsidRPr="00A64999">
        <w:rPr>
          <w:i/>
          <w:sz w:val="24"/>
          <w:szCs w:val="24"/>
          <w:lang w:val="en-GB"/>
        </w:rPr>
        <w:t>Odyssee</w:t>
      </w:r>
      <w:r w:rsidR="002F3AB7">
        <w:rPr>
          <w:sz w:val="24"/>
          <w:szCs w:val="24"/>
          <w:lang w:val="en-GB"/>
        </w:rPr>
        <w:t>,</w:t>
      </w:r>
      <w:r w:rsidRPr="00A64999">
        <w:rPr>
          <w:sz w:val="24"/>
          <w:szCs w:val="24"/>
          <w:lang w:val="en-GB"/>
        </w:rPr>
        <w:t xml:space="preserve"> Groningen Colloquia on the Novel 3, 91-101.</w:t>
      </w:r>
    </w:p>
    <w:p w:rsidR="007974F5" w:rsidRPr="00A64999" w:rsidRDefault="007974F5" w:rsidP="00733382">
      <w:pPr>
        <w:tabs>
          <w:tab w:val="left" w:pos="8696"/>
        </w:tabs>
        <w:ind w:left="709" w:right="-3" w:hanging="709"/>
        <w:jc w:val="both"/>
        <w:rPr>
          <w:sz w:val="24"/>
          <w:szCs w:val="24"/>
          <w:lang w:val="en-GB"/>
        </w:rPr>
      </w:pPr>
    </w:p>
    <w:p w:rsidR="007974F5" w:rsidRPr="00A64999" w:rsidRDefault="00451334" w:rsidP="00733382">
      <w:pPr>
        <w:tabs>
          <w:tab w:val="left" w:pos="9040"/>
        </w:tabs>
        <w:ind w:left="709" w:right="-3" w:hanging="709"/>
        <w:jc w:val="both"/>
        <w:rPr>
          <w:sz w:val="24"/>
          <w:szCs w:val="24"/>
        </w:rPr>
      </w:pPr>
      <w:r w:rsidRPr="00A64999">
        <w:rPr>
          <w:sz w:val="24"/>
          <w:szCs w:val="24"/>
        </w:rPr>
        <w:t>[70]</w:t>
      </w:r>
      <w:r w:rsidRPr="00A64999">
        <w:rPr>
          <w:sz w:val="24"/>
          <w:szCs w:val="24"/>
        </w:rPr>
        <w:tab/>
        <w:t>Ovids Version der Ehebruchsnovelle von Ares und Aphrodite (Hom. Od. 266-366) in der Ars amatoria (II 561-592), Würzburger Jahrbücher für die Altertumswissenschaft N.F. 16, 137-152.</w:t>
      </w:r>
    </w:p>
    <w:p w:rsidR="007974F5" w:rsidRPr="00A64999" w:rsidRDefault="007974F5" w:rsidP="00733382">
      <w:pPr>
        <w:tabs>
          <w:tab w:val="right" w:pos="801"/>
        </w:tabs>
        <w:ind w:right="-3"/>
        <w:jc w:val="both"/>
        <w:rPr>
          <w:sz w:val="24"/>
          <w:szCs w:val="24"/>
        </w:rPr>
      </w:pPr>
    </w:p>
    <w:p w:rsidR="007974F5" w:rsidRPr="00D96042" w:rsidRDefault="00451334" w:rsidP="00733382">
      <w:pPr>
        <w:tabs>
          <w:tab w:val="right" w:pos="801"/>
        </w:tabs>
        <w:ind w:left="709" w:right="-3" w:hanging="709"/>
        <w:jc w:val="center"/>
        <w:rPr>
          <w:b/>
          <w:sz w:val="24"/>
          <w:szCs w:val="24"/>
        </w:rPr>
      </w:pPr>
      <w:r w:rsidRPr="00D96042">
        <w:rPr>
          <w:b/>
          <w:sz w:val="24"/>
          <w:szCs w:val="24"/>
        </w:rPr>
        <w:t>1991</w:t>
      </w:r>
    </w:p>
    <w:p w:rsidR="007974F5" w:rsidRPr="00A64999" w:rsidRDefault="007974F5" w:rsidP="00733382">
      <w:pPr>
        <w:tabs>
          <w:tab w:val="right" w:pos="801"/>
        </w:tabs>
        <w:ind w:left="709" w:right="-3" w:hanging="709"/>
        <w:jc w:val="both"/>
        <w:rPr>
          <w:sz w:val="24"/>
          <w:szCs w:val="24"/>
        </w:rPr>
      </w:pPr>
    </w:p>
    <w:p w:rsidR="007974F5" w:rsidRPr="00A64999" w:rsidRDefault="00451334" w:rsidP="00733382">
      <w:pPr>
        <w:tabs>
          <w:tab w:val="left" w:pos="8876"/>
        </w:tabs>
        <w:ind w:left="709" w:right="-3" w:hanging="709"/>
        <w:jc w:val="both"/>
        <w:rPr>
          <w:sz w:val="24"/>
          <w:szCs w:val="24"/>
        </w:rPr>
      </w:pPr>
      <w:r w:rsidRPr="00A64999">
        <w:rPr>
          <w:sz w:val="24"/>
          <w:szCs w:val="24"/>
        </w:rPr>
        <w:t>[71]</w:t>
      </w:r>
      <w:r w:rsidRPr="00A64999">
        <w:rPr>
          <w:sz w:val="24"/>
          <w:szCs w:val="24"/>
        </w:rPr>
        <w:tab/>
        <w:t>Erinnerungen an Alfred Heubeck (1914-1987), Die Alten Sprachen im Unterricht 38.2, 22-25.</w:t>
      </w:r>
    </w:p>
    <w:p w:rsidR="007974F5" w:rsidRPr="00A64999" w:rsidRDefault="007974F5" w:rsidP="00733382">
      <w:pPr>
        <w:tabs>
          <w:tab w:val="left" w:pos="8876"/>
        </w:tabs>
        <w:ind w:left="709" w:right="-3" w:hanging="709"/>
        <w:jc w:val="both"/>
        <w:rPr>
          <w:sz w:val="24"/>
          <w:szCs w:val="24"/>
        </w:rPr>
      </w:pPr>
    </w:p>
    <w:p w:rsidR="007974F5" w:rsidRPr="00A64999" w:rsidRDefault="00451334" w:rsidP="00733382">
      <w:pPr>
        <w:tabs>
          <w:tab w:val="left" w:pos="9007"/>
        </w:tabs>
        <w:ind w:left="709" w:right="-3" w:hanging="709"/>
        <w:jc w:val="both"/>
        <w:rPr>
          <w:sz w:val="24"/>
          <w:szCs w:val="24"/>
        </w:rPr>
      </w:pPr>
      <w:r w:rsidRPr="00A64999">
        <w:rPr>
          <w:sz w:val="24"/>
          <w:szCs w:val="24"/>
        </w:rPr>
        <w:t>[72]</w:t>
      </w:r>
      <w:r w:rsidRPr="00A64999">
        <w:rPr>
          <w:sz w:val="24"/>
          <w:szCs w:val="24"/>
        </w:rPr>
        <w:tab/>
        <w:t xml:space="preserve">Rez. Willibald Pirckheimers Briefwechsel. Band 3. [...] bearb. von Helga Scheible, </w:t>
      </w:r>
      <w:r w:rsidR="00030E97" w:rsidRPr="00A64999">
        <w:rPr>
          <w:sz w:val="24"/>
          <w:szCs w:val="24"/>
        </w:rPr>
        <w:t>Hg.</w:t>
      </w:r>
      <w:r w:rsidRPr="00A64999">
        <w:rPr>
          <w:sz w:val="24"/>
          <w:szCs w:val="24"/>
        </w:rPr>
        <w:t xml:space="preserve"> v. Dieter Wuttke, München 1989, Zeitschrift für Deutsches Altertum und Deu</w:t>
      </w:r>
      <w:r w:rsidRPr="00A64999">
        <w:rPr>
          <w:sz w:val="24"/>
          <w:szCs w:val="24"/>
        </w:rPr>
        <w:t>t</w:t>
      </w:r>
      <w:r w:rsidRPr="00A64999">
        <w:rPr>
          <w:sz w:val="24"/>
          <w:szCs w:val="24"/>
        </w:rPr>
        <w:t>sche Literatur 120, 110-117.</w:t>
      </w:r>
    </w:p>
    <w:p w:rsidR="007974F5" w:rsidRPr="00A64999" w:rsidRDefault="007974F5" w:rsidP="00733382">
      <w:pPr>
        <w:tabs>
          <w:tab w:val="left" w:pos="9007"/>
        </w:tabs>
        <w:ind w:left="709" w:right="-3" w:hanging="709"/>
        <w:jc w:val="both"/>
        <w:rPr>
          <w:sz w:val="24"/>
          <w:szCs w:val="24"/>
        </w:rPr>
      </w:pPr>
    </w:p>
    <w:p w:rsidR="007974F5" w:rsidRPr="00A64999" w:rsidRDefault="00451334" w:rsidP="00733382">
      <w:pPr>
        <w:tabs>
          <w:tab w:val="left" w:pos="8722"/>
        </w:tabs>
        <w:ind w:left="709" w:right="-3" w:hanging="709"/>
        <w:jc w:val="both"/>
        <w:rPr>
          <w:sz w:val="24"/>
          <w:szCs w:val="24"/>
        </w:rPr>
      </w:pPr>
      <w:r w:rsidRPr="00A64999">
        <w:rPr>
          <w:sz w:val="24"/>
          <w:szCs w:val="24"/>
        </w:rPr>
        <w:t>[73]</w:t>
      </w:r>
      <w:r w:rsidRPr="00A64999">
        <w:rPr>
          <w:sz w:val="24"/>
          <w:szCs w:val="24"/>
        </w:rPr>
        <w:tab/>
        <w:t>Phaedrus in der Literaturkritik seit Lessing. Alte und neue Wege der Interpretation, Anregung 37, 226-242.</w:t>
      </w:r>
    </w:p>
    <w:p w:rsidR="007974F5" w:rsidRPr="00A64999" w:rsidRDefault="007974F5" w:rsidP="00733382">
      <w:pPr>
        <w:tabs>
          <w:tab w:val="left" w:pos="8722"/>
        </w:tabs>
        <w:ind w:left="709" w:right="-3" w:hanging="709"/>
        <w:jc w:val="both"/>
        <w:rPr>
          <w:sz w:val="24"/>
          <w:szCs w:val="24"/>
        </w:rPr>
      </w:pPr>
    </w:p>
    <w:p w:rsidR="007974F5" w:rsidRPr="00A64999" w:rsidRDefault="00451334" w:rsidP="00733382">
      <w:pPr>
        <w:tabs>
          <w:tab w:val="left" w:pos="8717"/>
        </w:tabs>
        <w:ind w:left="709" w:right="-3" w:hanging="709"/>
        <w:jc w:val="both"/>
        <w:rPr>
          <w:sz w:val="24"/>
          <w:szCs w:val="24"/>
        </w:rPr>
      </w:pPr>
      <w:r w:rsidRPr="00A64999">
        <w:rPr>
          <w:sz w:val="24"/>
          <w:szCs w:val="24"/>
        </w:rPr>
        <w:lastRenderedPageBreak/>
        <w:t>[74]</w:t>
      </w:r>
      <w:r w:rsidRPr="00A64999">
        <w:rPr>
          <w:sz w:val="24"/>
          <w:szCs w:val="24"/>
        </w:rPr>
        <w:tab/>
        <w:t>Die Fabel von Stadtmaus und Landmaus bei Phaedrus und Horaz, Würzburger Jahrb</w:t>
      </w:r>
      <w:r w:rsidRPr="00A64999">
        <w:rPr>
          <w:sz w:val="24"/>
          <w:szCs w:val="24"/>
        </w:rPr>
        <w:t>ü</w:t>
      </w:r>
      <w:r w:rsidRPr="00A64999">
        <w:rPr>
          <w:sz w:val="24"/>
          <w:szCs w:val="24"/>
        </w:rPr>
        <w:t>cher für die Altertumswissenschaft N.F. 17, 229-239.</w:t>
      </w:r>
    </w:p>
    <w:p w:rsidR="007974F5" w:rsidRPr="00A64999" w:rsidRDefault="007974F5" w:rsidP="00733382">
      <w:pPr>
        <w:tabs>
          <w:tab w:val="left" w:pos="8717"/>
        </w:tabs>
        <w:ind w:left="709" w:right="-3" w:hanging="709"/>
        <w:jc w:val="both"/>
        <w:rPr>
          <w:sz w:val="24"/>
          <w:szCs w:val="24"/>
        </w:rPr>
      </w:pPr>
    </w:p>
    <w:p w:rsidR="007974F5" w:rsidRPr="00A64999" w:rsidRDefault="00451334" w:rsidP="00733382">
      <w:pPr>
        <w:tabs>
          <w:tab w:val="left" w:pos="8728"/>
        </w:tabs>
        <w:ind w:left="709" w:right="-3" w:hanging="709"/>
        <w:jc w:val="both"/>
        <w:rPr>
          <w:sz w:val="24"/>
          <w:szCs w:val="24"/>
        </w:rPr>
      </w:pPr>
      <w:r w:rsidRPr="00A64999">
        <w:rPr>
          <w:sz w:val="24"/>
          <w:szCs w:val="24"/>
          <w:lang w:val="en-US"/>
        </w:rPr>
        <w:t>[75]</w:t>
      </w:r>
      <w:r w:rsidRPr="00A64999">
        <w:rPr>
          <w:sz w:val="24"/>
          <w:szCs w:val="24"/>
          <w:lang w:val="en-US"/>
        </w:rPr>
        <w:tab/>
        <w:t xml:space="preserve">Publius Ovidius Naso, Liebeskunst Ars amatoria. </w:t>
      </w:r>
      <w:r w:rsidRPr="00A64999">
        <w:rPr>
          <w:sz w:val="24"/>
          <w:szCs w:val="24"/>
        </w:rPr>
        <w:t xml:space="preserve">Heilmittel gegen die Liebe. Remedia amoris. Lateinisch–deutsch. </w:t>
      </w:r>
      <w:r w:rsidR="00030E97" w:rsidRPr="00A64999">
        <w:rPr>
          <w:sz w:val="24"/>
          <w:szCs w:val="24"/>
        </w:rPr>
        <w:t>Hg.</w:t>
      </w:r>
      <w:r w:rsidRPr="00A64999">
        <w:rPr>
          <w:sz w:val="24"/>
          <w:szCs w:val="24"/>
        </w:rPr>
        <w:t xml:space="preserve"> u. übers., München/Zürich (Sammlung Tusculum; = 3., durchges. u. erw. Aufl. von [35]).</w:t>
      </w:r>
    </w:p>
    <w:p w:rsidR="007974F5" w:rsidRPr="00A64999" w:rsidRDefault="007974F5" w:rsidP="00733382">
      <w:pPr>
        <w:tabs>
          <w:tab w:val="right" w:pos="818"/>
        </w:tabs>
        <w:ind w:right="-3"/>
        <w:jc w:val="both"/>
        <w:rPr>
          <w:sz w:val="24"/>
          <w:szCs w:val="24"/>
        </w:rPr>
      </w:pPr>
    </w:p>
    <w:p w:rsidR="007974F5" w:rsidRPr="00D96042" w:rsidRDefault="00451334" w:rsidP="00733382">
      <w:pPr>
        <w:tabs>
          <w:tab w:val="right" w:pos="818"/>
        </w:tabs>
        <w:ind w:left="709" w:right="-3" w:hanging="709"/>
        <w:jc w:val="center"/>
        <w:rPr>
          <w:b/>
          <w:sz w:val="24"/>
          <w:szCs w:val="24"/>
        </w:rPr>
      </w:pPr>
      <w:r w:rsidRPr="00D96042">
        <w:rPr>
          <w:b/>
          <w:sz w:val="24"/>
          <w:szCs w:val="24"/>
        </w:rPr>
        <w:t>1992</w:t>
      </w:r>
    </w:p>
    <w:p w:rsidR="007974F5" w:rsidRPr="00A64999" w:rsidRDefault="007974F5" w:rsidP="00733382">
      <w:pPr>
        <w:tabs>
          <w:tab w:val="right" w:pos="818"/>
        </w:tabs>
        <w:ind w:left="709" w:right="-3" w:hanging="709"/>
        <w:jc w:val="both"/>
        <w:rPr>
          <w:sz w:val="24"/>
          <w:szCs w:val="24"/>
        </w:rPr>
      </w:pPr>
    </w:p>
    <w:p w:rsidR="007974F5" w:rsidRPr="00A64999" w:rsidRDefault="00451334" w:rsidP="00733382">
      <w:pPr>
        <w:pStyle w:val="Blocktext1"/>
        <w:rPr>
          <w:szCs w:val="24"/>
        </w:rPr>
      </w:pPr>
      <w:r w:rsidRPr="00A64999">
        <w:rPr>
          <w:szCs w:val="24"/>
        </w:rPr>
        <w:t>[76]</w:t>
      </w:r>
      <w:r w:rsidRPr="00A64999">
        <w:rPr>
          <w:szCs w:val="24"/>
        </w:rPr>
        <w:tab/>
        <w:t>Ovids Amores und das Ethos der elegischen Liebe bei Tibull und Properz, Der Al</w:t>
      </w:r>
      <w:r w:rsidRPr="00A64999">
        <w:rPr>
          <w:szCs w:val="24"/>
        </w:rPr>
        <w:t>t</w:t>
      </w:r>
      <w:r w:rsidRPr="00A64999">
        <w:rPr>
          <w:szCs w:val="24"/>
        </w:rPr>
        <w:t>sprachliche Unterricht 35.2, 69-79.</w:t>
      </w:r>
    </w:p>
    <w:p w:rsidR="007974F5" w:rsidRPr="00A64999" w:rsidRDefault="007974F5" w:rsidP="00733382">
      <w:pPr>
        <w:tabs>
          <w:tab w:val="left" w:pos="8866"/>
        </w:tabs>
        <w:ind w:left="709" w:right="-3" w:hanging="709"/>
        <w:jc w:val="both"/>
        <w:rPr>
          <w:sz w:val="24"/>
          <w:szCs w:val="24"/>
        </w:rPr>
      </w:pPr>
    </w:p>
    <w:p w:rsidR="007974F5" w:rsidRPr="00A64999" w:rsidRDefault="00451334" w:rsidP="00733382">
      <w:pPr>
        <w:tabs>
          <w:tab w:val="left" w:pos="8553"/>
        </w:tabs>
        <w:ind w:left="709" w:right="-3" w:hanging="709"/>
        <w:jc w:val="both"/>
        <w:rPr>
          <w:sz w:val="24"/>
          <w:szCs w:val="24"/>
        </w:rPr>
      </w:pPr>
      <w:r w:rsidRPr="00A64999">
        <w:rPr>
          <w:sz w:val="24"/>
          <w:szCs w:val="24"/>
        </w:rPr>
        <w:t>[77]</w:t>
      </w:r>
      <w:r w:rsidRPr="00A64999">
        <w:rPr>
          <w:sz w:val="24"/>
          <w:szCs w:val="24"/>
        </w:rPr>
        <w:tab/>
        <w:t xml:space="preserve">Der Äsop-Roman. Motivgeschichte und Erzählstruktur. </w:t>
      </w:r>
      <w:r w:rsidR="00030E97" w:rsidRPr="00A64999">
        <w:rPr>
          <w:sz w:val="24"/>
          <w:szCs w:val="24"/>
        </w:rPr>
        <w:t>Hg.</w:t>
      </w:r>
      <w:r w:rsidRPr="00A64999">
        <w:rPr>
          <w:sz w:val="24"/>
          <w:szCs w:val="24"/>
        </w:rPr>
        <w:t xml:space="preserve"> v. N.H. unter Mitarbeit v. Andreas Beschorner u. Stefan Merkle, Tübingen (Classica Monacensia 6).</w:t>
      </w:r>
    </w:p>
    <w:p w:rsidR="007974F5" w:rsidRPr="00B929B8" w:rsidRDefault="00451334" w:rsidP="00733382">
      <w:pPr>
        <w:tabs>
          <w:tab w:val="left" w:pos="8553"/>
        </w:tabs>
        <w:ind w:left="709" w:right="-3" w:hanging="709"/>
        <w:jc w:val="both"/>
      </w:pPr>
      <w:r w:rsidRPr="00A64999">
        <w:rPr>
          <w:sz w:val="24"/>
          <w:szCs w:val="24"/>
        </w:rPr>
        <w:tab/>
      </w:r>
      <w:r w:rsidRPr="00B929B8">
        <w:t xml:space="preserve">[F. Wagner, Fabula 34, 1993, 330f.; </w:t>
      </w:r>
      <w:r w:rsidR="001609A2" w:rsidRPr="00B929B8">
        <w:t xml:space="preserve">G.-J. van Dijk, Mnemosyne 47, 1994, 384-389; </w:t>
      </w:r>
      <w:r w:rsidR="001609A2">
        <w:t xml:space="preserve"> </w:t>
      </w:r>
      <w:r w:rsidRPr="00B929B8">
        <w:t xml:space="preserve">H. Kuch, Anzeiger für die Altertumswissenschaft 47, 1994, 39f.; J.R. Morgan, Classical Review 44, 1994, 37-38; </w:t>
      </w:r>
      <w:r w:rsidR="001609A2" w:rsidRPr="00B929B8">
        <w:t xml:space="preserve">A.E. Wright, Arbitrium 1994, 264-266; </w:t>
      </w:r>
      <w:r w:rsidRPr="00B929B8">
        <w:t>M. Laplace, Revue des Études grecques 108, 1995, 262-264; J</w:t>
      </w:r>
      <w:r w:rsidR="001609A2">
        <w:t>.J. A</w:t>
      </w:r>
      <w:r w:rsidR="001609A2">
        <w:t>u</w:t>
      </w:r>
      <w:r w:rsidR="001609A2">
        <w:t>bert, Museum Helveticum 52, 1995</w:t>
      </w:r>
      <w:r w:rsidRPr="00B929B8">
        <w:t>, 234</w:t>
      </w:r>
      <w:r w:rsidR="001609A2">
        <w:t xml:space="preserve">; H. Brumberger, </w:t>
      </w:r>
      <w:r w:rsidR="001609A2" w:rsidRPr="00B929B8">
        <w:t>Anre</w:t>
      </w:r>
      <w:r w:rsidR="001609A2">
        <w:t>gung 42, 1996, 127</w:t>
      </w:r>
      <w:r w:rsidRPr="00B929B8">
        <w:t>]</w:t>
      </w:r>
    </w:p>
    <w:p w:rsidR="007974F5" w:rsidRPr="00A64999" w:rsidRDefault="007974F5" w:rsidP="00733382">
      <w:pPr>
        <w:tabs>
          <w:tab w:val="left" w:pos="8553"/>
        </w:tabs>
        <w:ind w:left="709" w:right="-3" w:hanging="709"/>
        <w:jc w:val="both"/>
        <w:rPr>
          <w:sz w:val="24"/>
          <w:szCs w:val="24"/>
        </w:rPr>
      </w:pPr>
    </w:p>
    <w:p w:rsidR="007974F5" w:rsidRPr="00A64999" w:rsidRDefault="00451334" w:rsidP="00733382">
      <w:pPr>
        <w:tabs>
          <w:tab w:val="left" w:pos="8992"/>
        </w:tabs>
        <w:ind w:left="709" w:right="-3" w:hanging="709"/>
        <w:jc w:val="both"/>
        <w:rPr>
          <w:sz w:val="24"/>
          <w:szCs w:val="24"/>
        </w:rPr>
      </w:pPr>
      <w:r w:rsidRPr="00A64999">
        <w:rPr>
          <w:sz w:val="24"/>
          <w:szCs w:val="24"/>
        </w:rPr>
        <w:t>[78]</w:t>
      </w:r>
      <w:r w:rsidRPr="00A64999">
        <w:rPr>
          <w:sz w:val="24"/>
          <w:szCs w:val="24"/>
        </w:rPr>
        <w:tab/>
        <w:t>Der Äsop-Roman. Eine strukturanalytische Interpretation, in: [77], 33-75.</w:t>
      </w:r>
    </w:p>
    <w:p w:rsidR="007974F5" w:rsidRPr="00A64999" w:rsidRDefault="007974F5" w:rsidP="00733382">
      <w:pPr>
        <w:tabs>
          <w:tab w:val="left" w:pos="8992"/>
        </w:tabs>
        <w:ind w:left="709" w:right="-3" w:hanging="709"/>
        <w:jc w:val="both"/>
        <w:rPr>
          <w:sz w:val="24"/>
          <w:szCs w:val="24"/>
        </w:rPr>
      </w:pPr>
    </w:p>
    <w:p w:rsidR="007974F5" w:rsidRPr="00A64999" w:rsidRDefault="00B929B8" w:rsidP="00733382">
      <w:pPr>
        <w:tabs>
          <w:tab w:val="left" w:pos="9014"/>
        </w:tabs>
        <w:ind w:left="709" w:right="-3" w:hanging="709"/>
        <w:jc w:val="both"/>
        <w:rPr>
          <w:sz w:val="24"/>
          <w:szCs w:val="24"/>
          <w:lang w:val="en-GB"/>
        </w:rPr>
      </w:pPr>
      <w:r>
        <w:rPr>
          <w:sz w:val="24"/>
          <w:szCs w:val="24"/>
          <w:lang w:val="en-GB"/>
        </w:rPr>
        <w:t>[79]</w:t>
      </w:r>
      <w:r>
        <w:rPr>
          <w:sz w:val="24"/>
          <w:szCs w:val="24"/>
          <w:lang w:val="en-GB"/>
        </w:rPr>
        <w:tab/>
        <w:t>[zusammen</w:t>
      </w:r>
      <w:r w:rsidR="00451334" w:rsidRPr="00A64999">
        <w:rPr>
          <w:sz w:val="24"/>
          <w:szCs w:val="24"/>
          <w:lang w:val="en-GB"/>
        </w:rPr>
        <w:t xml:space="preserve"> mit Andreas Beschorner] A Bibliography of the Aesop Romance, in: [77], 165-187.</w:t>
      </w:r>
    </w:p>
    <w:p w:rsidR="007974F5" w:rsidRPr="00A64999" w:rsidRDefault="007974F5" w:rsidP="00733382">
      <w:pPr>
        <w:tabs>
          <w:tab w:val="left" w:pos="9014"/>
        </w:tabs>
        <w:ind w:left="709" w:right="-3" w:hanging="709"/>
        <w:jc w:val="both"/>
        <w:rPr>
          <w:sz w:val="24"/>
          <w:szCs w:val="24"/>
          <w:lang w:val="en-GB"/>
        </w:rPr>
      </w:pPr>
    </w:p>
    <w:p w:rsidR="007974F5" w:rsidRPr="00A64999" w:rsidRDefault="00451334" w:rsidP="00733382">
      <w:pPr>
        <w:tabs>
          <w:tab w:val="left" w:pos="8706"/>
        </w:tabs>
        <w:ind w:left="709" w:right="-3" w:hanging="709"/>
        <w:jc w:val="both"/>
        <w:rPr>
          <w:sz w:val="24"/>
          <w:szCs w:val="24"/>
        </w:rPr>
      </w:pPr>
      <w:r w:rsidRPr="00A64999">
        <w:rPr>
          <w:sz w:val="24"/>
          <w:szCs w:val="24"/>
          <w:lang w:val="it-IT"/>
        </w:rPr>
        <w:t>[80]</w:t>
      </w:r>
      <w:r w:rsidRPr="00A64999">
        <w:rPr>
          <w:sz w:val="24"/>
          <w:szCs w:val="24"/>
          <w:lang w:val="it-IT"/>
        </w:rPr>
        <w:tab/>
        <w:t xml:space="preserve">Rez. Olympia Fulvia Morata, Briefe ... </w:t>
      </w:r>
      <w:r w:rsidRPr="00A64999">
        <w:rPr>
          <w:sz w:val="24"/>
          <w:szCs w:val="24"/>
        </w:rPr>
        <w:t>Übers. von Rainer Kößling und Gertrud Weiß-Stählin, Leipzig 1990 (Reclam-Bibliothek 1364), Arbitrium 1992, 62f.</w:t>
      </w:r>
    </w:p>
    <w:p w:rsidR="007974F5" w:rsidRPr="00A64999" w:rsidRDefault="007974F5" w:rsidP="00733382">
      <w:pPr>
        <w:tabs>
          <w:tab w:val="left" w:pos="8706"/>
        </w:tabs>
        <w:ind w:left="709" w:right="-3" w:hanging="709"/>
        <w:jc w:val="both"/>
        <w:rPr>
          <w:sz w:val="24"/>
          <w:szCs w:val="24"/>
        </w:rPr>
      </w:pPr>
    </w:p>
    <w:p w:rsidR="007974F5" w:rsidRPr="00A64999" w:rsidRDefault="00451334" w:rsidP="00733382">
      <w:pPr>
        <w:tabs>
          <w:tab w:val="left" w:pos="8703"/>
        </w:tabs>
        <w:ind w:left="709" w:right="-3" w:hanging="709"/>
        <w:jc w:val="both"/>
        <w:rPr>
          <w:sz w:val="24"/>
          <w:szCs w:val="24"/>
        </w:rPr>
      </w:pPr>
      <w:r w:rsidRPr="00A64999">
        <w:rPr>
          <w:sz w:val="24"/>
          <w:szCs w:val="24"/>
        </w:rPr>
        <w:t>[81]</w:t>
      </w:r>
      <w:r w:rsidRPr="00A64999">
        <w:rPr>
          <w:sz w:val="24"/>
          <w:szCs w:val="24"/>
        </w:rPr>
        <w:tab/>
        <w:t xml:space="preserve">Das Verhältnis der Spielhandlung zu der </w:t>
      </w:r>
      <w:r w:rsidRPr="00A64999">
        <w:rPr>
          <w:i/>
          <w:sz w:val="24"/>
          <w:szCs w:val="24"/>
        </w:rPr>
        <w:t>angehenckten lehr</w:t>
      </w:r>
      <w:r w:rsidRPr="00A64999">
        <w:rPr>
          <w:sz w:val="24"/>
          <w:szCs w:val="24"/>
        </w:rPr>
        <w:t xml:space="preserve"> in der Lucretia-Tragödie des Hans Sachs, in: „Der Buchstab tödt – der Geist macht lebendig“. Festschrift zum 60. Geburtstag von Hans-Gert Roloff, Bd. 1, Bern etc., 533-552.</w:t>
      </w:r>
    </w:p>
    <w:p w:rsidR="007974F5" w:rsidRPr="00A64999" w:rsidRDefault="007974F5" w:rsidP="00733382">
      <w:pPr>
        <w:tabs>
          <w:tab w:val="left" w:pos="8703"/>
        </w:tabs>
        <w:ind w:left="709" w:right="-3" w:hanging="709"/>
        <w:jc w:val="both"/>
        <w:rPr>
          <w:sz w:val="24"/>
          <w:szCs w:val="24"/>
        </w:rPr>
      </w:pPr>
    </w:p>
    <w:p w:rsidR="007974F5" w:rsidRPr="00A64999" w:rsidRDefault="00451334" w:rsidP="00733382">
      <w:pPr>
        <w:ind w:left="709" w:right="-3" w:hanging="709"/>
        <w:jc w:val="both"/>
        <w:rPr>
          <w:sz w:val="24"/>
          <w:szCs w:val="24"/>
        </w:rPr>
      </w:pPr>
      <w:r w:rsidRPr="00A64999">
        <w:rPr>
          <w:sz w:val="24"/>
          <w:szCs w:val="24"/>
        </w:rPr>
        <w:t>[82]</w:t>
      </w:r>
      <w:r w:rsidRPr="00A64999">
        <w:rPr>
          <w:sz w:val="24"/>
          <w:szCs w:val="24"/>
        </w:rPr>
        <w:tab/>
        <w:t>13. Auflage von [48].</w:t>
      </w:r>
    </w:p>
    <w:p w:rsidR="007974F5" w:rsidRPr="00A64999" w:rsidRDefault="007974F5" w:rsidP="00733382">
      <w:pPr>
        <w:tabs>
          <w:tab w:val="right" w:pos="3957"/>
        </w:tabs>
        <w:ind w:left="709" w:right="-3" w:hanging="709"/>
        <w:jc w:val="both"/>
        <w:rPr>
          <w:sz w:val="24"/>
          <w:szCs w:val="24"/>
        </w:rPr>
      </w:pPr>
    </w:p>
    <w:p w:rsidR="007974F5" w:rsidRPr="00A64999" w:rsidRDefault="004A46A4" w:rsidP="00733382">
      <w:pPr>
        <w:tabs>
          <w:tab w:val="left" w:pos="8851"/>
        </w:tabs>
        <w:ind w:left="709" w:right="-3" w:hanging="709"/>
        <w:jc w:val="both"/>
        <w:rPr>
          <w:sz w:val="24"/>
          <w:szCs w:val="24"/>
        </w:rPr>
      </w:pPr>
      <w:r>
        <w:rPr>
          <w:sz w:val="24"/>
          <w:szCs w:val="24"/>
        </w:rPr>
        <w:lastRenderedPageBreak/>
        <w:t>[83]</w:t>
      </w:r>
      <w:r w:rsidR="00451334" w:rsidRPr="00A64999">
        <w:rPr>
          <w:sz w:val="24"/>
          <w:szCs w:val="24"/>
        </w:rPr>
        <w:tab/>
        <w:t xml:space="preserve">Amor ludens. Liebeselegie und Liebesroman im Lektüreunterricht. </w:t>
      </w:r>
      <w:r w:rsidR="00030E97" w:rsidRPr="00A64999">
        <w:rPr>
          <w:sz w:val="24"/>
          <w:szCs w:val="24"/>
        </w:rPr>
        <w:t>Hg.</w:t>
      </w:r>
      <w:r w:rsidR="00451334" w:rsidRPr="00A64999">
        <w:rPr>
          <w:sz w:val="24"/>
          <w:szCs w:val="24"/>
        </w:rPr>
        <w:t xml:space="preserve"> v. N.H. u. Friedrich Maier, Bamberg (Auxilia 30).</w:t>
      </w:r>
    </w:p>
    <w:p w:rsidR="007974F5" w:rsidRPr="00B929B8" w:rsidRDefault="00451334" w:rsidP="00733382">
      <w:pPr>
        <w:tabs>
          <w:tab w:val="left" w:pos="8080"/>
        </w:tabs>
        <w:ind w:left="709" w:hanging="1"/>
        <w:jc w:val="both"/>
      </w:pPr>
      <w:r w:rsidRPr="00B929B8">
        <w:t>[Anregung 39, 1993, 122; H. Wölke, Mitteilungsblatt des Deutschen Altphilologenverbandes 37, 1994, 78f.; W. Widhalm-Kupfe</w:t>
      </w:r>
      <w:r w:rsidR="00715EF5" w:rsidRPr="00B929B8">
        <w:t>rschmidt, I</w:t>
      </w:r>
      <w:r w:rsidR="006672D3" w:rsidRPr="00B929B8">
        <w:t>anus 15, 1994, 82f.]</w:t>
      </w:r>
    </w:p>
    <w:p w:rsidR="007974F5" w:rsidRPr="00A64999" w:rsidRDefault="007974F5" w:rsidP="00733382">
      <w:pPr>
        <w:tabs>
          <w:tab w:val="left" w:pos="8851"/>
        </w:tabs>
        <w:ind w:left="709" w:right="-3" w:hanging="709"/>
        <w:jc w:val="both"/>
        <w:rPr>
          <w:sz w:val="24"/>
          <w:szCs w:val="24"/>
        </w:rPr>
      </w:pPr>
    </w:p>
    <w:p w:rsidR="007974F5" w:rsidRPr="00A64999" w:rsidRDefault="004A46A4" w:rsidP="00733382">
      <w:pPr>
        <w:tabs>
          <w:tab w:val="left" w:pos="8840"/>
        </w:tabs>
        <w:ind w:left="709" w:right="-3" w:hanging="709"/>
        <w:jc w:val="both"/>
        <w:rPr>
          <w:sz w:val="24"/>
          <w:szCs w:val="24"/>
        </w:rPr>
      </w:pPr>
      <w:r>
        <w:rPr>
          <w:sz w:val="24"/>
          <w:szCs w:val="24"/>
        </w:rPr>
        <w:t>[84]</w:t>
      </w:r>
      <w:r w:rsidR="00451334" w:rsidRPr="00A64999">
        <w:rPr>
          <w:sz w:val="24"/>
          <w:szCs w:val="24"/>
        </w:rPr>
        <w:tab/>
        <w:t>Romanhafte Episoden in Ovids Metamorphosen und in den Caesar-Viten. Zwei Anr</w:t>
      </w:r>
      <w:r w:rsidR="00451334" w:rsidRPr="00A64999">
        <w:rPr>
          <w:sz w:val="24"/>
          <w:szCs w:val="24"/>
        </w:rPr>
        <w:t>e</w:t>
      </w:r>
      <w:r w:rsidR="00451334" w:rsidRPr="00A64999">
        <w:rPr>
          <w:sz w:val="24"/>
          <w:szCs w:val="24"/>
        </w:rPr>
        <w:t>gungen zum Textvergleich im Lektüreunterricht, in: [83], 47-75.</w:t>
      </w:r>
    </w:p>
    <w:p w:rsidR="007974F5" w:rsidRPr="00A64999" w:rsidRDefault="007974F5" w:rsidP="00733382">
      <w:pPr>
        <w:tabs>
          <w:tab w:val="left" w:pos="8840"/>
        </w:tabs>
        <w:ind w:left="709" w:right="-3" w:hanging="709"/>
        <w:jc w:val="both"/>
        <w:rPr>
          <w:sz w:val="24"/>
          <w:szCs w:val="24"/>
        </w:rPr>
      </w:pPr>
    </w:p>
    <w:p w:rsidR="007974F5" w:rsidRPr="00A64999" w:rsidRDefault="004A46A4" w:rsidP="00733382">
      <w:pPr>
        <w:tabs>
          <w:tab w:val="left" w:pos="8688"/>
        </w:tabs>
        <w:ind w:left="709" w:right="-3" w:hanging="709"/>
        <w:jc w:val="both"/>
        <w:rPr>
          <w:sz w:val="24"/>
          <w:szCs w:val="24"/>
        </w:rPr>
      </w:pPr>
      <w:r>
        <w:rPr>
          <w:sz w:val="24"/>
          <w:szCs w:val="24"/>
        </w:rPr>
        <w:t>[85]</w:t>
      </w:r>
      <w:r w:rsidR="00451334" w:rsidRPr="00A64999">
        <w:rPr>
          <w:sz w:val="24"/>
          <w:szCs w:val="24"/>
        </w:rPr>
        <w:tab/>
        <w:t>[Artikel] „Griechenland-Stoff“, „Griechische Schrift“, „Griechischkenntnisse“, „H</w:t>
      </w:r>
      <w:r w:rsidR="00451334" w:rsidRPr="00A64999">
        <w:rPr>
          <w:sz w:val="24"/>
          <w:szCs w:val="24"/>
        </w:rPr>
        <w:t>u</w:t>
      </w:r>
      <w:r w:rsidR="00451334" w:rsidRPr="00A64999">
        <w:rPr>
          <w:sz w:val="24"/>
          <w:szCs w:val="24"/>
        </w:rPr>
        <w:t>manismus“, „Renaissance“, in: Peter Dinzelbacher (</w:t>
      </w:r>
      <w:r w:rsidR="00030E97" w:rsidRPr="00A64999">
        <w:rPr>
          <w:sz w:val="24"/>
          <w:szCs w:val="24"/>
        </w:rPr>
        <w:t>Hg.</w:t>
      </w:r>
      <w:r w:rsidR="00451334" w:rsidRPr="00A64999">
        <w:rPr>
          <w:sz w:val="24"/>
          <w:szCs w:val="24"/>
        </w:rPr>
        <w:t>), Sachwörterbuch der Medi</w:t>
      </w:r>
      <w:r w:rsidR="00451334" w:rsidRPr="00A64999">
        <w:rPr>
          <w:sz w:val="24"/>
          <w:szCs w:val="24"/>
        </w:rPr>
        <w:t>ä</w:t>
      </w:r>
      <w:r w:rsidR="00451334" w:rsidRPr="00A64999">
        <w:rPr>
          <w:sz w:val="24"/>
          <w:szCs w:val="24"/>
        </w:rPr>
        <w:t>vistik, Stuttgart (Kröners Taschenausgabe 477), 316f., 317, 317f., 370f., 695.</w:t>
      </w:r>
    </w:p>
    <w:p w:rsidR="007974F5" w:rsidRPr="00A64999" w:rsidRDefault="007974F5" w:rsidP="00733382">
      <w:pPr>
        <w:ind w:left="709" w:hanging="709"/>
        <w:jc w:val="both"/>
        <w:rPr>
          <w:sz w:val="24"/>
          <w:szCs w:val="24"/>
        </w:rPr>
      </w:pPr>
    </w:p>
    <w:p w:rsidR="007974F5" w:rsidRPr="00A64999" w:rsidRDefault="004A46A4" w:rsidP="00733382">
      <w:pPr>
        <w:tabs>
          <w:tab w:val="right" w:pos="762"/>
          <w:tab w:val="left" w:pos="9035"/>
        </w:tabs>
        <w:ind w:left="709" w:right="-3" w:hanging="709"/>
        <w:jc w:val="both"/>
        <w:rPr>
          <w:sz w:val="24"/>
          <w:szCs w:val="24"/>
        </w:rPr>
      </w:pPr>
      <w:r>
        <w:rPr>
          <w:sz w:val="24"/>
          <w:szCs w:val="24"/>
        </w:rPr>
        <w:t>[86]</w:t>
      </w:r>
      <w:r w:rsidR="00451334" w:rsidRPr="00A64999">
        <w:rPr>
          <w:sz w:val="24"/>
          <w:szCs w:val="24"/>
        </w:rPr>
        <w:tab/>
        <w:t>Laudatio auf Christoph Ransmayr, Bayerische Akademie der Schönen Künste: Jah</w:t>
      </w:r>
      <w:r w:rsidR="00451334" w:rsidRPr="00A64999">
        <w:rPr>
          <w:sz w:val="24"/>
          <w:szCs w:val="24"/>
        </w:rPr>
        <w:t>r</w:t>
      </w:r>
      <w:r w:rsidR="00451334" w:rsidRPr="00A64999">
        <w:rPr>
          <w:sz w:val="24"/>
          <w:szCs w:val="24"/>
        </w:rPr>
        <w:t>buch 6, 652-657.</w:t>
      </w:r>
    </w:p>
    <w:p w:rsidR="007974F5" w:rsidRPr="00A64999" w:rsidRDefault="007974F5" w:rsidP="00733382">
      <w:pPr>
        <w:tabs>
          <w:tab w:val="right" w:pos="762"/>
          <w:tab w:val="left" w:pos="9035"/>
        </w:tabs>
        <w:ind w:left="709" w:right="-3" w:hanging="709"/>
        <w:jc w:val="both"/>
        <w:rPr>
          <w:sz w:val="24"/>
          <w:szCs w:val="24"/>
        </w:rPr>
      </w:pPr>
    </w:p>
    <w:p w:rsidR="007974F5" w:rsidRPr="00A64999" w:rsidRDefault="00451334" w:rsidP="00733382">
      <w:pPr>
        <w:tabs>
          <w:tab w:val="right" w:pos="762"/>
          <w:tab w:val="left" w:pos="9018"/>
        </w:tabs>
        <w:ind w:left="709" w:right="-3" w:hanging="709"/>
        <w:jc w:val="both"/>
        <w:rPr>
          <w:sz w:val="24"/>
          <w:szCs w:val="24"/>
        </w:rPr>
      </w:pPr>
      <w:r w:rsidRPr="00A64999">
        <w:rPr>
          <w:sz w:val="24"/>
          <w:szCs w:val="24"/>
        </w:rPr>
        <w:t>[87]</w:t>
      </w:r>
      <w:r w:rsidRPr="00A64999">
        <w:rPr>
          <w:sz w:val="24"/>
          <w:szCs w:val="24"/>
        </w:rPr>
        <w:tab/>
        <w:t>Rez. Willibald Pirckheimers Briefwechsel... (</w:t>
      </w:r>
      <w:r w:rsidR="004A46A4">
        <w:rPr>
          <w:sz w:val="24"/>
          <w:szCs w:val="24"/>
        </w:rPr>
        <w:t xml:space="preserve">wie </w:t>
      </w:r>
      <w:r w:rsidRPr="00A64999">
        <w:rPr>
          <w:sz w:val="24"/>
          <w:szCs w:val="24"/>
        </w:rPr>
        <w:t>[72]), Mitteilungen des Vereins für Geschichte der Stadt Nürnberg 79, 213-216.</w:t>
      </w:r>
    </w:p>
    <w:p w:rsidR="007974F5" w:rsidRPr="00A64999" w:rsidRDefault="007974F5" w:rsidP="00733382">
      <w:pPr>
        <w:tabs>
          <w:tab w:val="right" w:pos="762"/>
          <w:tab w:val="left" w:pos="9018"/>
        </w:tabs>
        <w:ind w:left="709" w:right="-3" w:hanging="709"/>
        <w:jc w:val="both"/>
        <w:rPr>
          <w:sz w:val="24"/>
          <w:szCs w:val="24"/>
        </w:rPr>
      </w:pPr>
    </w:p>
    <w:p w:rsidR="007974F5" w:rsidRPr="00A64999" w:rsidRDefault="00451334" w:rsidP="00733382">
      <w:pPr>
        <w:pStyle w:val="Blocktext1"/>
        <w:tabs>
          <w:tab w:val="clear" w:pos="8866"/>
          <w:tab w:val="right" w:pos="762"/>
          <w:tab w:val="left" w:pos="9179"/>
        </w:tabs>
        <w:rPr>
          <w:szCs w:val="24"/>
        </w:rPr>
      </w:pPr>
      <w:r w:rsidRPr="00A64999">
        <w:rPr>
          <w:szCs w:val="24"/>
        </w:rPr>
        <w:t xml:space="preserve">[88] </w:t>
      </w:r>
      <w:r w:rsidRPr="00A64999">
        <w:rPr>
          <w:szCs w:val="24"/>
        </w:rPr>
        <w:tab/>
        <w:t>Ein vergessener griechischer Schelmenroman: Die fiktionale Äsop-Vita des 2./3. Jah</w:t>
      </w:r>
      <w:r w:rsidRPr="00A64999">
        <w:rPr>
          <w:szCs w:val="24"/>
        </w:rPr>
        <w:t>r</w:t>
      </w:r>
      <w:r w:rsidRPr="00A64999">
        <w:rPr>
          <w:szCs w:val="24"/>
        </w:rPr>
        <w:t>hunderts, Anregung 38, 390-403.</w:t>
      </w:r>
    </w:p>
    <w:p w:rsidR="007974F5" w:rsidRPr="00A64999" w:rsidRDefault="007974F5" w:rsidP="00733382">
      <w:pPr>
        <w:tabs>
          <w:tab w:val="right" w:pos="762"/>
          <w:tab w:val="left" w:pos="9179"/>
        </w:tabs>
        <w:ind w:left="709" w:right="-3" w:hanging="709"/>
        <w:jc w:val="both"/>
        <w:rPr>
          <w:sz w:val="24"/>
          <w:szCs w:val="24"/>
        </w:rPr>
      </w:pPr>
    </w:p>
    <w:p w:rsidR="007974F5" w:rsidRPr="00A64999" w:rsidRDefault="00451334" w:rsidP="00733382">
      <w:pPr>
        <w:tabs>
          <w:tab w:val="right" w:pos="762"/>
          <w:tab w:val="left" w:pos="9168"/>
        </w:tabs>
        <w:ind w:left="709" w:right="-3" w:hanging="709"/>
        <w:jc w:val="both"/>
        <w:rPr>
          <w:sz w:val="24"/>
          <w:szCs w:val="24"/>
        </w:rPr>
      </w:pPr>
      <w:r w:rsidRPr="00A64999">
        <w:rPr>
          <w:sz w:val="24"/>
          <w:szCs w:val="24"/>
        </w:rPr>
        <w:t xml:space="preserve">[89] </w:t>
      </w:r>
      <w:r w:rsidRPr="00A64999">
        <w:rPr>
          <w:sz w:val="24"/>
          <w:szCs w:val="24"/>
        </w:rPr>
        <w:tab/>
        <w:t>Metamorphosen des römischen Mythos in Antike, Mittelalter und Neuzeit am Beispiel der Lucretia-Legende, in: Akademie für Lehrerfortbildung Dillingen: Symposion L</w:t>
      </w:r>
      <w:r w:rsidRPr="00A64999">
        <w:rPr>
          <w:sz w:val="24"/>
          <w:szCs w:val="24"/>
        </w:rPr>
        <w:t>a</w:t>
      </w:r>
      <w:r w:rsidRPr="00A64999">
        <w:rPr>
          <w:sz w:val="24"/>
          <w:szCs w:val="24"/>
        </w:rPr>
        <w:t>tein 2000. 16.3.92 – 20.3.92, Dillingen (Akademiebericht 226), 195-210.</w:t>
      </w:r>
    </w:p>
    <w:p w:rsidR="007974F5" w:rsidRPr="00A64999" w:rsidRDefault="007974F5" w:rsidP="00733382">
      <w:pPr>
        <w:tabs>
          <w:tab w:val="right" w:pos="762"/>
          <w:tab w:val="left" w:pos="9168"/>
        </w:tabs>
        <w:ind w:left="709" w:right="-3" w:hanging="709"/>
        <w:jc w:val="both"/>
        <w:rPr>
          <w:sz w:val="24"/>
          <w:szCs w:val="24"/>
        </w:rPr>
      </w:pPr>
    </w:p>
    <w:p w:rsidR="007974F5" w:rsidRPr="00A64999" w:rsidRDefault="00451334" w:rsidP="00733382">
      <w:pPr>
        <w:tabs>
          <w:tab w:val="right" w:pos="762"/>
          <w:tab w:val="left" w:pos="8867"/>
        </w:tabs>
        <w:ind w:left="709" w:right="-3" w:hanging="709"/>
        <w:jc w:val="both"/>
        <w:rPr>
          <w:sz w:val="24"/>
          <w:szCs w:val="24"/>
        </w:rPr>
      </w:pPr>
      <w:r w:rsidRPr="00A64999">
        <w:rPr>
          <w:sz w:val="24"/>
          <w:szCs w:val="24"/>
        </w:rPr>
        <w:t>[90]</w:t>
      </w:r>
      <w:r w:rsidRPr="00A64999">
        <w:rPr>
          <w:sz w:val="24"/>
          <w:szCs w:val="24"/>
        </w:rPr>
        <w:tab/>
        <w:t>Rez. Dörte Teske, Der Roman des Longos als Werk der Kunst. Untersuchungen zum Verhältnis von Physis und Techne in ‚Daphnis und Chloe’, Münster 1991 (Orbis ant</w:t>
      </w:r>
      <w:r w:rsidRPr="00A64999">
        <w:rPr>
          <w:sz w:val="24"/>
          <w:szCs w:val="24"/>
        </w:rPr>
        <w:t>i</w:t>
      </w:r>
      <w:r w:rsidRPr="00A64999">
        <w:rPr>
          <w:sz w:val="24"/>
          <w:szCs w:val="24"/>
        </w:rPr>
        <w:t>quus 32), Anzeiger für die Altertumswissenschaft 45, 204f.</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1993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[91]</w:t>
      </w:r>
      <w:r w:rsidRPr="00A64999">
        <w:rPr>
          <w:sz w:val="24"/>
          <w:szCs w:val="24"/>
        </w:rPr>
        <w:tab/>
        <w:t>Nachdruck von [66], in: Publius Ovidius Naso, Briefe aus der Verbannung. Tristia. Epistulae ex Ponto. Übertr. aus dem Lateinischen von Wilhelm Willige. Eingel. u. erl. v. –, Frankfurt/M. (Fischer Taschenbuch 10498), 327-346.</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[92]</w:t>
      </w:r>
      <w:r w:rsidRPr="00A64999">
        <w:rPr>
          <w:sz w:val="24"/>
          <w:szCs w:val="24"/>
        </w:rPr>
        <w:tab/>
        <w:t>Latein ist nicht nur Kriegsgetümmel!, Münchner Uni Magazin 1, 5.</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[93]</w:t>
      </w:r>
      <w:r w:rsidRPr="00A64999">
        <w:rPr>
          <w:sz w:val="24"/>
          <w:szCs w:val="24"/>
          <w:lang w:val="en-GB"/>
        </w:rPr>
        <w:tab/>
        <w:t>Martial on His Subversive Role as Poet, in: Martial, ed. by John Patrick Sullivan. New York/London (The Classical Heritage 3), 210-214 [= S. 85-93 aus [50], leicht gekürzt, in engl. Übersetzung].</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lang w:val="en-GB"/>
        </w:rPr>
      </w:pPr>
      <w:r w:rsidRPr="00A64999">
        <w:rPr>
          <w:sz w:val="24"/>
          <w:szCs w:val="24"/>
          <w:lang w:val="en-GB"/>
        </w:rPr>
        <w:t>[94]</w:t>
      </w:r>
      <w:r w:rsidRPr="00A64999">
        <w:rPr>
          <w:sz w:val="24"/>
          <w:szCs w:val="24"/>
          <w:lang w:val="en-GB"/>
        </w:rPr>
        <w:tab/>
        <w:t>A Lesser Known „Picaresque“ Novel of Greek Origin: The Aesop Rom</w:t>
      </w:r>
      <w:r w:rsidR="001200A6">
        <w:rPr>
          <w:sz w:val="24"/>
          <w:szCs w:val="24"/>
          <w:lang w:val="en-GB"/>
        </w:rPr>
        <w:t xml:space="preserve">ance and Its Influence, </w:t>
      </w:r>
      <w:r w:rsidRPr="00A64999">
        <w:rPr>
          <w:sz w:val="24"/>
          <w:szCs w:val="24"/>
          <w:lang w:val="en-GB"/>
        </w:rPr>
        <w:t>Groningen Colloquia on the Novel 5, 1-16.</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[95]</w:t>
      </w:r>
      <w:r w:rsidRPr="00A64999">
        <w:rPr>
          <w:sz w:val="24"/>
          <w:szCs w:val="24"/>
        </w:rPr>
        <w:tab/>
        <w:t>Ovid – der erste moderne Dichter der Antike, Gymnasium 100, 126-143.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[96]</w:t>
      </w:r>
      <w:r w:rsidRPr="00A64999">
        <w:rPr>
          <w:sz w:val="24"/>
          <w:szCs w:val="24"/>
        </w:rPr>
        <w:tab/>
        <w:t>Di</w:t>
      </w:r>
      <w:r w:rsidR="00FF6135">
        <w:rPr>
          <w:sz w:val="24"/>
          <w:szCs w:val="24"/>
        </w:rPr>
        <w:t>e antike Fabel,</w:t>
      </w:r>
      <w:r w:rsidR="00BA0C25">
        <w:rPr>
          <w:sz w:val="24"/>
          <w:szCs w:val="24"/>
        </w:rPr>
        <w:t xml:space="preserve"> Eine Einführung,</w:t>
      </w:r>
      <w:r w:rsidRPr="00A64999">
        <w:rPr>
          <w:sz w:val="24"/>
          <w:szCs w:val="24"/>
        </w:rPr>
        <w:t xml:space="preserve"> Darmstadt.</w:t>
      </w:r>
    </w:p>
    <w:p w:rsidR="007974F5" w:rsidRPr="00B929B8" w:rsidRDefault="00451334" w:rsidP="00733382">
      <w:pPr>
        <w:ind w:left="709" w:hanging="709"/>
        <w:jc w:val="both"/>
      </w:pPr>
      <w:r w:rsidRPr="00A64999">
        <w:rPr>
          <w:sz w:val="24"/>
          <w:szCs w:val="24"/>
        </w:rPr>
        <w:tab/>
      </w:r>
      <w:r w:rsidRPr="00B929B8">
        <w:t xml:space="preserve">[A. Fritsch, Mitteilungsblatt des Deutschen Altphilologenverbandes 36, 1993, 164-166; Anregung 40, 1994, 121; </w:t>
      </w:r>
      <w:r w:rsidR="00516445">
        <w:t xml:space="preserve">T. Knecht, Schweizerischer Alitphilologenverband. Bulletin 44, 1994, 41; </w:t>
      </w:r>
      <w:r w:rsidRPr="00B929B8">
        <w:t>G. Wojaczek, Die Alten Sprachen im Unterricht 42.3, 1995, 31; Fabula 36, 1995, 345f.; D. Bartoňkova, Sbornik Prací F</w:t>
      </w:r>
      <w:r w:rsidRPr="00B929B8">
        <w:t>i</w:t>
      </w:r>
      <w:r w:rsidRPr="00B929B8">
        <w:t xml:space="preserve">lozofické Fakulty Brněnské University E 41, 1996, 124; </w:t>
      </w:r>
      <w:r w:rsidR="00443C88">
        <w:t xml:space="preserve">H. Brumberger, </w:t>
      </w:r>
      <w:r w:rsidRPr="00B929B8">
        <w:t>Anregung 42, 1996, 128; J.R. Morgan, Classical Review 46, 1996, 168; S. Goins, Classical World 90, 1996/97, 386; G.J. van Dijk, Mnemosyne 50, 1997, 603-609; N. Fick, Latomus 57, 1998, 713f.]</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[97]</w:t>
      </w:r>
      <w:r w:rsidRPr="00A64999">
        <w:rPr>
          <w:sz w:val="24"/>
          <w:szCs w:val="24"/>
        </w:rPr>
        <w:tab/>
        <w:t>Rez. Bardo Maria Gauly, Liebeserfahrungen. Zur Rolle des</w:t>
      </w:r>
      <w:r w:rsidR="00FF6135">
        <w:rPr>
          <w:sz w:val="24"/>
          <w:szCs w:val="24"/>
        </w:rPr>
        <w:t xml:space="preserve"> elegischen Ich in Ovids Amores,</w:t>
      </w:r>
      <w:r w:rsidRPr="00A64999">
        <w:rPr>
          <w:sz w:val="24"/>
          <w:szCs w:val="24"/>
        </w:rPr>
        <w:t xml:space="preserve"> Frankfurt/M. etc. 1990 u. Ernst August Schmidt, Ovids poetische Me</w:t>
      </w:r>
      <w:r w:rsidRPr="00A64999">
        <w:rPr>
          <w:sz w:val="24"/>
          <w:szCs w:val="24"/>
        </w:rPr>
        <w:t>n</w:t>
      </w:r>
      <w:r w:rsidRPr="00A64999">
        <w:rPr>
          <w:sz w:val="24"/>
          <w:szCs w:val="24"/>
        </w:rPr>
        <w:t>schenwelt. Die Metamorph</w:t>
      </w:r>
      <w:r w:rsidR="00FF6135">
        <w:rPr>
          <w:sz w:val="24"/>
          <w:szCs w:val="24"/>
        </w:rPr>
        <w:t>osen als Metapher und Symphonie,</w:t>
      </w:r>
      <w:r w:rsidRPr="00A64999">
        <w:rPr>
          <w:sz w:val="24"/>
          <w:szCs w:val="24"/>
        </w:rPr>
        <w:t xml:space="preserve"> SBHeidelberg 1991.2, Göttingische Gelehrte Anzeigen 245, 39-48.</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lang w:val="en-GB"/>
        </w:rPr>
        <w:t>[98]</w:t>
      </w:r>
      <w:r w:rsidRPr="00A64999">
        <w:rPr>
          <w:sz w:val="24"/>
          <w:szCs w:val="24"/>
          <w:lang w:val="en-GB"/>
        </w:rPr>
        <w:tab/>
        <w:t xml:space="preserve">Ut poesis pictura. </w:t>
      </w:r>
      <w:r w:rsidRPr="00A64999">
        <w:rPr>
          <w:sz w:val="24"/>
          <w:szCs w:val="24"/>
          <w:lang w:val="en-US"/>
        </w:rPr>
        <w:t xml:space="preserve">Antike Texte in Bildern. </w:t>
      </w:r>
      <w:r w:rsidRPr="00A64999">
        <w:rPr>
          <w:sz w:val="24"/>
          <w:szCs w:val="24"/>
        </w:rPr>
        <w:t xml:space="preserve">Bd. 1: Essays, Interpretationen, Projekte; Bd. 2: Untersuchungen. </w:t>
      </w:r>
      <w:r w:rsidR="00030E97" w:rsidRPr="00A64999">
        <w:rPr>
          <w:sz w:val="24"/>
          <w:szCs w:val="24"/>
        </w:rPr>
        <w:t>Hg.</w:t>
      </w:r>
      <w:r w:rsidRPr="00A64999">
        <w:rPr>
          <w:sz w:val="24"/>
          <w:szCs w:val="24"/>
        </w:rPr>
        <w:t xml:space="preserve"> v. N. H. und Friedrich Maier, Bamberg (</w:t>
      </w:r>
      <w:r w:rsidR="009C2002" w:rsidRPr="00A64999">
        <w:rPr>
          <w:sz w:val="24"/>
          <w:szCs w:val="24"/>
        </w:rPr>
        <w:t>Auxilia</w:t>
      </w:r>
      <w:r w:rsidRPr="00A64999">
        <w:rPr>
          <w:sz w:val="24"/>
          <w:szCs w:val="24"/>
        </w:rPr>
        <w:t xml:space="preserve"> 32</w:t>
      </w:r>
      <w:r w:rsidR="009C2002" w:rsidRPr="00A64999">
        <w:rPr>
          <w:sz w:val="24"/>
          <w:szCs w:val="24"/>
        </w:rPr>
        <w:t>/</w:t>
      </w:r>
      <w:r w:rsidRPr="00A64999">
        <w:rPr>
          <w:sz w:val="24"/>
          <w:szCs w:val="24"/>
        </w:rPr>
        <w:t>33).</w:t>
      </w:r>
    </w:p>
    <w:p w:rsidR="007974F5" w:rsidRPr="00B929B8" w:rsidRDefault="00451334" w:rsidP="00733382">
      <w:pPr>
        <w:ind w:left="709"/>
        <w:jc w:val="both"/>
      </w:pPr>
      <w:r w:rsidRPr="00B929B8">
        <w:t>[Anregung 40, 1994, 113; H. Wölke, Mitteilungsblatt des Deutschen Altphilologenverband</w:t>
      </w:r>
      <w:r w:rsidR="00715EF5" w:rsidRPr="00B929B8">
        <w:t>es 37, 1994, 153f.; F. Winter, I</w:t>
      </w:r>
      <w:r w:rsidRPr="00B929B8">
        <w:t>anus 22, 2001, 89f.]</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[99]</w:t>
      </w:r>
      <w:r w:rsidRPr="00A64999">
        <w:rPr>
          <w:sz w:val="24"/>
          <w:szCs w:val="24"/>
          <w:lang w:val="en-GB"/>
        </w:rPr>
        <w:tab/>
        <w:t>Aesopus cum figuris, in [98] Bd.1, 109-114.</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[100]</w:t>
      </w:r>
      <w:r w:rsidRPr="00A64999">
        <w:rPr>
          <w:sz w:val="24"/>
          <w:szCs w:val="24"/>
        </w:rPr>
        <w:tab/>
        <w:t>Romanhafte Erzählprosa in der griechischen Literatur. Hinweis auf Möglichkeiten der Ergänzungslektüre, Anregung 39, 243-254. 302-309.</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lastRenderedPageBreak/>
        <w:t>[101]</w:t>
      </w:r>
      <w:r w:rsidRPr="00A64999">
        <w:rPr>
          <w:sz w:val="24"/>
          <w:szCs w:val="24"/>
        </w:rPr>
        <w:tab/>
        <w:t>Rez. Hans-Gert Roloff (</w:t>
      </w:r>
      <w:r w:rsidR="00030E97" w:rsidRPr="00A64999">
        <w:rPr>
          <w:sz w:val="24"/>
          <w:szCs w:val="24"/>
        </w:rPr>
        <w:t>Hg.</w:t>
      </w:r>
      <w:r w:rsidRPr="00A64999">
        <w:rPr>
          <w:sz w:val="24"/>
          <w:szCs w:val="24"/>
        </w:rPr>
        <w:t>), Hermann Schottenius Hessus: Ludus Martius sive bell</w:t>
      </w:r>
      <w:r w:rsidRPr="00A64999">
        <w:rPr>
          <w:sz w:val="24"/>
          <w:szCs w:val="24"/>
        </w:rPr>
        <w:t>i</w:t>
      </w:r>
      <w:r w:rsidRPr="00A64999">
        <w:rPr>
          <w:sz w:val="24"/>
          <w:szCs w:val="24"/>
        </w:rPr>
        <w:t xml:space="preserve">cus, Bern </w:t>
      </w:r>
      <w:r w:rsidR="000255FA">
        <w:rPr>
          <w:sz w:val="24"/>
          <w:szCs w:val="24"/>
        </w:rPr>
        <w:t xml:space="preserve">u.s.w. 1990, Arbitrium 1993, </w:t>
      </w:r>
      <w:r w:rsidRPr="00A64999">
        <w:rPr>
          <w:sz w:val="24"/>
          <w:szCs w:val="24"/>
        </w:rPr>
        <w:t>39f.</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[102]</w:t>
      </w:r>
      <w:r w:rsidRPr="00A64999">
        <w:rPr>
          <w:sz w:val="24"/>
          <w:szCs w:val="24"/>
        </w:rPr>
        <w:tab/>
        <w:t>Grußadresse an die Preisträger des 5. Landeswettbewerbs ‘Alte Sprachen’ 1992/93, Die Alten Sprachen im Unterricht 40.3, 12-14.</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[103]</w:t>
      </w:r>
      <w:r w:rsidRPr="00A64999">
        <w:rPr>
          <w:sz w:val="24"/>
          <w:szCs w:val="24"/>
        </w:rPr>
        <w:tab/>
        <w:t>Willibald Pirckheimer, in: Stephan Füssel (</w:t>
      </w:r>
      <w:r w:rsidR="00030E97" w:rsidRPr="00A64999">
        <w:rPr>
          <w:sz w:val="24"/>
          <w:szCs w:val="24"/>
        </w:rPr>
        <w:t>Hg.</w:t>
      </w:r>
      <w:r w:rsidRPr="00A64999">
        <w:rPr>
          <w:sz w:val="24"/>
          <w:szCs w:val="24"/>
        </w:rPr>
        <w:t>): Deutsche Dichter der frühen Neuzeit (1450-1600). Ihr Leben und Werk, Berlin, 258-269.</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it-IT"/>
        </w:rPr>
      </w:pPr>
      <w:r w:rsidRPr="00A64999">
        <w:rPr>
          <w:sz w:val="24"/>
          <w:szCs w:val="24"/>
        </w:rPr>
        <w:t>[104]</w:t>
      </w:r>
      <w:r w:rsidRPr="00A64999">
        <w:rPr>
          <w:sz w:val="24"/>
          <w:szCs w:val="24"/>
        </w:rPr>
        <w:tab/>
        <w:t>Nachdruck von [71], in: Miscellanea di Studi in Onore di Ernst Vogt/Festgabe für Ernst Vogt zu seinem 60. Geburtstag am 6. November 1990. Erinnerungen an Klass</w:t>
      </w:r>
      <w:r w:rsidRPr="00A64999">
        <w:rPr>
          <w:sz w:val="24"/>
          <w:szCs w:val="24"/>
        </w:rPr>
        <w:t>i</w:t>
      </w:r>
      <w:r w:rsidRPr="00A64999">
        <w:rPr>
          <w:sz w:val="24"/>
          <w:szCs w:val="24"/>
        </w:rPr>
        <w:t xml:space="preserve">sche Philologen, gesammelt und unter Mitarbeit von Uwe Dubielzig </w:t>
      </w:r>
      <w:r w:rsidR="00C27B96" w:rsidRPr="00A64999">
        <w:rPr>
          <w:sz w:val="24"/>
          <w:szCs w:val="24"/>
        </w:rPr>
        <w:t>h</w:t>
      </w:r>
      <w:r w:rsidR="00030E97" w:rsidRPr="00A64999">
        <w:rPr>
          <w:sz w:val="24"/>
          <w:szCs w:val="24"/>
        </w:rPr>
        <w:t>g.</w:t>
      </w:r>
      <w:r w:rsidR="00C27B96" w:rsidRPr="00A64999">
        <w:rPr>
          <w:sz w:val="24"/>
          <w:szCs w:val="24"/>
        </w:rPr>
        <w:t xml:space="preserve"> v. Werner S</w:t>
      </w:r>
      <w:r w:rsidR="00C27B96" w:rsidRPr="00A64999">
        <w:rPr>
          <w:sz w:val="24"/>
          <w:szCs w:val="24"/>
        </w:rPr>
        <w:t>u</w:t>
      </w:r>
      <w:r w:rsidR="00C27B96" w:rsidRPr="00A64999">
        <w:rPr>
          <w:sz w:val="24"/>
          <w:szCs w:val="24"/>
        </w:rPr>
        <w:t>erbaum,</w:t>
      </w:r>
      <w:r w:rsidRPr="00A64999">
        <w:rPr>
          <w:sz w:val="24"/>
          <w:szCs w:val="24"/>
        </w:rPr>
        <w:t xml:space="preserve"> </w:t>
      </w:r>
      <w:r w:rsidRPr="00A64999">
        <w:rPr>
          <w:sz w:val="24"/>
          <w:szCs w:val="24"/>
          <w:lang w:val="it-IT"/>
        </w:rPr>
        <w:t>Bologna (Eikasmos. Quaderni Bolognesi di Filologia Classica 4), 199-202.</w:t>
      </w:r>
    </w:p>
    <w:p w:rsidR="007974F5" w:rsidRPr="00A64999" w:rsidRDefault="007974F5" w:rsidP="00733382">
      <w:pPr>
        <w:ind w:left="709" w:hanging="709"/>
        <w:jc w:val="both"/>
        <w:rPr>
          <w:sz w:val="24"/>
          <w:szCs w:val="24"/>
          <w:lang w:val="it-IT"/>
        </w:rPr>
      </w:pPr>
    </w:p>
    <w:p w:rsidR="007974F5" w:rsidRPr="00A64999" w:rsidRDefault="00451334" w:rsidP="00733382">
      <w:pPr>
        <w:ind w:left="709" w:hanging="709"/>
        <w:jc w:val="both"/>
        <w:rPr>
          <w:sz w:val="24"/>
          <w:szCs w:val="24"/>
        </w:rPr>
      </w:pPr>
      <w:r w:rsidRPr="00A64999">
        <w:rPr>
          <w:sz w:val="24"/>
          <w:szCs w:val="24"/>
          <w:lang w:val="it-IT"/>
        </w:rPr>
        <w:t>[105]</w:t>
      </w:r>
      <w:r w:rsidRPr="00A64999">
        <w:rPr>
          <w:sz w:val="24"/>
          <w:szCs w:val="24"/>
          <w:lang w:val="it-IT"/>
        </w:rPr>
        <w:tab/>
        <w:t xml:space="preserve">Horaz steigt vom Parnaß. </w:t>
      </w:r>
      <w:r w:rsidRPr="00A64999">
        <w:rPr>
          <w:sz w:val="24"/>
          <w:szCs w:val="24"/>
        </w:rPr>
        <w:t>Zur Münchner Ringvorlesung, Münchner Uni Magazin 6, 9</w:t>
      </w:r>
      <w:r w:rsidR="00C27B96" w:rsidRPr="00A64999">
        <w:rPr>
          <w:sz w:val="24"/>
          <w:szCs w:val="24"/>
        </w:rPr>
        <w:t>f.</w:t>
      </w:r>
      <w:r w:rsidRPr="00A64999">
        <w:rPr>
          <w:sz w:val="24"/>
          <w:szCs w:val="24"/>
        </w:rPr>
        <w:t>.</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[106]</w:t>
      </w:r>
      <w:r w:rsidRPr="00A64999">
        <w:rPr>
          <w:sz w:val="24"/>
          <w:szCs w:val="24"/>
          <w:lang w:val="en-GB"/>
        </w:rPr>
        <w:tab/>
        <w:t>Rez. B. P. Reardon, The Form of Greek Romance, Princeton N.J. 1991, Gnomon 65, 716-718.</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[107]</w:t>
      </w:r>
      <w:r w:rsidRPr="00A64999">
        <w:rPr>
          <w:sz w:val="24"/>
          <w:szCs w:val="24"/>
        </w:rPr>
        <w:tab/>
        <w:t>Ktesias von Knidos und der griechische Roman, Würzburger Jahrbücher für die Alte</w:t>
      </w:r>
      <w:r w:rsidRPr="00A64999">
        <w:rPr>
          <w:sz w:val="24"/>
          <w:szCs w:val="24"/>
        </w:rPr>
        <w:t>r</w:t>
      </w:r>
      <w:r w:rsidRPr="00A64999">
        <w:rPr>
          <w:sz w:val="24"/>
          <w:szCs w:val="24"/>
        </w:rPr>
        <w:t>tumswissenschaft N.F. 19, 79-84.</w:t>
      </w:r>
    </w:p>
    <w:p w:rsidR="007974F5" w:rsidRPr="00A64999" w:rsidRDefault="007974F5" w:rsidP="00912ABB">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1994</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[108]</w:t>
      </w:r>
      <w:r w:rsidRPr="00A64999">
        <w:rPr>
          <w:sz w:val="24"/>
          <w:szCs w:val="24"/>
        </w:rPr>
        <w:tab/>
        <w:t>Horaz – Dichter im Spannungsfeld zwischen Welt und Ich, Anregung 40, 24-37.</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[109]</w:t>
      </w:r>
      <w:r w:rsidRPr="00A64999">
        <w:rPr>
          <w:sz w:val="24"/>
          <w:szCs w:val="24"/>
        </w:rPr>
        <w:tab/>
        <w:t>Grobe und gelehrte Leute, Literatur in Bayern 35, 16-23.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[110]</w:t>
      </w:r>
      <w:r w:rsidRPr="00A64999">
        <w:rPr>
          <w:sz w:val="24"/>
          <w:szCs w:val="24"/>
        </w:rPr>
        <w:tab/>
        <w:t xml:space="preserve">Der griechische Briefroman. Gattungstypologie und Textanalyse. </w:t>
      </w:r>
      <w:r w:rsidR="00030E97" w:rsidRPr="00A64999">
        <w:rPr>
          <w:sz w:val="24"/>
          <w:szCs w:val="24"/>
        </w:rPr>
        <w:t>Hg.</w:t>
      </w:r>
      <w:r w:rsidRPr="00A64999">
        <w:rPr>
          <w:sz w:val="24"/>
          <w:szCs w:val="24"/>
        </w:rPr>
        <w:t xml:space="preserve"> von N.H. un</w:t>
      </w:r>
      <w:r w:rsidR="00FF6135">
        <w:rPr>
          <w:sz w:val="24"/>
          <w:szCs w:val="24"/>
        </w:rPr>
        <w:t>ter Mitarbeit von Stefan Merkle,</w:t>
      </w:r>
      <w:r w:rsidRPr="00A64999">
        <w:rPr>
          <w:sz w:val="24"/>
          <w:szCs w:val="24"/>
        </w:rPr>
        <w:t xml:space="preserve"> Tübingen (Classica Monacensia 8).</w:t>
      </w:r>
    </w:p>
    <w:p w:rsidR="007974F5" w:rsidRPr="00B929B8" w:rsidRDefault="00451334" w:rsidP="00733382">
      <w:pPr>
        <w:ind w:left="709" w:hanging="709"/>
        <w:jc w:val="both"/>
      </w:pPr>
      <w:r w:rsidRPr="00A64999">
        <w:rPr>
          <w:sz w:val="24"/>
          <w:szCs w:val="24"/>
        </w:rPr>
        <w:tab/>
      </w:r>
      <w:r w:rsidRPr="00B929B8">
        <w:t>[E. Mignogna, Maia 47, 1995, 425-428; H. Kuch, Anzeiger für die Altertumswissenschaft 49, 1996, 77-81; J.-J. Aubert, Museum Helveticum 53, 1996, 234; A. Barchiesi, Rivista di Filologia e Istruzione cla</w:t>
      </w:r>
      <w:r w:rsidRPr="00B929B8">
        <w:t>s</w:t>
      </w:r>
      <w:r w:rsidRPr="00B929B8">
        <w:lastRenderedPageBreak/>
        <w:t>sica 123, 1995, 350-352; F.M. Fröhlke, Gymnasium 103, 1996, 73-75; B. Pouderon, Revue des Études Grecques 110, 1997, 668-669]</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[111]</w:t>
      </w:r>
      <w:r w:rsidRPr="00A64999">
        <w:rPr>
          <w:sz w:val="24"/>
          <w:szCs w:val="24"/>
        </w:rPr>
        <w:tab/>
        <w:t>Der griechische Briefroman. Versuch einer Gattungstypologie, [110], 1-52.</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[112]</w:t>
      </w:r>
      <w:r w:rsidRPr="00A64999">
        <w:rPr>
          <w:sz w:val="24"/>
          <w:szCs w:val="24"/>
          <w:lang w:val="en-GB"/>
        </w:rPr>
        <w:tab/>
        <w:t>Rez. John Patrick Sullivan, Martial: the Unexpected Classic. A Literary and Historical Study, Cambridge 1991, Gnomon 66, 597-600.</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lang w:val="en-US"/>
        </w:rPr>
        <w:t>[113]</w:t>
      </w:r>
      <w:r w:rsidRPr="00A64999">
        <w:rPr>
          <w:sz w:val="24"/>
          <w:szCs w:val="24"/>
          <w:lang w:val="en-US"/>
        </w:rPr>
        <w:tab/>
        <w:t xml:space="preserve">Horaz und seine ‘Deutsche Schule’. </w:t>
      </w:r>
      <w:r w:rsidRPr="00A64999">
        <w:rPr>
          <w:sz w:val="24"/>
          <w:szCs w:val="24"/>
        </w:rPr>
        <w:t>Resultate und Perspektiven einer nationalen Fo</w:t>
      </w:r>
      <w:r w:rsidRPr="00A64999">
        <w:rPr>
          <w:sz w:val="24"/>
          <w:szCs w:val="24"/>
        </w:rPr>
        <w:t>r</w:t>
      </w:r>
      <w:r w:rsidRPr="00A64999">
        <w:rPr>
          <w:sz w:val="24"/>
          <w:szCs w:val="24"/>
        </w:rPr>
        <w:t>schungstradition, Lampas 27, 290-304.</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lang w:val="en-GB"/>
        </w:rPr>
      </w:pPr>
      <w:r w:rsidRPr="00D96042">
        <w:rPr>
          <w:b/>
          <w:sz w:val="24"/>
          <w:szCs w:val="24"/>
          <w:lang w:val="en-GB"/>
        </w:rPr>
        <w:t>1995</w:t>
      </w:r>
    </w:p>
    <w:p w:rsidR="007974F5" w:rsidRPr="00A64999" w:rsidRDefault="007974F5" w:rsidP="00733382">
      <w:pPr>
        <w:ind w:left="709" w:hanging="709"/>
        <w:jc w:val="both"/>
        <w:rPr>
          <w:sz w:val="24"/>
          <w:szCs w:val="24"/>
          <w:lang w:val="en-GB"/>
        </w:rPr>
      </w:pPr>
    </w:p>
    <w:p w:rsidR="007974F5" w:rsidRPr="00A64999" w:rsidRDefault="00451334" w:rsidP="00733382">
      <w:pPr>
        <w:pStyle w:val="Textkrper25"/>
        <w:tabs>
          <w:tab w:val="clear" w:pos="8327"/>
        </w:tabs>
        <w:rPr>
          <w:szCs w:val="24"/>
          <w:lang w:val="en-GB"/>
        </w:rPr>
      </w:pPr>
      <w:r w:rsidRPr="00A64999">
        <w:rPr>
          <w:szCs w:val="24"/>
          <w:lang w:val="en-GB"/>
        </w:rPr>
        <w:t>[114]</w:t>
      </w:r>
      <w:r w:rsidRPr="00A64999">
        <w:rPr>
          <w:szCs w:val="24"/>
          <w:lang w:val="en-GB"/>
        </w:rPr>
        <w:tab/>
        <w:t>The Ancient Novel. An Introduction. Translated by Christine Jackson-Holzberg (= überarbeitete Fassung von [41]), London/New York.</w:t>
      </w:r>
    </w:p>
    <w:p w:rsidR="007974F5" w:rsidRPr="00B929B8" w:rsidRDefault="00451334" w:rsidP="00733382">
      <w:pPr>
        <w:pStyle w:val="Textkrper22"/>
        <w:rPr>
          <w:sz w:val="20"/>
          <w:lang w:val="en-GB"/>
        </w:rPr>
      </w:pPr>
      <w:r w:rsidRPr="00B929B8">
        <w:rPr>
          <w:sz w:val="20"/>
          <w:lang w:val="en-GB"/>
        </w:rPr>
        <w:t>[D. Ferraro, JACT Review 18, 1995, 25; J.R. Morgan, Journal of Hellenistic Studies 88, 1996, 199-200; N. Fick, Latomus 58, 1999, 216f.]</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[115]</w:t>
      </w:r>
      <w:r w:rsidRPr="00A64999">
        <w:rPr>
          <w:sz w:val="24"/>
          <w:szCs w:val="24"/>
        </w:rPr>
        <w:tab/>
        <w:t xml:space="preserve">Einleitung, in: T. Livius, Ab urbe condita. Auswahl aus der 1. Dekade mit Auszügen aus den übrigen Teilen des Werks. Für die Schule </w:t>
      </w:r>
      <w:r w:rsidR="00030E97" w:rsidRPr="00A64999">
        <w:rPr>
          <w:sz w:val="24"/>
          <w:szCs w:val="24"/>
        </w:rPr>
        <w:t>Hg.</w:t>
      </w:r>
      <w:r w:rsidRPr="00A64999">
        <w:rPr>
          <w:sz w:val="24"/>
          <w:szCs w:val="24"/>
        </w:rPr>
        <w:t xml:space="preserve"> u. erläutert von Josef Erb und Joachim Hopp, Bamberg (Testimonia. Curriculare Reihe lateinischer und griechischer Texte), 6-16.</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[116]</w:t>
      </w:r>
      <w:r w:rsidRPr="00A64999">
        <w:rPr>
          <w:sz w:val="24"/>
          <w:szCs w:val="24"/>
        </w:rPr>
        <w:tab/>
        <w:t>Petron 1965-1995. Ein forschungsgeschichtliches Nachwort zur 4. Auflage, in: Petr</w:t>
      </w:r>
      <w:r w:rsidRPr="00A64999">
        <w:rPr>
          <w:sz w:val="24"/>
          <w:szCs w:val="24"/>
        </w:rPr>
        <w:t>o</w:t>
      </w:r>
      <w:r w:rsidRPr="00A64999">
        <w:rPr>
          <w:sz w:val="24"/>
          <w:szCs w:val="24"/>
        </w:rPr>
        <w:t>nius, Satyrica. Schelmenszenen. Lateinisch – deutsch von Konrad Müller und Wilhelm Ehlers. Mit e</w:t>
      </w:r>
      <w:r w:rsidR="00FF6135">
        <w:rPr>
          <w:sz w:val="24"/>
          <w:szCs w:val="24"/>
        </w:rPr>
        <w:t>inem Nachwort von –. 4. Auflage,</w:t>
      </w:r>
      <w:r w:rsidRPr="00A64999">
        <w:rPr>
          <w:sz w:val="24"/>
          <w:szCs w:val="24"/>
        </w:rPr>
        <w:t xml:space="preserve"> Zürich (Sammlung Tusculum), 544-560.</w:t>
      </w:r>
    </w:p>
    <w:p w:rsidR="007974F5" w:rsidRPr="00965979" w:rsidRDefault="00451334" w:rsidP="00733382">
      <w:pPr>
        <w:ind w:left="708"/>
        <w:jc w:val="both"/>
      </w:pPr>
      <w:r w:rsidRPr="00965979">
        <w:t>[J. Delz, Museum Helveticum 52, 1995, 250</w:t>
      </w:r>
      <w:r w:rsidR="00965979" w:rsidRPr="00965979">
        <w:t xml:space="preserve">; </w:t>
      </w:r>
      <w:r w:rsidR="00F7740B">
        <w:t>R. Chevallier</w:t>
      </w:r>
      <w:r w:rsidR="00965979" w:rsidRPr="00965979">
        <w:t>, Revue Belge de Philologie et d’Histoire = Belgisch Tijdschrift voor</w:t>
      </w:r>
      <w:r w:rsidR="00965979">
        <w:t xml:space="preserve"> Filologie en Geschiedenis, 75, 1997,</w:t>
      </w:r>
      <w:r w:rsidR="00965979" w:rsidRPr="00965979">
        <w:t xml:space="preserve"> 188</w:t>
      </w:r>
      <w:r w:rsidRPr="00965979">
        <w:t>]</w:t>
      </w:r>
    </w:p>
    <w:p w:rsidR="007974F5" w:rsidRPr="00A64999" w:rsidRDefault="007974F5" w:rsidP="00733382">
      <w:pPr>
        <w:ind w:left="709" w:hanging="709"/>
        <w:jc w:val="both"/>
        <w:rPr>
          <w:sz w:val="24"/>
          <w:szCs w:val="24"/>
        </w:rPr>
      </w:pPr>
    </w:p>
    <w:p w:rsidR="007974F5" w:rsidRDefault="00443C88" w:rsidP="00733382">
      <w:pPr>
        <w:ind w:left="709" w:hanging="709"/>
        <w:jc w:val="both"/>
        <w:rPr>
          <w:sz w:val="24"/>
          <w:szCs w:val="24"/>
        </w:rPr>
      </w:pPr>
      <w:r>
        <w:rPr>
          <w:sz w:val="24"/>
          <w:szCs w:val="24"/>
        </w:rPr>
        <w:t>[117]</w:t>
      </w:r>
      <w:r>
        <w:rPr>
          <w:sz w:val="24"/>
          <w:szCs w:val="24"/>
        </w:rPr>
        <w:tab/>
        <w:t>2. Auflage von [66]</w:t>
      </w:r>
    </w:p>
    <w:p w:rsidR="00443C88" w:rsidRPr="00A64999" w:rsidRDefault="00443C88" w:rsidP="00733382">
      <w:pPr>
        <w:ind w:left="709" w:hanging="709"/>
        <w:jc w:val="both"/>
        <w:rPr>
          <w:sz w:val="24"/>
          <w:szCs w:val="24"/>
        </w:rPr>
      </w:pPr>
      <w:r>
        <w:rPr>
          <w:sz w:val="24"/>
          <w:szCs w:val="24"/>
        </w:rPr>
        <w:tab/>
      </w:r>
      <w:r w:rsidRPr="00443C88">
        <w:t xml:space="preserve">[A. Touwaide, Scriptorium 49, 1995, 183*; P. </w:t>
      </w:r>
      <w:r>
        <w:t>Desy, Revue Belge de Philologie et d’Histoire = Belgisch Tijdschrift voor Filologie en Geschiedenis, 75, 1997, 187f.]</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lastRenderedPageBreak/>
        <w:t>[118]</w:t>
      </w:r>
      <w:r w:rsidRPr="00A64999">
        <w:rPr>
          <w:sz w:val="24"/>
          <w:szCs w:val="24"/>
        </w:rPr>
        <w:tab/>
        <w:t>„Ich möchte bitte einen Eimer Asbest!“. Griechische „falsche Freunde“ im eurolatein</w:t>
      </w:r>
      <w:r w:rsidRPr="00A64999">
        <w:rPr>
          <w:sz w:val="24"/>
          <w:szCs w:val="24"/>
        </w:rPr>
        <w:t>i</w:t>
      </w:r>
      <w:r w:rsidRPr="00A64999">
        <w:rPr>
          <w:sz w:val="24"/>
          <w:szCs w:val="24"/>
        </w:rPr>
        <w:t>schen Wortschatz, Die Alten Sprachen im Unterricht 42.1, 8-14.</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[119]</w:t>
      </w:r>
      <w:r w:rsidRPr="00A64999">
        <w:rPr>
          <w:sz w:val="24"/>
          <w:szCs w:val="24"/>
        </w:rPr>
        <w:tab/>
        <w:t xml:space="preserve">Publius Ovidius Naso, Fasti. Festkalender. Lateinisch – deutsch. Auf der Grundlage der Ausgabe von Wolfgang Gerlach neu übersetzt und </w:t>
      </w:r>
      <w:r w:rsidR="00EC7022">
        <w:rPr>
          <w:sz w:val="24"/>
          <w:szCs w:val="24"/>
        </w:rPr>
        <w:t>h</w:t>
      </w:r>
      <w:r w:rsidR="00030E97" w:rsidRPr="00A64999">
        <w:rPr>
          <w:sz w:val="24"/>
          <w:szCs w:val="24"/>
        </w:rPr>
        <w:t>g.</w:t>
      </w:r>
      <w:r w:rsidR="00FF6135">
        <w:rPr>
          <w:sz w:val="24"/>
          <w:szCs w:val="24"/>
        </w:rPr>
        <w:t xml:space="preserve"> v. N.H.,</w:t>
      </w:r>
      <w:r w:rsidRPr="00A64999">
        <w:rPr>
          <w:sz w:val="24"/>
          <w:szCs w:val="24"/>
        </w:rPr>
        <w:t xml:space="preserve"> Zürich (Sammlung Tusculum).</w:t>
      </w:r>
    </w:p>
    <w:p w:rsidR="007974F5" w:rsidRPr="00C40C7F" w:rsidRDefault="00451334" w:rsidP="00733382">
      <w:pPr>
        <w:ind w:left="708"/>
        <w:jc w:val="both"/>
      </w:pPr>
      <w:r w:rsidRPr="00C40C7F">
        <w:t>[A. Touwaide, Scriptorium 49, 1995, 183; B.W. Häuptli, Museum Helveticum 53, 1996, 324</w:t>
      </w:r>
      <w:r w:rsidR="00137A7C" w:rsidRPr="00C40C7F">
        <w:t>f.</w:t>
      </w:r>
      <w:r w:rsidRPr="00C40C7F">
        <w:t>; H. Wö</w:t>
      </w:r>
      <w:r w:rsidRPr="00C40C7F">
        <w:t>l</w:t>
      </w:r>
      <w:r w:rsidRPr="00C40C7F">
        <w:t>ke, Mitteilungsblatt des Deutschen Altphilologenverbandes 39.1, 1996, 3</w:t>
      </w:r>
      <w:r w:rsidR="00330AA7" w:rsidRPr="00C40C7F">
        <w:t>3f.</w:t>
      </w:r>
      <w:r w:rsidRPr="00C40C7F">
        <w:t xml:space="preserve">; </w:t>
      </w:r>
      <w:r w:rsidR="00965979">
        <w:t xml:space="preserve">A. Kohl, </w:t>
      </w:r>
      <w:r w:rsidRPr="00C40C7F">
        <w:t xml:space="preserve">Anregung 42, 1996, 138; P.Desy, </w:t>
      </w:r>
      <w:r w:rsidR="00965979">
        <w:t>Revue Belge de Philologie et d’H</w:t>
      </w:r>
      <w:r w:rsidR="00137A7C" w:rsidRPr="00C40C7F">
        <w:t>istoire</w:t>
      </w:r>
      <w:r w:rsidRPr="00C40C7F">
        <w:t xml:space="preserve"> 75, 1997, 187]</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[120]</w:t>
      </w:r>
      <w:r w:rsidRPr="00A64999">
        <w:rPr>
          <w:sz w:val="24"/>
          <w:szCs w:val="24"/>
        </w:rPr>
        <w:tab/>
        <w:t>De Griekse briefroman, Hermeneus 67, 71-77.</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[121]</w:t>
      </w:r>
      <w:r w:rsidRPr="00A64999">
        <w:rPr>
          <w:sz w:val="24"/>
          <w:szCs w:val="24"/>
        </w:rPr>
        <w:tab/>
        <w:t>Rez. Gerd Dicke, Heinrich Steinhöwels ‘Esopus’ und seine Fortsetzer. Untersuchu</w:t>
      </w:r>
      <w:r w:rsidRPr="00A64999">
        <w:rPr>
          <w:sz w:val="24"/>
          <w:szCs w:val="24"/>
        </w:rPr>
        <w:t>n</w:t>
      </w:r>
      <w:r w:rsidRPr="00A64999">
        <w:rPr>
          <w:sz w:val="24"/>
          <w:szCs w:val="24"/>
        </w:rPr>
        <w:t>gen zu einem Bucherfolg der Frühdruckzeit, Tübingen 1994 (M</w:t>
      </w:r>
      <w:r w:rsidR="00137A7C" w:rsidRPr="00A64999">
        <w:rPr>
          <w:sz w:val="24"/>
          <w:szCs w:val="24"/>
        </w:rPr>
        <w:t xml:space="preserve">ünchener </w:t>
      </w:r>
      <w:r w:rsidRPr="00A64999">
        <w:rPr>
          <w:sz w:val="24"/>
          <w:szCs w:val="24"/>
        </w:rPr>
        <w:t>T</w:t>
      </w:r>
      <w:r w:rsidR="00137A7C" w:rsidRPr="00A64999">
        <w:rPr>
          <w:sz w:val="24"/>
          <w:szCs w:val="24"/>
        </w:rPr>
        <w:t>exte und Untersuchungen</w:t>
      </w:r>
      <w:r w:rsidR="000255FA">
        <w:rPr>
          <w:sz w:val="24"/>
          <w:szCs w:val="24"/>
        </w:rPr>
        <w:t xml:space="preserve"> 103), Arbitrium 1996,</w:t>
      </w:r>
      <w:r w:rsidRPr="00A64999">
        <w:rPr>
          <w:sz w:val="24"/>
          <w:szCs w:val="24"/>
        </w:rPr>
        <w:t xml:space="preserve"> 44-46.</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[122]</w:t>
      </w:r>
      <w:r w:rsidRPr="00A64999">
        <w:rPr>
          <w:sz w:val="24"/>
          <w:szCs w:val="24"/>
        </w:rPr>
        <w:tab/>
        <w:t>Historie als Fiktion – Fiktion als Historie. Zum Umgang mit Geschichte im griech</w:t>
      </w:r>
      <w:r w:rsidRPr="00A64999">
        <w:rPr>
          <w:sz w:val="24"/>
          <w:szCs w:val="24"/>
        </w:rPr>
        <w:t>i</w:t>
      </w:r>
      <w:r w:rsidRPr="00A64999">
        <w:rPr>
          <w:sz w:val="24"/>
          <w:szCs w:val="24"/>
        </w:rPr>
        <w:t xml:space="preserve">schen Roman, in: Rom und der Griechische Osten. Festschrift für Hatto H. Schmitt zum 65. Geburtstag, dargebracht von Schülern, Freunden und Münchner Kollegen, </w:t>
      </w:r>
      <w:r w:rsidR="00030E97" w:rsidRPr="00A64999">
        <w:rPr>
          <w:sz w:val="24"/>
          <w:szCs w:val="24"/>
        </w:rPr>
        <w:t>Hg.</w:t>
      </w:r>
      <w:r w:rsidRPr="00A64999">
        <w:rPr>
          <w:sz w:val="24"/>
          <w:szCs w:val="24"/>
        </w:rPr>
        <w:t xml:space="preserve"> v. Charlotte Schubert und Kai Brodersen unt</w:t>
      </w:r>
      <w:r w:rsidR="00FF6135">
        <w:rPr>
          <w:sz w:val="24"/>
          <w:szCs w:val="24"/>
        </w:rPr>
        <w:t>er Mitarbeit von Ulrich Huttner,</w:t>
      </w:r>
      <w:r w:rsidRPr="00A64999">
        <w:rPr>
          <w:sz w:val="24"/>
          <w:szCs w:val="24"/>
        </w:rPr>
        <w:t xml:space="preserve"> Stuttgart, 93-101.</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rPr>
        <w:t>[123]</w:t>
      </w:r>
      <w:r w:rsidRPr="00A64999">
        <w:rPr>
          <w:sz w:val="24"/>
          <w:szCs w:val="24"/>
        </w:rPr>
        <w:tab/>
        <w:t>Von Homer zu Hans Sachs, in: Gymnasium Fridericianum. Festschrift zum 250-jährigen Bestehen des hum</w:t>
      </w:r>
      <w:r w:rsidR="00FE2DDF">
        <w:rPr>
          <w:sz w:val="24"/>
          <w:szCs w:val="24"/>
        </w:rPr>
        <w:t>anistischen Gymnasiums Erlangen,</w:t>
      </w:r>
      <w:r w:rsidRPr="00A64999">
        <w:rPr>
          <w:sz w:val="24"/>
          <w:szCs w:val="24"/>
        </w:rPr>
        <w:t xml:space="preserve"> </w:t>
      </w:r>
      <w:r w:rsidRPr="00A64999">
        <w:rPr>
          <w:sz w:val="24"/>
          <w:szCs w:val="24"/>
          <w:lang w:val="en-GB"/>
        </w:rPr>
        <w:t>Erlangen, 113-125.</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lang w:val="en-GB"/>
        </w:rPr>
      </w:pPr>
      <w:r w:rsidRPr="00A64999">
        <w:rPr>
          <w:sz w:val="24"/>
          <w:szCs w:val="24"/>
          <w:lang w:val="en-GB"/>
        </w:rPr>
        <w:t>[124]</w:t>
      </w:r>
      <w:r w:rsidRPr="00A64999">
        <w:rPr>
          <w:sz w:val="24"/>
          <w:szCs w:val="24"/>
          <w:lang w:val="en-GB"/>
        </w:rPr>
        <w:tab/>
        <w:t>Rez. James Tatum (</w:t>
      </w:r>
      <w:r w:rsidR="00030E97" w:rsidRPr="00A64999">
        <w:rPr>
          <w:sz w:val="24"/>
          <w:szCs w:val="24"/>
          <w:lang w:val="en-GB"/>
        </w:rPr>
        <w:t>Hg.</w:t>
      </w:r>
      <w:r w:rsidRPr="00A64999">
        <w:rPr>
          <w:sz w:val="24"/>
          <w:szCs w:val="24"/>
          <w:lang w:val="en-GB"/>
        </w:rPr>
        <w:t>), The Search for the Ancient Novel, Baltimore/London 1994, International Journal of the Classical Tradition 2, 142-145.</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[125]</w:t>
      </w:r>
      <w:r w:rsidRPr="00A64999">
        <w:rPr>
          <w:sz w:val="24"/>
          <w:szCs w:val="24"/>
        </w:rPr>
        <w:tab/>
        <w:t>Hans Sachs als Vermittler literarischer Bildung, in: Hans-Sachs-Gymnasium ... Ja</w:t>
      </w:r>
      <w:r w:rsidRPr="00A64999">
        <w:rPr>
          <w:sz w:val="24"/>
          <w:szCs w:val="24"/>
        </w:rPr>
        <w:t>h</w:t>
      </w:r>
      <w:r w:rsidRPr="00A64999">
        <w:rPr>
          <w:sz w:val="24"/>
          <w:szCs w:val="24"/>
        </w:rPr>
        <w:t>res</w:t>
      </w:r>
      <w:r w:rsidR="00FE2DDF">
        <w:rPr>
          <w:sz w:val="24"/>
          <w:szCs w:val="24"/>
        </w:rPr>
        <w:t>bericht 1994/95,</w:t>
      </w:r>
      <w:r w:rsidRPr="00A64999">
        <w:rPr>
          <w:sz w:val="24"/>
          <w:szCs w:val="24"/>
        </w:rPr>
        <w:t xml:space="preserve"> Nürnberg, 64-73.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[126]</w:t>
      </w:r>
      <w:r w:rsidRPr="00A64999">
        <w:rPr>
          <w:sz w:val="24"/>
          <w:szCs w:val="24"/>
        </w:rPr>
        <w:tab/>
        <w:t xml:space="preserve">Nachdruck von [5], in: Hans-Sachs-Gymnasium... </w:t>
      </w:r>
      <w:r w:rsidR="00FE2DDF">
        <w:rPr>
          <w:sz w:val="24"/>
          <w:szCs w:val="24"/>
        </w:rPr>
        <w:t>Jahresbericht 1994/95,</w:t>
      </w:r>
      <w:r w:rsidRPr="00A64999">
        <w:rPr>
          <w:sz w:val="24"/>
          <w:szCs w:val="24"/>
        </w:rPr>
        <w:t xml:space="preserve"> Nürnberg, 73-76.</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lastRenderedPageBreak/>
        <w:t>[127]</w:t>
      </w:r>
      <w:r w:rsidRPr="00A64999">
        <w:rPr>
          <w:sz w:val="24"/>
          <w:szCs w:val="24"/>
        </w:rPr>
        <w:tab/>
        <w:t>Enkomionstruktur und Reflexe spätrepublikanischer Realität in der Atticus-Vita des Cornelius Nepos, in: Peter Neukam (</w:t>
      </w:r>
      <w:r w:rsidR="00030E97" w:rsidRPr="00A64999">
        <w:rPr>
          <w:sz w:val="24"/>
          <w:szCs w:val="24"/>
        </w:rPr>
        <w:t>Hg.</w:t>
      </w:r>
      <w:r w:rsidRPr="00A64999">
        <w:rPr>
          <w:sz w:val="24"/>
          <w:szCs w:val="24"/>
        </w:rPr>
        <w:t>),</w:t>
      </w:r>
      <w:r w:rsidR="00FE2DDF">
        <w:rPr>
          <w:sz w:val="24"/>
          <w:szCs w:val="24"/>
        </w:rPr>
        <w:t xml:space="preserve"> Anschauung und Anschaulichkeit,</w:t>
      </w:r>
      <w:r w:rsidRPr="00A64999">
        <w:rPr>
          <w:sz w:val="24"/>
          <w:szCs w:val="24"/>
        </w:rPr>
        <w:t xml:space="preserve"> Mü</w:t>
      </w:r>
      <w:r w:rsidRPr="00A64999">
        <w:rPr>
          <w:sz w:val="24"/>
          <w:szCs w:val="24"/>
        </w:rPr>
        <w:t>n</w:t>
      </w:r>
      <w:r w:rsidRPr="00A64999">
        <w:rPr>
          <w:sz w:val="24"/>
          <w:szCs w:val="24"/>
        </w:rPr>
        <w:t>chen (Dialog Schule – Wissenschaft. Klassische Sprachen und Literaturen 29), 29-43.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[128]</w:t>
      </w:r>
      <w:r w:rsidRPr="00A64999">
        <w:rPr>
          <w:sz w:val="24"/>
          <w:szCs w:val="24"/>
        </w:rPr>
        <w:tab/>
        <w:t>Ansprache anläßlich der Verleihung der Preise des Landeswettbewerbs ‘Alte Spr</w:t>
      </w:r>
      <w:r w:rsidRPr="00A64999">
        <w:rPr>
          <w:sz w:val="24"/>
          <w:szCs w:val="24"/>
        </w:rPr>
        <w:t>a</w:t>
      </w:r>
      <w:r w:rsidRPr="00A64999">
        <w:rPr>
          <w:sz w:val="24"/>
          <w:szCs w:val="24"/>
        </w:rPr>
        <w:t>chen’, Die Alten Sprachen im Unterricht 42.3, 14f.</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[129]</w:t>
      </w:r>
      <w:r w:rsidRPr="00A64999">
        <w:rPr>
          <w:sz w:val="24"/>
          <w:szCs w:val="24"/>
        </w:rPr>
        <w:tab/>
        <w:t>Nachdruck von [89], in: Joachim Gruber u.a., Liviusinterpretationen. Bamberg (A</w:t>
      </w:r>
      <w:r w:rsidRPr="00A64999">
        <w:rPr>
          <w:sz w:val="24"/>
          <w:szCs w:val="24"/>
        </w:rPr>
        <w:t>u</w:t>
      </w:r>
      <w:r w:rsidRPr="00A64999">
        <w:rPr>
          <w:sz w:val="24"/>
          <w:szCs w:val="24"/>
        </w:rPr>
        <w:t>xilia 38), 72-95.</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[130]</w:t>
      </w:r>
      <w:r w:rsidRPr="00A64999">
        <w:rPr>
          <w:sz w:val="24"/>
          <w:szCs w:val="24"/>
        </w:rPr>
        <w:tab/>
        <w:t>Rez. Wilhelm Kühlmann (</w:t>
      </w:r>
      <w:r w:rsidR="00030E97" w:rsidRPr="00A64999">
        <w:rPr>
          <w:sz w:val="24"/>
          <w:szCs w:val="24"/>
        </w:rPr>
        <w:t>Hg.</w:t>
      </w:r>
      <w:r w:rsidRPr="00A64999">
        <w:rPr>
          <w:sz w:val="24"/>
          <w:szCs w:val="24"/>
        </w:rPr>
        <w:t>), Rudolf Agricola 1444-1485. Protagonist des norde</w:t>
      </w:r>
      <w:r w:rsidRPr="00A64999">
        <w:rPr>
          <w:sz w:val="24"/>
          <w:szCs w:val="24"/>
        </w:rPr>
        <w:t>u</w:t>
      </w:r>
      <w:r w:rsidRPr="00A64999">
        <w:rPr>
          <w:sz w:val="24"/>
          <w:szCs w:val="24"/>
        </w:rPr>
        <w:t>ropäischen Humanismus zum 550. G</w:t>
      </w:r>
      <w:r w:rsidR="001200A6">
        <w:rPr>
          <w:sz w:val="24"/>
          <w:szCs w:val="24"/>
        </w:rPr>
        <w:t xml:space="preserve">eburtstag, Bern u. a. 1994, </w:t>
      </w:r>
      <w:r w:rsidRPr="00A64999">
        <w:rPr>
          <w:sz w:val="24"/>
          <w:szCs w:val="24"/>
        </w:rPr>
        <w:t>Arbitrium 1995, 330-333.</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[131]</w:t>
      </w:r>
      <w:r w:rsidRPr="00A64999">
        <w:rPr>
          <w:sz w:val="24"/>
          <w:szCs w:val="24"/>
        </w:rPr>
        <w:tab/>
        <w:t>Rez. Handwerker, Dichter, Stadtbürger: 500 Jahre Hans Sachs. Ausstellung in der Bi</w:t>
      </w:r>
      <w:r w:rsidRPr="00A64999">
        <w:rPr>
          <w:sz w:val="24"/>
          <w:szCs w:val="24"/>
        </w:rPr>
        <w:t>b</w:t>
      </w:r>
      <w:r w:rsidRPr="00A64999">
        <w:rPr>
          <w:sz w:val="24"/>
          <w:szCs w:val="24"/>
        </w:rPr>
        <w:t>liotheca Augusta vom 19. November 1994 bis 29. Januar 1995. Ausstellung und Kat</w:t>
      </w:r>
      <w:r w:rsidRPr="00A64999">
        <w:rPr>
          <w:sz w:val="24"/>
          <w:szCs w:val="24"/>
        </w:rPr>
        <w:t>a</w:t>
      </w:r>
      <w:r w:rsidRPr="00A64999">
        <w:rPr>
          <w:sz w:val="24"/>
          <w:szCs w:val="24"/>
        </w:rPr>
        <w:t>log: Dieter Merzbacher in Verbindung mit Hans-Joachim Behr u.a., Wiesbaden (Au</w:t>
      </w:r>
      <w:r w:rsidRPr="00A64999">
        <w:rPr>
          <w:sz w:val="24"/>
          <w:szCs w:val="24"/>
        </w:rPr>
        <w:t>s</w:t>
      </w:r>
      <w:r w:rsidRPr="00A64999">
        <w:rPr>
          <w:sz w:val="24"/>
          <w:szCs w:val="24"/>
        </w:rPr>
        <w:t>stellungskataloge der Herzog August Bibliothek 72), Wolfenbütteler Notizen zur Buchgeschichte 20, 173-175.</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[132]</w:t>
      </w:r>
      <w:r w:rsidRPr="00A64999">
        <w:rPr>
          <w:sz w:val="24"/>
          <w:szCs w:val="24"/>
        </w:rPr>
        <w:tab/>
        <w:t>Möglichkeiten und Grenzen humanistischer Antikerezeption: Willibald Pirckheimer und Hans Sachs als</w:t>
      </w:r>
      <w:r w:rsidR="001200A6">
        <w:rPr>
          <w:sz w:val="24"/>
          <w:szCs w:val="24"/>
        </w:rPr>
        <w:t xml:space="preserve"> Vermittler klassischer Bildung,</w:t>
      </w:r>
      <w:r w:rsidRPr="00A64999">
        <w:rPr>
          <w:sz w:val="24"/>
          <w:szCs w:val="24"/>
        </w:rPr>
        <w:t xml:space="preserve"> Pirckheimer-Jahrbuch 10, 9-29.</w:t>
      </w:r>
    </w:p>
    <w:p w:rsidR="007974F5" w:rsidRPr="00A64999" w:rsidRDefault="007974F5" w:rsidP="00733382">
      <w:pPr>
        <w:ind w:left="709" w:hanging="709"/>
        <w:jc w:val="both"/>
        <w:rPr>
          <w:sz w:val="24"/>
          <w:szCs w:val="24"/>
        </w:rPr>
      </w:pPr>
    </w:p>
    <w:p w:rsidR="007974F5" w:rsidRPr="00A64999" w:rsidRDefault="00451334" w:rsidP="00733382">
      <w:pPr>
        <w:ind w:left="708" w:hanging="708"/>
        <w:jc w:val="both"/>
        <w:rPr>
          <w:sz w:val="24"/>
          <w:szCs w:val="24"/>
        </w:rPr>
      </w:pPr>
      <w:r w:rsidRPr="00A64999">
        <w:rPr>
          <w:sz w:val="24"/>
          <w:szCs w:val="24"/>
        </w:rPr>
        <w:t>[133]</w:t>
      </w:r>
      <w:r w:rsidRPr="00A64999">
        <w:rPr>
          <w:sz w:val="24"/>
          <w:szCs w:val="24"/>
        </w:rPr>
        <w:tab/>
        <w:t>Nachwort, in: Apuleius, Amor vnnd Psyche. Mit Radierungen von Harry Jürgens, Bayreuth, 61-65.</w:t>
      </w:r>
    </w:p>
    <w:p w:rsidR="007974F5" w:rsidRPr="00A64999" w:rsidRDefault="007974F5" w:rsidP="00733382">
      <w:pPr>
        <w:jc w:val="both"/>
        <w:rPr>
          <w:sz w:val="24"/>
          <w:szCs w:val="24"/>
        </w:rPr>
      </w:pPr>
    </w:p>
    <w:p w:rsidR="007974F5" w:rsidRPr="00D96042" w:rsidRDefault="00451334" w:rsidP="00733382">
      <w:pPr>
        <w:ind w:left="709" w:hanging="709"/>
        <w:jc w:val="center"/>
        <w:rPr>
          <w:b/>
          <w:sz w:val="24"/>
          <w:szCs w:val="24"/>
        </w:rPr>
      </w:pPr>
      <w:r w:rsidRPr="00D96042">
        <w:rPr>
          <w:b/>
          <w:sz w:val="24"/>
          <w:szCs w:val="24"/>
        </w:rPr>
        <w:t>1996</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[134]</w:t>
      </w:r>
      <w:r w:rsidRPr="00A64999">
        <w:rPr>
          <w:sz w:val="24"/>
          <w:szCs w:val="24"/>
        </w:rPr>
        <w:tab/>
        <w:t>Nachdruck von [35]: Ovid, Liebeskunst, München (Die Taschenbibliothek = dtv 8311) [nur der deutsche Text, ohne Angabe des Übersetzers, ohne Verszählung, Erläuteru</w:t>
      </w:r>
      <w:r w:rsidRPr="00A64999">
        <w:rPr>
          <w:sz w:val="24"/>
          <w:szCs w:val="24"/>
        </w:rPr>
        <w:t>n</w:t>
      </w:r>
      <w:r w:rsidRPr="00A64999">
        <w:rPr>
          <w:sz w:val="24"/>
          <w:szCs w:val="24"/>
        </w:rPr>
        <w:t>gen und Einführung].</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[135]</w:t>
      </w:r>
      <w:r w:rsidRPr="00A64999">
        <w:rPr>
          <w:sz w:val="24"/>
          <w:szCs w:val="24"/>
        </w:rPr>
        <w:tab/>
        <w:t xml:space="preserve">Titus Livius: Erzähltechnik und Zeitbezüge in Texten der ersten Pentade von </w:t>
      </w:r>
      <w:r w:rsidRPr="00A64999">
        <w:rPr>
          <w:i/>
          <w:sz w:val="24"/>
          <w:szCs w:val="24"/>
        </w:rPr>
        <w:t>Ab urbe condita</w:t>
      </w:r>
      <w:r w:rsidRPr="00A64999">
        <w:rPr>
          <w:sz w:val="24"/>
          <w:szCs w:val="24"/>
        </w:rPr>
        <w:t xml:space="preserve">, in: Alfons Städele u. a., Die großen römischen Historiker: Livius – Sallust – </w:t>
      </w:r>
      <w:r w:rsidRPr="00A64999">
        <w:rPr>
          <w:sz w:val="24"/>
          <w:szCs w:val="24"/>
        </w:rPr>
        <w:lastRenderedPageBreak/>
        <w:t>Tacitus. Mit Beiträgen von Niklas Holzberg, Klaus Karl und Alfons Städele, Bamberg (Auxilia 39), 4-49.</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[136]</w:t>
      </w:r>
      <w:r w:rsidRPr="00A64999">
        <w:rPr>
          <w:sz w:val="24"/>
          <w:szCs w:val="24"/>
        </w:rPr>
        <w:tab/>
        <w:t xml:space="preserve">Glanz und Elend der Intellektuellen – Modellfall Willibald Pirckheimer, in: </w:t>
      </w:r>
      <w:r w:rsidR="004F6CE5" w:rsidRPr="00A64999">
        <w:rPr>
          <w:sz w:val="24"/>
          <w:szCs w:val="24"/>
        </w:rPr>
        <w:t>Hermann Glaser/</w:t>
      </w:r>
      <w:r w:rsidRPr="00A64999">
        <w:rPr>
          <w:sz w:val="24"/>
          <w:szCs w:val="24"/>
        </w:rPr>
        <w:t>Rainer Lindemann/ (</w:t>
      </w:r>
      <w:r w:rsidR="00030E97" w:rsidRPr="00A64999">
        <w:rPr>
          <w:sz w:val="24"/>
          <w:szCs w:val="24"/>
        </w:rPr>
        <w:t>Hg.</w:t>
      </w:r>
      <w:r w:rsidRPr="00A64999">
        <w:rPr>
          <w:sz w:val="24"/>
          <w:szCs w:val="24"/>
        </w:rPr>
        <w:t>): V</w:t>
      </w:r>
      <w:r w:rsidR="001200A6">
        <w:rPr>
          <w:sz w:val="24"/>
          <w:szCs w:val="24"/>
        </w:rPr>
        <w:t>on der Moderne der Renaissance –</w:t>
      </w:r>
      <w:r w:rsidRPr="00A64999">
        <w:rPr>
          <w:sz w:val="24"/>
          <w:szCs w:val="24"/>
        </w:rPr>
        <w:t xml:space="preserve"> was uns im 21. Jahrh</w:t>
      </w:r>
      <w:r w:rsidR="00DF2DAD" w:rsidRPr="00A64999">
        <w:rPr>
          <w:sz w:val="24"/>
          <w:szCs w:val="24"/>
        </w:rPr>
        <w:t>undert erwartet, Cadolzburg, 141-151</w:t>
      </w:r>
      <w:r w:rsidRPr="00A64999">
        <w:rPr>
          <w:sz w:val="24"/>
          <w:szCs w:val="24"/>
        </w:rPr>
        <w:t>.</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[137]</w:t>
      </w:r>
      <w:r w:rsidRPr="00A64999">
        <w:rPr>
          <w:sz w:val="24"/>
          <w:szCs w:val="24"/>
        </w:rPr>
        <w:tab/>
        <w:t>Neugriechisch und Eurolatein, in: Horst Haider Munske / Alan Kirkness (</w:t>
      </w:r>
      <w:r w:rsidR="00030E97" w:rsidRPr="00A64999">
        <w:rPr>
          <w:sz w:val="24"/>
          <w:szCs w:val="24"/>
        </w:rPr>
        <w:t>Hg.</w:t>
      </w:r>
      <w:r w:rsidRPr="00A64999">
        <w:rPr>
          <w:sz w:val="24"/>
          <w:szCs w:val="24"/>
        </w:rPr>
        <w:t>), Eurol</w:t>
      </w:r>
      <w:r w:rsidRPr="00A64999">
        <w:rPr>
          <w:sz w:val="24"/>
          <w:szCs w:val="24"/>
        </w:rPr>
        <w:t>a</w:t>
      </w:r>
      <w:r w:rsidRPr="00A64999">
        <w:rPr>
          <w:sz w:val="24"/>
          <w:szCs w:val="24"/>
        </w:rPr>
        <w:t>tein. Das griechische und lateinische Erbe in den europäischen Sprachen, Tübingen (Reihe Germanistische Linguistik 169), 1-11.</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[138]</w:t>
      </w:r>
      <w:r w:rsidRPr="00A64999">
        <w:rPr>
          <w:sz w:val="24"/>
          <w:szCs w:val="24"/>
          <w:lang w:val="en-GB"/>
        </w:rPr>
        <w:tab/>
        <w:t>The Genre: Novels Proper and the Fringe, in: Gareth Schmeling (</w:t>
      </w:r>
      <w:r w:rsidR="00030E97" w:rsidRPr="00A64999">
        <w:rPr>
          <w:sz w:val="24"/>
          <w:szCs w:val="24"/>
          <w:lang w:val="en-GB"/>
        </w:rPr>
        <w:t>Hg.</w:t>
      </w:r>
      <w:r w:rsidRPr="00A64999">
        <w:rPr>
          <w:sz w:val="24"/>
          <w:szCs w:val="24"/>
          <w:lang w:val="en-GB"/>
        </w:rPr>
        <w:t>), The Novel in the Ancient World, Leiden u.s.w. (Mnemosyne Supplementum 159), 11-28.</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lang w:val="en-GB"/>
        </w:rPr>
      </w:pPr>
      <w:r w:rsidRPr="00A64999">
        <w:rPr>
          <w:sz w:val="24"/>
          <w:szCs w:val="24"/>
          <w:lang w:val="en-GB"/>
        </w:rPr>
        <w:t>[139]</w:t>
      </w:r>
      <w:r w:rsidRPr="00A64999">
        <w:rPr>
          <w:sz w:val="24"/>
          <w:szCs w:val="24"/>
          <w:lang w:val="en-GB"/>
        </w:rPr>
        <w:tab/>
        <w:t>Novel-Like Works of Extended Prose Fiction II, in wie [138], 619-653.</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rPr>
      </w:pPr>
      <w:r w:rsidRPr="00A64999">
        <w:rPr>
          <w:sz w:val="24"/>
          <w:szCs w:val="24"/>
        </w:rPr>
        <w:t>[140]</w:t>
      </w:r>
      <w:r w:rsidRPr="00A64999">
        <w:rPr>
          <w:sz w:val="24"/>
          <w:szCs w:val="24"/>
        </w:rPr>
        <w:tab/>
        <w:t>Rez. Konrad Heldmann, Sallust über die römische Weltherrschaft. Ein Geschichtsm</w:t>
      </w:r>
      <w:r w:rsidRPr="00A64999">
        <w:rPr>
          <w:sz w:val="24"/>
          <w:szCs w:val="24"/>
        </w:rPr>
        <w:t>o</w:t>
      </w:r>
      <w:r w:rsidRPr="00A64999">
        <w:rPr>
          <w:sz w:val="24"/>
          <w:szCs w:val="24"/>
        </w:rPr>
        <w:t>dell im Catilina und seine Tradition in der hellenistischen Historiographie, Stuttgart 1993 (Beiträge zur Al</w:t>
      </w:r>
      <w:r w:rsidR="000255FA">
        <w:rPr>
          <w:sz w:val="24"/>
          <w:szCs w:val="24"/>
        </w:rPr>
        <w:t xml:space="preserve">tertumskunde 34), Gnomon 68, </w:t>
      </w:r>
      <w:r w:rsidRPr="00A64999">
        <w:rPr>
          <w:sz w:val="24"/>
          <w:szCs w:val="24"/>
        </w:rPr>
        <w:t>682-684.</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lang w:val="en-GB"/>
        </w:rPr>
      </w:pPr>
      <w:r w:rsidRPr="00A64999">
        <w:rPr>
          <w:sz w:val="24"/>
          <w:szCs w:val="24"/>
          <w:lang w:val="en-GB"/>
        </w:rPr>
        <w:t>[141]</w:t>
      </w:r>
      <w:r w:rsidRPr="00A64999">
        <w:rPr>
          <w:sz w:val="24"/>
          <w:szCs w:val="24"/>
          <w:lang w:val="en-GB"/>
        </w:rPr>
        <w:tab/>
        <w:t>14. Aufl. von [48].</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lang w:val="en-GB"/>
        </w:rPr>
      </w:pPr>
      <w:r w:rsidRPr="00A64999">
        <w:rPr>
          <w:sz w:val="24"/>
          <w:szCs w:val="24"/>
          <w:lang w:val="en-GB"/>
        </w:rPr>
        <w:t>[142]</w:t>
      </w:r>
      <w:r w:rsidRPr="00A64999">
        <w:rPr>
          <w:sz w:val="24"/>
          <w:szCs w:val="24"/>
          <w:lang w:val="en-GB"/>
        </w:rPr>
        <w:tab/>
        <w:t>Rez. Susan A. Stephens/ John J. Winkler (</w:t>
      </w:r>
      <w:r w:rsidR="00030E97" w:rsidRPr="00A64999">
        <w:rPr>
          <w:sz w:val="24"/>
          <w:szCs w:val="24"/>
          <w:lang w:val="en-GB"/>
        </w:rPr>
        <w:t>Hg.</w:t>
      </w:r>
      <w:r w:rsidRPr="00A64999">
        <w:rPr>
          <w:sz w:val="24"/>
          <w:szCs w:val="24"/>
          <w:lang w:val="en-GB"/>
        </w:rPr>
        <w:t>), Ancient Greek Novels: The Fra</w:t>
      </w:r>
      <w:r w:rsidRPr="00A64999">
        <w:rPr>
          <w:sz w:val="24"/>
          <w:szCs w:val="24"/>
          <w:lang w:val="en-GB"/>
        </w:rPr>
        <w:t>g</w:t>
      </w:r>
      <w:r w:rsidRPr="00A64999">
        <w:rPr>
          <w:sz w:val="24"/>
          <w:szCs w:val="24"/>
          <w:lang w:val="en-GB"/>
        </w:rPr>
        <w:t>ments. Introduction, Text, Translation and Commentary, Princeton, N.J. 1995, Intern</w:t>
      </w:r>
      <w:r w:rsidRPr="00A64999">
        <w:rPr>
          <w:sz w:val="24"/>
          <w:szCs w:val="24"/>
          <w:lang w:val="en-GB"/>
        </w:rPr>
        <w:t>a</w:t>
      </w:r>
      <w:r w:rsidRPr="00A64999">
        <w:rPr>
          <w:sz w:val="24"/>
          <w:szCs w:val="24"/>
          <w:lang w:val="en-GB"/>
        </w:rPr>
        <w:t>tional Journal of the Classical Tradition 3, 99-102.</w:t>
      </w:r>
    </w:p>
    <w:p w:rsidR="007974F5" w:rsidRPr="00A64999" w:rsidRDefault="007974F5" w:rsidP="00733382">
      <w:pPr>
        <w:ind w:left="709" w:hanging="709"/>
        <w:jc w:val="both"/>
        <w:rPr>
          <w:sz w:val="24"/>
          <w:szCs w:val="24"/>
          <w:lang w:val="en-GB"/>
        </w:rPr>
      </w:pPr>
    </w:p>
    <w:p w:rsidR="007974F5" w:rsidRPr="00A64999" w:rsidRDefault="00451334" w:rsidP="00733382">
      <w:pPr>
        <w:ind w:left="709" w:hanging="709"/>
        <w:jc w:val="both"/>
        <w:rPr>
          <w:sz w:val="24"/>
          <w:szCs w:val="24"/>
          <w:lang w:val="en-GB"/>
        </w:rPr>
      </w:pPr>
      <w:r w:rsidRPr="00A64999">
        <w:rPr>
          <w:sz w:val="24"/>
          <w:szCs w:val="24"/>
          <w:lang w:val="en-US"/>
        </w:rPr>
        <w:t>[143]</w:t>
      </w:r>
      <w:r w:rsidRPr="00A64999">
        <w:rPr>
          <w:sz w:val="24"/>
          <w:szCs w:val="24"/>
          <w:lang w:val="en-US"/>
        </w:rPr>
        <w:tab/>
        <w:t xml:space="preserve">Rez. Chariton, Callirhoe, ed. </w:t>
      </w:r>
      <w:r w:rsidR="00904E56">
        <w:rPr>
          <w:sz w:val="24"/>
          <w:szCs w:val="24"/>
          <w:lang w:val="en-GB"/>
        </w:rPr>
        <w:t xml:space="preserve">&amp; trans. G.P. Goold, </w:t>
      </w:r>
      <w:r w:rsidRPr="00A64999">
        <w:rPr>
          <w:sz w:val="24"/>
          <w:szCs w:val="24"/>
          <w:lang w:val="en-GB"/>
        </w:rPr>
        <w:t>Cambridge, MA/London 1995 (Loeb Classical Library), International Journal of the Classical Tradition 3, 244-246.</w:t>
      </w:r>
    </w:p>
    <w:p w:rsidR="007974F5" w:rsidRPr="00A64999" w:rsidRDefault="007974F5" w:rsidP="00733382">
      <w:pPr>
        <w:jc w:val="both"/>
        <w:rPr>
          <w:sz w:val="24"/>
          <w:szCs w:val="24"/>
          <w:lang w:val="en-GB"/>
        </w:rPr>
      </w:pPr>
    </w:p>
    <w:p w:rsidR="007974F5" w:rsidRPr="00D96042" w:rsidRDefault="00451334" w:rsidP="00733382">
      <w:pPr>
        <w:ind w:left="709" w:hanging="709"/>
        <w:jc w:val="center"/>
        <w:rPr>
          <w:b/>
          <w:sz w:val="24"/>
          <w:szCs w:val="24"/>
        </w:rPr>
      </w:pPr>
      <w:r w:rsidRPr="00D96042">
        <w:rPr>
          <w:b/>
          <w:sz w:val="24"/>
          <w:szCs w:val="24"/>
        </w:rPr>
        <w:t>1997</w:t>
      </w:r>
    </w:p>
    <w:p w:rsidR="007974F5" w:rsidRPr="00A64999" w:rsidRDefault="007974F5" w:rsidP="00733382">
      <w:pPr>
        <w:ind w:left="709" w:hanging="709"/>
        <w:jc w:val="both"/>
        <w:rPr>
          <w:sz w:val="24"/>
          <w:szCs w:val="24"/>
        </w:rPr>
      </w:pPr>
    </w:p>
    <w:p w:rsidR="007974F5" w:rsidRPr="00A64999" w:rsidRDefault="00451334" w:rsidP="00733382">
      <w:pPr>
        <w:ind w:left="709" w:hanging="709"/>
        <w:jc w:val="both"/>
        <w:rPr>
          <w:sz w:val="24"/>
          <w:szCs w:val="24"/>
        </w:rPr>
      </w:pPr>
      <w:r w:rsidRPr="00A64999">
        <w:rPr>
          <w:sz w:val="24"/>
          <w:szCs w:val="24"/>
        </w:rPr>
        <w:t>[144]</w:t>
      </w:r>
      <w:r w:rsidRPr="00A64999">
        <w:rPr>
          <w:sz w:val="24"/>
          <w:szCs w:val="24"/>
        </w:rPr>
        <w:tab/>
        <w:t>Ovid. Dichter und Werk, München.</w:t>
      </w:r>
    </w:p>
    <w:p w:rsidR="007974F5" w:rsidRPr="00C40C7F" w:rsidRDefault="00451334" w:rsidP="00733382">
      <w:pPr>
        <w:pStyle w:val="Textkrper22"/>
        <w:rPr>
          <w:sz w:val="20"/>
        </w:rPr>
      </w:pPr>
      <w:r w:rsidRPr="00C40C7F">
        <w:rPr>
          <w:sz w:val="20"/>
        </w:rPr>
        <w:t xml:space="preserve">[E.A.Schmidt, Frankfurter Allgemeine Zeitung 25.3.1997; </w:t>
      </w:r>
      <w:r w:rsidR="00C21912">
        <w:rPr>
          <w:sz w:val="20"/>
        </w:rPr>
        <w:t>R.M. Korda, NDR 4, 18.5.1997; G. Specov</w:t>
      </w:r>
      <w:r w:rsidR="00C21912">
        <w:rPr>
          <w:sz w:val="20"/>
        </w:rPr>
        <w:t>i</w:t>
      </w:r>
      <w:r w:rsidR="00C21912">
        <w:rPr>
          <w:sz w:val="20"/>
        </w:rPr>
        <w:t xml:space="preserve">us, NDR 1, 22.5.1997; </w:t>
      </w:r>
      <w:r w:rsidR="00C21912" w:rsidRPr="00C40C7F">
        <w:rPr>
          <w:sz w:val="20"/>
        </w:rPr>
        <w:t xml:space="preserve">A. v. Schirnding, Süddeutsche Zeitung 14./15.6.1997; </w:t>
      </w:r>
      <w:r w:rsidR="00C21912">
        <w:rPr>
          <w:sz w:val="20"/>
        </w:rPr>
        <w:t>R. M. Korda, Saarländ</w:t>
      </w:r>
      <w:r w:rsidR="00C21912">
        <w:rPr>
          <w:sz w:val="20"/>
        </w:rPr>
        <w:t>i</w:t>
      </w:r>
      <w:r w:rsidR="00C21912">
        <w:rPr>
          <w:sz w:val="20"/>
        </w:rPr>
        <w:lastRenderedPageBreak/>
        <w:t xml:space="preserve">scher Rundfunk, 11.7.1997;  J. D. Kögel, Radio Bremen, 17.7.1997; H. Winkels, Deutschlandfunk 18.8.1997; </w:t>
      </w:r>
      <w:r w:rsidRPr="00C40C7F">
        <w:rPr>
          <w:sz w:val="20"/>
        </w:rPr>
        <w:t>W. Schmidt-Dengler, Die Presse 28.6.1997; J. Richter-Reichhelm, Forum Classicum 40, 1997, 107; Der Spiegel 31, 1997, 95; B.W. Häuptli, Museum H</w:t>
      </w:r>
      <w:r w:rsidR="00DF2DAD" w:rsidRPr="00C40C7F">
        <w:rPr>
          <w:sz w:val="20"/>
        </w:rPr>
        <w:t>elveticum</w:t>
      </w:r>
      <w:r w:rsidRPr="00C40C7F">
        <w:rPr>
          <w:sz w:val="20"/>
        </w:rPr>
        <w:t xml:space="preserve"> 54, 1997, 247f.; E. Kles</w:t>
      </w:r>
      <w:r w:rsidRPr="00C40C7F">
        <w:rPr>
          <w:sz w:val="20"/>
        </w:rPr>
        <w:t>s</w:t>
      </w:r>
      <w:r w:rsidRPr="00C40C7F">
        <w:rPr>
          <w:sz w:val="20"/>
        </w:rPr>
        <w:t>mann, Lesart. Unabhängiges Journal für Literatur 4, 1997, Heft 2; T. Ribi, Neue Zürcher Zeitung 21./22.3.1998; H. Hofmann, Berliner Zeitung 21./22.3.1998; J.</w:t>
      </w:r>
      <w:r w:rsidR="00DF2DAD" w:rsidRPr="00C40C7F">
        <w:rPr>
          <w:sz w:val="20"/>
        </w:rPr>
        <w:t xml:space="preserve"> </w:t>
      </w:r>
      <w:r w:rsidRPr="00C40C7F">
        <w:rPr>
          <w:sz w:val="20"/>
        </w:rPr>
        <w:t>Fabre-Serris, REL 75, 1997 (1998), 331; J.H. Brouwers, Lampas 31, 1998, 268-271; E.J.</w:t>
      </w:r>
      <w:r w:rsidR="00DF2DAD" w:rsidRPr="00C40C7F">
        <w:rPr>
          <w:sz w:val="20"/>
        </w:rPr>
        <w:t xml:space="preserve"> </w:t>
      </w:r>
      <w:r w:rsidRPr="00C40C7F">
        <w:rPr>
          <w:sz w:val="20"/>
        </w:rPr>
        <w:t>Kenney, Classical Review 48, 1998, 29-31; U. Schmi</w:t>
      </w:r>
      <w:r w:rsidRPr="00C40C7F">
        <w:rPr>
          <w:sz w:val="20"/>
        </w:rPr>
        <w:t>t</w:t>
      </w:r>
      <w:r w:rsidRPr="00C40C7F">
        <w:rPr>
          <w:sz w:val="20"/>
        </w:rPr>
        <w:t>zer, Gymnasium 105, 1998, 358-361; U. Rütten, Die Alten Sprachen im Unterricht 45, 1998, 37f.; W.S. Anderson, American Journal of Philology 119, 1998, 651-655; V. Manzini, Maia 50, 1998, 560; B. Czapla, Poetica 30, 1998, 224-227; A. Kohl, Anregung 44, 1998, 271; P. Tordeur, L’Antiquité Cla</w:t>
      </w:r>
      <w:r w:rsidRPr="00C40C7F">
        <w:rPr>
          <w:sz w:val="20"/>
        </w:rPr>
        <w:t>s</w:t>
      </w:r>
      <w:r w:rsidRPr="00C40C7F">
        <w:rPr>
          <w:sz w:val="20"/>
        </w:rPr>
        <w:t xml:space="preserve">sique 67, 1998, 351; B. Rochette, Les Études Classiques 1999, 285; J. den Boeft, Mnemosyne 52, 1999, 357-359; M. Fuhrmann, Klio 81, 1999, 547; </w:t>
      </w:r>
      <w:r w:rsidR="00965979" w:rsidRPr="00C40C7F">
        <w:rPr>
          <w:sz w:val="20"/>
        </w:rPr>
        <w:t xml:space="preserve">G. Dobesch, Tyche 15, 2000, 216-227; </w:t>
      </w:r>
      <w:r w:rsidRPr="00C40C7F">
        <w:rPr>
          <w:sz w:val="20"/>
        </w:rPr>
        <w:t xml:space="preserve">K. Galinsky, Gnomon 72, 2000, 213-216; S. Viarre, Latomus 59, 2000, 464f.; </w:t>
      </w:r>
      <w:r w:rsidR="00715EF5" w:rsidRPr="00C40C7F">
        <w:rPr>
          <w:sz w:val="20"/>
        </w:rPr>
        <w:t>W. Widhalm-Kupferschmidt, I</w:t>
      </w:r>
      <w:r w:rsidRPr="00C40C7F">
        <w:rPr>
          <w:sz w:val="20"/>
        </w:rPr>
        <w:t>anus 21, 2000, 66f.]</w:t>
      </w:r>
    </w:p>
    <w:p w:rsidR="007974F5" w:rsidRPr="00A64999" w:rsidRDefault="007974F5" w:rsidP="00733382">
      <w:pPr>
        <w:ind w:left="708"/>
        <w:jc w:val="both"/>
        <w:rPr>
          <w:sz w:val="24"/>
          <w:szCs w:val="24"/>
        </w:rPr>
      </w:pPr>
    </w:p>
    <w:p w:rsidR="007974F5" w:rsidRPr="00A64999" w:rsidRDefault="00451334" w:rsidP="00733382">
      <w:pPr>
        <w:jc w:val="both"/>
        <w:rPr>
          <w:sz w:val="24"/>
          <w:szCs w:val="24"/>
          <w:lang w:val="en-GB"/>
        </w:rPr>
      </w:pPr>
      <w:r w:rsidRPr="00A64999">
        <w:rPr>
          <w:sz w:val="24"/>
          <w:szCs w:val="24"/>
          <w:lang w:val="en-GB"/>
        </w:rPr>
        <w:t>[145]</w:t>
      </w:r>
      <w:r w:rsidRPr="00A64999">
        <w:rPr>
          <w:sz w:val="24"/>
          <w:szCs w:val="24"/>
          <w:lang w:val="en-GB"/>
        </w:rPr>
        <w:tab/>
        <w:t>Playing with His Life: Ovid’s ‘Autobiographical’ References, Lampas 30, 4-19.</w:t>
      </w:r>
    </w:p>
    <w:p w:rsidR="007974F5" w:rsidRPr="00A64999" w:rsidRDefault="007974F5" w:rsidP="00733382">
      <w:pPr>
        <w:jc w:val="both"/>
        <w:rPr>
          <w:sz w:val="24"/>
          <w:szCs w:val="24"/>
          <w:lang w:val="en-GB"/>
        </w:rPr>
      </w:pPr>
    </w:p>
    <w:p w:rsidR="007974F5" w:rsidRPr="00A64999" w:rsidRDefault="00451334" w:rsidP="00733382">
      <w:pPr>
        <w:pStyle w:val="Textkrper26"/>
        <w:ind w:left="705" w:hanging="705"/>
        <w:rPr>
          <w:szCs w:val="24"/>
        </w:rPr>
      </w:pPr>
      <w:r w:rsidRPr="00A64999">
        <w:rPr>
          <w:szCs w:val="24"/>
        </w:rPr>
        <w:t>[146]</w:t>
      </w:r>
      <w:r w:rsidRPr="00A64999">
        <w:rPr>
          <w:szCs w:val="24"/>
        </w:rPr>
        <w:tab/>
        <w:t>Ovid, in: O. Schütze (</w:t>
      </w:r>
      <w:r w:rsidR="00030E97" w:rsidRPr="00A64999">
        <w:rPr>
          <w:szCs w:val="24"/>
        </w:rPr>
        <w:t>Hg.</w:t>
      </w:r>
      <w:r w:rsidRPr="00A64999">
        <w:rPr>
          <w:szCs w:val="24"/>
        </w:rPr>
        <w:t>), Metzler Lexikon antiker Autoren, Stuttgart/Weimar, 489-494.</w:t>
      </w:r>
    </w:p>
    <w:p w:rsidR="007974F5" w:rsidRPr="00A64999" w:rsidRDefault="007974F5" w:rsidP="00733382">
      <w:pPr>
        <w:jc w:val="both"/>
        <w:rPr>
          <w:sz w:val="24"/>
          <w:szCs w:val="24"/>
        </w:rPr>
      </w:pPr>
    </w:p>
    <w:p w:rsidR="007974F5" w:rsidRPr="00A64999" w:rsidRDefault="00451334" w:rsidP="00733382">
      <w:pPr>
        <w:ind w:left="708" w:hanging="708"/>
        <w:jc w:val="both"/>
        <w:rPr>
          <w:sz w:val="24"/>
          <w:szCs w:val="24"/>
        </w:rPr>
      </w:pPr>
      <w:r w:rsidRPr="00A64999">
        <w:rPr>
          <w:sz w:val="24"/>
          <w:szCs w:val="24"/>
        </w:rPr>
        <w:t>[147]</w:t>
      </w:r>
      <w:r w:rsidRPr="00A64999">
        <w:rPr>
          <w:sz w:val="24"/>
          <w:szCs w:val="24"/>
        </w:rPr>
        <w:tab/>
        <w:t>Nachdruck von [48], in: Ovid, Metamorphosen. Aus dem Lateinischen von E. Rösch, München (dtv 12456), 5-24. [= 2. Auflage]</w:t>
      </w:r>
    </w:p>
    <w:p w:rsidR="007974F5" w:rsidRPr="00A64999" w:rsidRDefault="007974F5" w:rsidP="00733382">
      <w:pPr>
        <w:jc w:val="both"/>
        <w:rPr>
          <w:sz w:val="24"/>
          <w:szCs w:val="24"/>
        </w:rPr>
      </w:pPr>
    </w:p>
    <w:p w:rsidR="007974F5" w:rsidRPr="005B17C6" w:rsidRDefault="00451334" w:rsidP="00733382">
      <w:pPr>
        <w:ind w:left="708" w:hanging="708"/>
        <w:jc w:val="center"/>
        <w:rPr>
          <w:b/>
          <w:sz w:val="24"/>
          <w:szCs w:val="24"/>
        </w:rPr>
      </w:pPr>
      <w:r w:rsidRPr="005B17C6">
        <w:rPr>
          <w:b/>
          <w:sz w:val="24"/>
          <w:szCs w:val="24"/>
        </w:rPr>
        <w:t>1998</w:t>
      </w:r>
    </w:p>
    <w:p w:rsidR="007974F5" w:rsidRPr="00A64999" w:rsidRDefault="007974F5" w:rsidP="00733382">
      <w:pPr>
        <w:ind w:left="708" w:hanging="708"/>
        <w:jc w:val="both"/>
        <w:rPr>
          <w:sz w:val="24"/>
          <w:szCs w:val="24"/>
        </w:rPr>
      </w:pPr>
    </w:p>
    <w:p w:rsidR="007974F5" w:rsidRPr="00A64999" w:rsidRDefault="00451334" w:rsidP="00733382">
      <w:pPr>
        <w:ind w:left="708" w:hanging="708"/>
        <w:jc w:val="both"/>
        <w:rPr>
          <w:sz w:val="24"/>
          <w:szCs w:val="24"/>
        </w:rPr>
      </w:pPr>
      <w:r w:rsidRPr="00A64999">
        <w:rPr>
          <w:sz w:val="24"/>
          <w:szCs w:val="24"/>
        </w:rPr>
        <w:t>[148]</w:t>
      </w:r>
      <w:r w:rsidRPr="00A64999">
        <w:rPr>
          <w:sz w:val="24"/>
          <w:szCs w:val="24"/>
        </w:rPr>
        <w:tab/>
        <w:t>Pirckheimer, Willibald, in: Walther Killy/Rudolf Vierhaus (</w:t>
      </w:r>
      <w:r w:rsidR="00030E97" w:rsidRPr="00A64999">
        <w:rPr>
          <w:sz w:val="24"/>
          <w:szCs w:val="24"/>
        </w:rPr>
        <w:t>Hg.</w:t>
      </w:r>
      <w:r w:rsidRPr="00A64999">
        <w:rPr>
          <w:sz w:val="24"/>
          <w:szCs w:val="24"/>
        </w:rPr>
        <w:t>), Deutsche Biograph</w:t>
      </w:r>
      <w:r w:rsidRPr="00A64999">
        <w:rPr>
          <w:sz w:val="24"/>
          <w:szCs w:val="24"/>
        </w:rPr>
        <w:t>i</w:t>
      </w:r>
      <w:r w:rsidRPr="00A64999">
        <w:rPr>
          <w:sz w:val="24"/>
          <w:szCs w:val="24"/>
        </w:rPr>
        <w:t>sche Enzyklopädie, Bd. 7, München, 677.</w:t>
      </w:r>
    </w:p>
    <w:p w:rsidR="007974F5" w:rsidRPr="00A64999" w:rsidRDefault="007974F5" w:rsidP="00733382">
      <w:pPr>
        <w:ind w:left="708" w:hanging="708"/>
        <w:jc w:val="both"/>
        <w:rPr>
          <w:sz w:val="24"/>
          <w:szCs w:val="24"/>
        </w:rPr>
      </w:pPr>
    </w:p>
    <w:p w:rsidR="007974F5" w:rsidRPr="00A64999" w:rsidRDefault="00451334" w:rsidP="00733382">
      <w:pPr>
        <w:ind w:left="708" w:hanging="708"/>
        <w:jc w:val="both"/>
        <w:rPr>
          <w:sz w:val="24"/>
          <w:szCs w:val="24"/>
        </w:rPr>
      </w:pPr>
      <w:r w:rsidRPr="00A64999">
        <w:rPr>
          <w:sz w:val="24"/>
          <w:szCs w:val="24"/>
        </w:rPr>
        <w:t>[149]</w:t>
      </w:r>
      <w:r w:rsidRPr="00A64999">
        <w:rPr>
          <w:sz w:val="24"/>
          <w:szCs w:val="24"/>
        </w:rPr>
        <w:tab/>
        <w:t>2., durchgesehene Aufl. von [144].</w:t>
      </w:r>
    </w:p>
    <w:p w:rsidR="007974F5" w:rsidRPr="00A64999" w:rsidRDefault="007974F5" w:rsidP="00733382">
      <w:pPr>
        <w:jc w:val="both"/>
        <w:rPr>
          <w:sz w:val="24"/>
          <w:szCs w:val="24"/>
        </w:rPr>
      </w:pPr>
    </w:p>
    <w:p w:rsidR="007974F5" w:rsidRPr="00A64999" w:rsidRDefault="00451334" w:rsidP="00733382">
      <w:pPr>
        <w:jc w:val="both"/>
        <w:rPr>
          <w:sz w:val="24"/>
          <w:szCs w:val="24"/>
        </w:rPr>
      </w:pPr>
      <w:r w:rsidRPr="00A64999">
        <w:rPr>
          <w:sz w:val="24"/>
          <w:szCs w:val="24"/>
        </w:rPr>
        <w:t>[150]</w:t>
      </w:r>
      <w:r w:rsidRPr="00A64999">
        <w:rPr>
          <w:sz w:val="24"/>
          <w:szCs w:val="24"/>
        </w:rPr>
        <w:tab/>
        <w:t>Nachdruck von [68] als dtv 12544 (nur Liebeskunst) = [35].</w:t>
      </w:r>
    </w:p>
    <w:p w:rsidR="007974F5" w:rsidRPr="00A64999" w:rsidRDefault="007974F5" w:rsidP="00733382">
      <w:pPr>
        <w:ind w:left="708" w:hanging="708"/>
        <w:jc w:val="both"/>
        <w:rPr>
          <w:sz w:val="24"/>
          <w:szCs w:val="24"/>
        </w:rPr>
      </w:pPr>
    </w:p>
    <w:p w:rsidR="007974F5" w:rsidRDefault="00451334" w:rsidP="00733382">
      <w:pPr>
        <w:ind w:left="708" w:hanging="708"/>
        <w:jc w:val="both"/>
        <w:rPr>
          <w:sz w:val="24"/>
          <w:szCs w:val="24"/>
        </w:rPr>
      </w:pPr>
      <w:r w:rsidRPr="00A64999">
        <w:rPr>
          <w:sz w:val="24"/>
          <w:szCs w:val="24"/>
          <w:lang w:val="fr-FR"/>
        </w:rPr>
        <w:t>[151]</w:t>
      </w:r>
      <w:r w:rsidRPr="00A64999">
        <w:rPr>
          <w:sz w:val="24"/>
          <w:szCs w:val="24"/>
          <w:lang w:val="fr-FR"/>
        </w:rPr>
        <w:tab/>
        <w:t xml:space="preserve">De roman in de oudheid. </w:t>
      </w:r>
      <w:r w:rsidRPr="00A64999">
        <w:rPr>
          <w:sz w:val="24"/>
          <w:szCs w:val="24"/>
        </w:rPr>
        <w:t>Vertaald door Tinke Davids (= überarbeitete Fassung von [41] in niederländischer Übersetzung), Amsterdam.</w:t>
      </w:r>
    </w:p>
    <w:p w:rsidR="0027574B" w:rsidRPr="00A64999" w:rsidRDefault="0027574B" w:rsidP="00733382">
      <w:pPr>
        <w:ind w:left="708" w:hanging="708"/>
        <w:jc w:val="both"/>
        <w:rPr>
          <w:sz w:val="24"/>
          <w:szCs w:val="24"/>
        </w:rPr>
      </w:pPr>
      <w:r>
        <w:rPr>
          <w:sz w:val="24"/>
          <w:szCs w:val="24"/>
        </w:rPr>
        <w:tab/>
      </w:r>
      <w:r>
        <w:t>[H. L. van Dolen, Cicero. De volkskrant 19.6.98, 31; F. Hellemans, Knack, 26.8.1998, 78-81; R. van der Paardt, Mededelingen voer ‚Vrienden van het Gymnasium 17, 10.3, 1998, 6f.; P. Stienz, ?,]</w:t>
      </w:r>
    </w:p>
    <w:p w:rsidR="007974F5" w:rsidRPr="00A64999" w:rsidRDefault="007974F5" w:rsidP="00733382">
      <w:pPr>
        <w:ind w:left="708" w:hanging="708"/>
        <w:jc w:val="both"/>
        <w:rPr>
          <w:sz w:val="24"/>
          <w:szCs w:val="24"/>
        </w:rPr>
      </w:pPr>
    </w:p>
    <w:p w:rsidR="007974F5" w:rsidRPr="00A64999" w:rsidRDefault="00451334" w:rsidP="00733382">
      <w:pPr>
        <w:ind w:left="708" w:hanging="708"/>
        <w:jc w:val="both"/>
        <w:rPr>
          <w:sz w:val="24"/>
          <w:szCs w:val="24"/>
        </w:rPr>
      </w:pPr>
      <w:r w:rsidRPr="00A64999">
        <w:rPr>
          <w:sz w:val="24"/>
          <w:szCs w:val="24"/>
        </w:rPr>
        <w:lastRenderedPageBreak/>
        <w:t>[152]</w:t>
      </w:r>
      <w:r w:rsidRPr="00A64999">
        <w:rPr>
          <w:sz w:val="24"/>
          <w:szCs w:val="24"/>
        </w:rPr>
        <w:tab/>
        <w:t>5. Aufl. von [58].</w:t>
      </w:r>
    </w:p>
    <w:p w:rsidR="007974F5" w:rsidRPr="00A64999" w:rsidRDefault="007974F5" w:rsidP="00733382">
      <w:pPr>
        <w:pStyle w:val="Textkrper21"/>
        <w:rPr>
          <w:szCs w:val="24"/>
          <w:lang w:val="de-DE"/>
        </w:rPr>
      </w:pPr>
    </w:p>
    <w:p w:rsidR="007974F5" w:rsidRPr="00A64999" w:rsidRDefault="00451334" w:rsidP="00733382">
      <w:pPr>
        <w:ind w:left="709" w:hanging="709"/>
        <w:jc w:val="both"/>
        <w:rPr>
          <w:sz w:val="24"/>
          <w:szCs w:val="24"/>
        </w:rPr>
      </w:pPr>
      <w:r w:rsidRPr="00A64999">
        <w:rPr>
          <w:sz w:val="24"/>
          <w:szCs w:val="24"/>
        </w:rPr>
        <w:t>[153]</w:t>
      </w:r>
      <w:r w:rsidRPr="00A64999">
        <w:rPr>
          <w:sz w:val="24"/>
          <w:szCs w:val="24"/>
        </w:rPr>
        <w:tab/>
        <w:t xml:space="preserve">Vorwort, in: P. Ovidius Naso, Amores Ars amatoria Metamorphoses. Eine Auswahl, </w:t>
      </w:r>
      <w:r w:rsidR="00030E97" w:rsidRPr="00A64999">
        <w:rPr>
          <w:sz w:val="24"/>
          <w:szCs w:val="24"/>
        </w:rPr>
        <w:t>Hg.</w:t>
      </w:r>
      <w:r w:rsidRPr="00A64999">
        <w:rPr>
          <w:sz w:val="24"/>
          <w:szCs w:val="24"/>
        </w:rPr>
        <w:t xml:space="preserve"> von Rolf Kussl, Berlin (Lateinische Textausgaben), 5-12</w:t>
      </w:r>
      <w:r w:rsidR="003F5FF9">
        <w:rPr>
          <w:sz w:val="24"/>
          <w:szCs w:val="24"/>
        </w:rPr>
        <w:t>.</w:t>
      </w:r>
    </w:p>
    <w:p w:rsidR="007974F5" w:rsidRPr="003F5FF9" w:rsidRDefault="00451334" w:rsidP="00733382">
      <w:pPr>
        <w:ind w:left="708" w:hanging="708"/>
        <w:jc w:val="both"/>
      </w:pPr>
      <w:r w:rsidRPr="00A64999">
        <w:rPr>
          <w:sz w:val="24"/>
          <w:szCs w:val="24"/>
        </w:rPr>
        <w:tab/>
      </w:r>
      <w:r w:rsidRPr="003F5FF9">
        <w:t>[</w:t>
      </w:r>
      <w:r w:rsidR="00607B0A" w:rsidRPr="003F5FF9">
        <w:t xml:space="preserve">A. Laser, Mitteilungsblatt des DAV, Landesverband NRW 47, 1999, 9f.; </w:t>
      </w:r>
      <w:r w:rsidRPr="003F5FF9">
        <w:t>M. Lobe, Forum Classicum 43, 2000, 194f.]</w:t>
      </w:r>
    </w:p>
    <w:p w:rsidR="007974F5" w:rsidRPr="00A64999" w:rsidRDefault="007974F5" w:rsidP="00733382">
      <w:pPr>
        <w:ind w:left="708" w:hanging="708"/>
        <w:jc w:val="both"/>
        <w:rPr>
          <w:sz w:val="24"/>
          <w:szCs w:val="24"/>
        </w:rPr>
      </w:pPr>
    </w:p>
    <w:p w:rsidR="007974F5" w:rsidRPr="00A64999" w:rsidRDefault="00451334" w:rsidP="00733382">
      <w:pPr>
        <w:ind w:left="708" w:hanging="708"/>
        <w:jc w:val="both"/>
        <w:rPr>
          <w:sz w:val="24"/>
          <w:szCs w:val="24"/>
        </w:rPr>
      </w:pPr>
      <w:r w:rsidRPr="00A64999">
        <w:rPr>
          <w:sz w:val="24"/>
          <w:szCs w:val="24"/>
        </w:rPr>
        <w:t>[154]</w:t>
      </w:r>
      <w:r w:rsidRPr="00A64999">
        <w:rPr>
          <w:sz w:val="24"/>
          <w:szCs w:val="24"/>
        </w:rPr>
        <w:tab/>
        <w:t>Rez. Lothar Spahlinger, Ars latet arte sua: Untersuchungen zur Poetologie in den M</w:t>
      </w:r>
      <w:r w:rsidRPr="00A64999">
        <w:rPr>
          <w:sz w:val="24"/>
          <w:szCs w:val="24"/>
        </w:rPr>
        <w:t>e</w:t>
      </w:r>
      <w:r w:rsidRPr="00A64999">
        <w:rPr>
          <w:sz w:val="24"/>
          <w:szCs w:val="24"/>
        </w:rPr>
        <w:t>tamorphosen Ovids, Stuttgart/Leipzig 1996 (Beiträge zur Altertumskunde 83); Garth Tissol, The Face of Nature: Wit, Narrative, and Cosmic Origins in Ovid’s Metamo</w:t>
      </w:r>
      <w:r w:rsidRPr="00A64999">
        <w:rPr>
          <w:sz w:val="24"/>
          <w:szCs w:val="24"/>
        </w:rPr>
        <w:t>r</w:t>
      </w:r>
      <w:r w:rsidRPr="00A64999">
        <w:rPr>
          <w:sz w:val="24"/>
          <w:szCs w:val="24"/>
        </w:rPr>
        <w:t>phoses, Princeton 1997, Classical Review 48, 313-315.</w:t>
      </w:r>
    </w:p>
    <w:p w:rsidR="007974F5" w:rsidRPr="00A64999" w:rsidRDefault="007974F5" w:rsidP="00733382">
      <w:pPr>
        <w:ind w:left="708" w:hanging="708"/>
        <w:jc w:val="both"/>
        <w:rPr>
          <w:sz w:val="24"/>
          <w:szCs w:val="24"/>
        </w:rPr>
      </w:pPr>
    </w:p>
    <w:p w:rsidR="007974F5" w:rsidRPr="00A64999" w:rsidRDefault="00451334" w:rsidP="00733382">
      <w:pPr>
        <w:ind w:left="708" w:hanging="708"/>
        <w:jc w:val="both"/>
        <w:rPr>
          <w:sz w:val="24"/>
          <w:szCs w:val="24"/>
          <w:lang w:val="af-ZA"/>
        </w:rPr>
      </w:pPr>
      <w:r w:rsidRPr="00A64999">
        <w:rPr>
          <w:sz w:val="24"/>
          <w:szCs w:val="24"/>
          <w:lang w:val="en-US"/>
        </w:rPr>
        <w:t>[155]</w:t>
      </w:r>
      <w:r w:rsidRPr="00A64999">
        <w:rPr>
          <w:sz w:val="24"/>
          <w:szCs w:val="24"/>
          <w:lang w:val="en-US"/>
        </w:rPr>
        <w:tab/>
        <w:t xml:space="preserve">Rez. J.G.M. van Dijk, </w:t>
      </w:r>
      <w:r w:rsidR="00980D3E" w:rsidRPr="00A64999">
        <w:rPr>
          <w:sz w:val="24"/>
          <w:szCs w:val="24"/>
          <w:lang w:val="af-ZA"/>
        </w:rPr>
        <w:t>ΑΙΝΟΙ, ΛΟΓΟΙ, ΜΥΘΟΙ</w:t>
      </w:r>
      <w:r w:rsidRPr="00A64999">
        <w:rPr>
          <w:sz w:val="24"/>
          <w:szCs w:val="24"/>
          <w:lang w:val="af-ZA"/>
        </w:rPr>
        <w:t>: Fables in Archaic, Classical, and Hellenistic Greek Literature. With a Study of the Theory and Terminology of the Genre, Leiden etc. 1997 (Mnemosyne Supplementum 166), Classical Review 48, 337f.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rPr>
        <w:t>[</w:t>
      </w:r>
      <w:r w:rsidRPr="00A64999">
        <w:rPr>
          <w:sz w:val="24"/>
          <w:szCs w:val="24"/>
          <w:lang w:val="af-ZA"/>
        </w:rPr>
        <w:t>156]</w:t>
      </w:r>
      <w:r w:rsidRPr="00A64999">
        <w:rPr>
          <w:sz w:val="24"/>
          <w:szCs w:val="24"/>
          <w:lang w:val="af-ZA"/>
        </w:rPr>
        <w:tab/>
        <w:t>Ovid – ein Dichter zwischen den Texten, Bayerische Akademie der Schönen Künste. Jahrbuch 12, 229-247.</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[157]</w:t>
      </w:r>
      <w:r w:rsidRPr="00A64999">
        <w:rPr>
          <w:sz w:val="24"/>
          <w:szCs w:val="24"/>
          <w:lang w:val="af-ZA"/>
        </w:rPr>
        <w:tab/>
        <w:t>Rez. Gian Biagio Conte, The Hidden Author: An Interpretation of Petronius’ Satyricon, Berkeley/Los Angeles/London 1996, The Classical Journal 94, 96-99.</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[158]</w:t>
      </w:r>
      <w:r w:rsidRPr="00A64999">
        <w:rPr>
          <w:sz w:val="24"/>
          <w:szCs w:val="24"/>
          <w:lang w:val="af-ZA"/>
        </w:rPr>
        <w:tab/>
        <w:t>Ter quinque volumina as carmen perpetuum: the Division Into Books in Ovid’s Metamorphoses, Materiali e discussioni per l’analisi dei testi classici 40, 77-98.</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[159]</w:t>
      </w:r>
      <w:r w:rsidRPr="00A64999">
        <w:rPr>
          <w:sz w:val="24"/>
          <w:szCs w:val="24"/>
          <w:lang w:val="af-ZA"/>
        </w:rPr>
        <w:tab/>
        <w:t xml:space="preserve">Four Poets and a Poetess or a Portrait of the Poet as a Young Man? Thoughts on Book 3 of the </w:t>
      </w:r>
      <w:r w:rsidRPr="00A64999">
        <w:rPr>
          <w:i/>
          <w:sz w:val="24"/>
          <w:szCs w:val="24"/>
          <w:lang w:val="af-ZA"/>
        </w:rPr>
        <w:t>Corpus Tibullianum</w:t>
      </w:r>
      <w:r w:rsidRPr="00A64999">
        <w:rPr>
          <w:sz w:val="24"/>
          <w:szCs w:val="24"/>
          <w:lang w:val="af-ZA"/>
        </w:rPr>
        <w:t>, The Classical Journal 94, 169-191.</w:t>
      </w:r>
    </w:p>
    <w:p w:rsidR="007974F5" w:rsidRPr="00A64999" w:rsidRDefault="007974F5" w:rsidP="00733382">
      <w:pPr>
        <w:jc w:val="both"/>
        <w:rPr>
          <w:sz w:val="24"/>
          <w:szCs w:val="24"/>
          <w:lang w:val="af-ZA"/>
        </w:rPr>
      </w:pPr>
    </w:p>
    <w:p w:rsidR="007974F5" w:rsidRPr="005B17C6" w:rsidRDefault="00451334" w:rsidP="00733382">
      <w:pPr>
        <w:ind w:left="708" w:hanging="708"/>
        <w:jc w:val="center"/>
        <w:rPr>
          <w:b/>
          <w:sz w:val="24"/>
          <w:szCs w:val="24"/>
          <w:lang w:val="af-ZA"/>
        </w:rPr>
      </w:pPr>
      <w:r w:rsidRPr="005B17C6">
        <w:rPr>
          <w:b/>
          <w:sz w:val="24"/>
          <w:szCs w:val="24"/>
          <w:lang w:val="af-ZA"/>
        </w:rPr>
        <w:t>1999</w:t>
      </w:r>
    </w:p>
    <w:p w:rsidR="007974F5" w:rsidRPr="00A64999" w:rsidRDefault="007974F5" w:rsidP="00733382">
      <w:pPr>
        <w:ind w:left="708" w:hanging="708"/>
        <w:jc w:val="both"/>
        <w:rPr>
          <w:sz w:val="24"/>
          <w:szCs w:val="24"/>
          <w:lang w:val="af-ZA"/>
        </w:rPr>
      </w:pPr>
    </w:p>
    <w:p w:rsidR="007974F5" w:rsidRPr="00A64999" w:rsidRDefault="00451334" w:rsidP="00733382">
      <w:pPr>
        <w:pStyle w:val="Textkrper21"/>
        <w:rPr>
          <w:szCs w:val="24"/>
        </w:rPr>
      </w:pPr>
      <w:r w:rsidRPr="00A64999">
        <w:rPr>
          <w:szCs w:val="24"/>
        </w:rPr>
        <w:t>[160]</w:t>
      </w:r>
      <w:r w:rsidRPr="00A64999">
        <w:rPr>
          <w:szCs w:val="24"/>
        </w:rPr>
        <w:tab/>
        <w:t>Äsop, in: Kai Brodersen (</w:t>
      </w:r>
      <w:r w:rsidR="00030E97" w:rsidRPr="00A64999">
        <w:rPr>
          <w:szCs w:val="24"/>
        </w:rPr>
        <w:t>Hg.</w:t>
      </w:r>
      <w:r w:rsidRPr="00A64999">
        <w:rPr>
          <w:szCs w:val="24"/>
        </w:rPr>
        <w:t>), Große Gestalten der griechischen Antike. 58 historische Portraits von Homer bis Kleopatra, München, 45-50.</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lastRenderedPageBreak/>
        <w:t>[161]</w:t>
      </w:r>
      <w:r w:rsidRPr="00A64999">
        <w:rPr>
          <w:sz w:val="24"/>
          <w:szCs w:val="24"/>
          <w:lang w:val="af-ZA"/>
        </w:rPr>
        <w:tab/>
        <w:t>Venice International University, Zibaldone. Zeitschrift für italienische Kultur der Gegenwart 27, 139-143.</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[162]</w:t>
      </w:r>
      <w:r w:rsidRPr="00A64999">
        <w:rPr>
          <w:sz w:val="24"/>
          <w:szCs w:val="24"/>
          <w:lang w:val="af-ZA"/>
        </w:rPr>
        <w:tab/>
        <w:t>Rez. Markus Janka (</w:t>
      </w:r>
      <w:r w:rsidR="00030E97" w:rsidRPr="00A64999">
        <w:rPr>
          <w:sz w:val="24"/>
          <w:szCs w:val="24"/>
          <w:lang w:val="af-ZA"/>
        </w:rPr>
        <w:t>Hg.</w:t>
      </w:r>
      <w:r w:rsidRPr="00A64999">
        <w:rPr>
          <w:sz w:val="24"/>
          <w:szCs w:val="24"/>
          <w:lang w:val="af-ZA"/>
        </w:rPr>
        <w:t>), Ovid, Ars Amatoria, Buch 2: Kommentar, Heidelberg 1997, Classical Review 49, 57-59.</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[163]</w:t>
      </w:r>
      <w:r w:rsidRPr="00A64999">
        <w:rPr>
          <w:sz w:val="24"/>
          <w:szCs w:val="24"/>
          <w:lang w:val="af-ZA"/>
        </w:rPr>
        <w:tab/>
        <w:t xml:space="preserve"> Rez. Barbara Weiden Boyd, Ovid’s Literary Loves: Influence and Innovation in the Amores, Ann Arbor 1998, Classical Review 49, 59f.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[164]</w:t>
      </w:r>
      <w:r w:rsidRPr="00A64999">
        <w:rPr>
          <w:sz w:val="24"/>
          <w:szCs w:val="24"/>
          <w:lang w:val="af-ZA"/>
        </w:rPr>
        <w:tab/>
        <w:t>Rez. Carole E. Newlands, Playing with Time: Ovid and the Fasti, Ithaca/London 1995, Gnomon 71, 306-309.</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[165]</w:t>
      </w:r>
      <w:r w:rsidRPr="00A64999">
        <w:rPr>
          <w:sz w:val="24"/>
          <w:szCs w:val="24"/>
          <w:lang w:val="af-ZA"/>
        </w:rPr>
        <w:tab/>
        <w:t>Apollos erste Liebe und die Folgen. Ovids Daphne-Erzählung als Programm für Werk und Wirkung, Gymnasium 106, 317-334.</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[166]</w:t>
      </w:r>
      <w:r w:rsidRPr="00A64999">
        <w:rPr>
          <w:sz w:val="24"/>
          <w:szCs w:val="24"/>
          <w:lang w:val="af-ZA"/>
        </w:rPr>
        <w:tab/>
        <w:t xml:space="preserve"> 4., überarbeitete Auflage von [35].</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[167]</w:t>
      </w:r>
      <w:r w:rsidRPr="00A64999">
        <w:rPr>
          <w:sz w:val="24"/>
          <w:szCs w:val="24"/>
          <w:lang w:val="af-ZA"/>
        </w:rPr>
        <w:tab/>
        <w:t xml:space="preserve">Publius Ovidius Naso, Liebesgedichte. Amores. Lateinisch-deutsch. </w:t>
      </w:r>
      <w:r w:rsidR="00030E97" w:rsidRPr="00A64999">
        <w:rPr>
          <w:sz w:val="24"/>
          <w:szCs w:val="24"/>
          <w:lang w:val="af-ZA"/>
        </w:rPr>
        <w:t>Hg.</w:t>
      </w:r>
      <w:r w:rsidRPr="00A64999">
        <w:rPr>
          <w:sz w:val="24"/>
          <w:szCs w:val="24"/>
          <w:lang w:val="af-ZA"/>
        </w:rPr>
        <w:t xml:space="preserve"> u. übers. von N.H., Düsseldorf/Zürich (Sammlung Tusculum).</w:t>
      </w:r>
    </w:p>
    <w:p w:rsidR="007974F5" w:rsidRPr="00C40C7F" w:rsidRDefault="00451334" w:rsidP="00733382">
      <w:pPr>
        <w:ind w:left="708" w:hanging="708"/>
        <w:jc w:val="both"/>
        <w:rPr>
          <w:lang w:val="af-ZA"/>
        </w:rPr>
      </w:pPr>
      <w:r w:rsidRPr="00A64999">
        <w:rPr>
          <w:sz w:val="24"/>
          <w:szCs w:val="24"/>
          <w:lang w:val="af-ZA"/>
        </w:rPr>
        <w:tab/>
      </w:r>
      <w:r w:rsidR="00715EF5" w:rsidRPr="00C40C7F">
        <w:rPr>
          <w:lang w:val="af-ZA"/>
        </w:rPr>
        <w:t>[C. Goldstern, I</w:t>
      </w:r>
      <w:r w:rsidRPr="00C40C7F">
        <w:rPr>
          <w:lang w:val="af-ZA"/>
        </w:rPr>
        <w:t>anus 21, 2000, 47</w:t>
      </w:r>
      <w:r w:rsidR="00BC4B47">
        <w:rPr>
          <w:lang w:val="af-ZA"/>
        </w:rPr>
        <w:t>; Wagnis: Autoren. Bücher. Leser 5, 2005, 12f.</w:t>
      </w:r>
      <w:r w:rsidRPr="00C40C7F">
        <w:rPr>
          <w:lang w:val="af-ZA"/>
        </w:rPr>
        <w:t>]</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[168]</w:t>
      </w:r>
      <w:r w:rsidRPr="00A64999">
        <w:rPr>
          <w:sz w:val="24"/>
          <w:szCs w:val="24"/>
          <w:lang w:val="af-ZA"/>
        </w:rPr>
        <w:tab/>
        <w:t>“Ihres Aeneas’ Stadt wählte sich Venus als Sitz”. Rom aus der Sicht seiner Dichter, in: Andreas Mahler (</w:t>
      </w:r>
      <w:r w:rsidR="00030E97" w:rsidRPr="00A64999">
        <w:rPr>
          <w:sz w:val="24"/>
          <w:szCs w:val="24"/>
          <w:lang w:val="af-ZA"/>
        </w:rPr>
        <w:t>Hg.</w:t>
      </w:r>
      <w:r w:rsidRPr="00A64999">
        <w:rPr>
          <w:sz w:val="24"/>
          <w:szCs w:val="24"/>
          <w:lang w:val="af-ZA"/>
        </w:rPr>
        <w:t>), Stadt-Bilder. Allegorie. Mimesis. Imagination, Heidelberg, 57-66.</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[169]</w:t>
      </w:r>
      <w:r w:rsidRPr="00A64999">
        <w:rPr>
          <w:sz w:val="24"/>
          <w:szCs w:val="24"/>
          <w:lang w:val="af-ZA"/>
        </w:rPr>
        <w:tab/>
        <w:t>[Lukian, 5. Hetärengespräch in dt. Übers. und Nachwort in:] Lucian, Hetärengespräche, Bayreuth, 24-28 und 85-92.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[170]</w:t>
      </w:r>
      <w:r w:rsidRPr="00A64999">
        <w:rPr>
          <w:sz w:val="24"/>
          <w:szCs w:val="24"/>
          <w:lang w:val="af-ZA"/>
        </w:rPr>
        <w:tab/>
        <w:t>“Falsche und verkappte Freunde”. Griechischer und deutscher Sprachgebrauch im Vergleich, Nachrichtenblatt der Societas Annensis e. V. 47, 7-24.</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[171]</w:t>
      </w:r>
      <w:r w:rsidRPr="00A64999">
        <w:rPr>
          <w:sz w:val="24"/>
          <w:szCs w:val="24"/>
          <w:lang w:val="af-ZA"/>
        </w:rPr>
        <w:tab/>
        <w:t xml:space="preserve">Rez. Martin Luthers Fabeln und Sprichwörter, </w:t>
      </w:r>
      <w:r w:rsidR="00030E97" w:rsidRPr="00A64999">
        <w:rPr>
          <w:sz w:val="24"/>
          <w:szCs w:val="24"/>
          <w:lang w:val="af-ZA"/>
        </w:rPr>
        <w:t>Hg.</w:t>
      </w:r>
      <w:r w:rsidRPr="00A64999">
        <w:rPr>
          <w:sz w:val="24"/>
          <w:szCs w:val="24"/>
          <w:lang w:val="af-ZA"/>
        </w:rPr>
        <w:t xml:space="preserve"> v. Reinhard Dittmer, Darmstadt 1995, International Journal of the Classical Tradition 5, 493-495.</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lastRenderedPageBreak/>
        <w:t>[172]</w:t>
      </w:r>
      <w:r w:rsidRPr="00A64999">
        <w:rPr>
          <w:sz w:val="24"/>
          <w:szCs w:val="24"/>
          <w:lang w:val="af-ZA"/>
        </w:rPr>
        <w:tab/>
        <w:t>Rez. Parshia Lee-Stecum, Powerplay in Tibullus: Reading Elegies Book One Cambridge 1998 (Cambridge Classical Studies</w:t>
      </w:r>
      <w:r w:rsidR="001200A6">
        <w:rPr>
          <w:sz w:val="24"/>
          <w:szCs w:val="24"/>
          <w:lang w:val="af-ZA"/>
        </w:rPr>
        <w:t>), The Journal of Roman Studies</w:t>
      </w:r>
      <w:r w:rsidRPr="00A64999">
        <w:rPr>
          <w:sz w:val="24"/>
          <w:szCs w:val="24"/>
          <w:lang w:val="af-ZA"/>
        </w:rPr>
        <w:t xml:space="preserve"> 89, 242.</w:t>
      </w:r>
    </w:p>
    <w:p w:rsidR="007974F5" w:rsidRPr="00A64999" w:rsidRDefault="007974F5" w:rsidP="00733382">
      <w:pPr>
        <w:ind w:left="708" w:hanging="708"/>
        <w:jc w:val="both"/>
        <w:rPr>
          <w:sz w:val="24"/>
          <w:szCs w:val="24"/>
          <w:lang w:val="af-ZA"/>
        </w:rPr>
      </w:pPr>
    </w:p>
    <w:p w:rsidR="007974F5" w:rsidRDefault="00451334" w:rsidP="00733382">
      <w:pPr>
        <w:ind w:left="708" w:hanging="708"/>
        <w:jc w:val="both"/>
        <w:rPr>
          <w:sz w:val="24"/>
          <w:szCs w:val="24"/>
          <w:lang w:val="af-ZA"/>
        </w:rPr>
      </w:pPr>
      <w:r w:rsidRPr="00A64999">
        <w:rPr>
          <w:sz w:val="24"/>
          <w:szCs w:val="24"/>
          <w:lang w:val="af-ZA"/>
        </w:rPr>
        <w:t>[173]</w:t>
      </w:r>
      <w:r w:rsidRPr="00A64999">
        <w:rPr>
          <w:sz w:val="24"/>
          <w:szCs w:val="24"/>
          <w:lang w:val="af-ZA"/>
        </w:rPr>
        <w:tab/>
        <w:t>The Fabulist, the Scholars, and the Discourse: Aesop Studie</w:t>
      </w:r>
      <w:r w:rsidR="0046766D" w:rsidRPr="00A64999">
        <w:rPr>
          <w:sz w:val="24"/>
          <w:szCs w:val="24"/>
          <w:lang w:val="af-ZA"/>
        </w:rPr>
        <w:t>s T</w:t>
      </w:r>
      <w:r w:rsidRPr="00A64999">
        <w:rPr>
          <w:sz w:val="24"/>
          <w:szCs w:val="24"/>
          <w:lang w:val="af-ZA"/>
        </w:rPr>
        <w:t>oday, International Journal of the Classical Tradition 6, 236-242.</w:t>
      </w:r>
    </w:p>
    <w:p w:rsidR="008B3B2F" w:rsidRPr="00A64999" w:rsidRDefault="008B3B2F" w:rsidP="00733382">
      <w:pPr>
        <w:ind w:left="708" w:hanging="708"/>
        <w:jc w:val="both"/>
        <w:rPr>
          <w:sz w:val="24"/>
          <w:szCs w:val="24"/>
          <w:lang w:val="af-ZA"/>
        </w:rPr>
      </w:pPr>
    </w:p>
    <w:p w:rsidR="007974F5" w:rsidRPr="005B17C6" w:rsidRDefault="00451334" w:rsidP="00733382">
      <w:pPr>
        <w:ind w:left="708" w:hanging="708"/>
        <w:jc w:val="center"/>
        <w:rPr>
          <w:b/>
          <w:sz w:val="24"/>
          <w:szCs w:val="24"/>
          <w:lang w:val="af-ZA"/>
        </w:rPr>
      </w:pPr>
      <w:r w:rsidRPr="005B17C6">
        <w:rPr>
          <w:b/>
          <w:sz w:val="24"/>
          <w:szCs w:val="24"/>
          <w:lang w:val="af-ZA"/>
        </w:rPr>
        <w:t>2000</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[174]</w:t>
      </w:r>
      <w:r w:rsidRPr="00A64999">
        <w:rPr>
          <w:sz w:val="24"/>
          <w:szCs w:val="24"/>
          <w:lang w:val="af-ZA"/>
        </w:rPr>
        <w:tab/>
        <w:t xml:space="preserve">Rez. Willibald Pirckheimers Briefwechsel, Bd. 4. Unter Verwendung der Vorarbeiten von Emil Reicke und Josef Pfanner bearbeitet u. </w:t>
      </w:r>
      <w:r w:rsidR="00912ABB">
        <w:rPr>
          <w:sz w:val="24"/>
          <w:szCs w:val="24"/>
          <w:lang w:val="af-ZA"/>
        </w:rPr>
        <w:t>h</w:t>
      </w:r>
      <w:r w:rsidR="00030E97" w:rsidRPr="00A64999">
        <w:rPr>
          <w:sz w:val="24"/>
          <w:szCs w:val="24"/>
          <w:lang w:val="af-ZA"/>
        </w:rPr>
        <w:t>g.</w:t>
      </w:r>
      <w:r w:rsidRPr="00A64999">
        <w:rPr>
          <w:sz w:val="24"/>
          <w:szCs w:val="24"/>
          <w:lang w:val="af-ZA"/>
        </w:rPr>
        <w:t xml:space="preserve"> v. Helga Scheible, München 1997, Zeitschrift für deutsches Altertum und deutsche Literatur 129, 118-121.</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[175]</w:t>
      </w:r>
      <w:r w:rsidRPr="00A64999">
        <w:rPr>
          <w:sz w:val="24"/>
          <w:szCs w:val="24"/>
          <w:lang w:val="af-ZA"/>
        </w:rPr>
        <w:tab/>
        <w:t xml:space="preserve">Rez. Roland Granobs, Studien zur Darstellung römischer Geschichte in Ovids </w:t>
      </w:r>
      <w:r w:rsidRPr="00A64999">
        <w:rPr>
          <w:i/>
          <w:sz w:val="24"/>
          <w:szCs w:val="24"/>
          <w:lang w:val="af-ZA"/>
        </w:rPr>
        <w:t>Metamorphosen</w:t>
      </w:r>
      <w:r w:rsidRPr="00A64999">
        <w:rPr>
          <w:sz w:val="24"/>
          <w:szCs w:val="24"/>
          <w:lang w:val="af-ZA"/>
        </w:rPr>
        <w:t>, Frankfurt a.M. u.a. 1997 (Studien zur klassischen Philologie 108), Klio 82, 262.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[176]</w:t>
      </w:r>
      <w:r w:rsidRPr="00A64999">
        <w:rPr>
          <w:sz w:val="24"/>
          <w:szCs w:val="24"/>
          <w:lang w:val="af-ZA"/>
        </w:rPr>
        <w:tab/>
        <w:t xml:space="preserve">Rez. Jula Wildberger, Ovids Schule der ‘elegischen’ Liebe. Erotodidaxe und Psychagogie in der </w:t>
      </w:r>
      <w:r w:rsidRPr="00A64999">
        <w:rPr>
          <w:i/>
          <w:sz w:val="24"/>
          <w:szCs w:val="24"/>
          <w:lang w:val="af-ZA"/>
        </w:rPr>
        <w:t>Ars amatoria</w:t>
      </w:r>
      <w:r w:rsidRPr="00A64999">
        <w:rPr>
          <w:sz w:val="24"/>
          <w:szCs w:val="24"/>
          <w:lang w:val="af-ZA"/>
        </w:rPr>
        <w:t>, Frankfurt a.M. u.a. 1998 (Studien zur klassischen Philologie 112), Classical Review 50, 50-52.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[177]</w:t>
      </w:r>
      <w:r w:rsidRPr="00A64999">
        <w:rPr>
          <w:sz w:val="24"/>
          <w:szCs w:val="24"/>
          <w:lang w:val="af-ZA"/>
        </w:rPr>
        <w:tab/>
        <w:t>Nachdruck von [166] (nur Liebeskunst), Düsseldorf/Zürich (Tusculum Studienausgaben).</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[178]</w:t>
      </w:r>
      <w:r w:rsidRPr="00A64999">
        <w:rPr>
          <w:sz w:val="24"/>
          <w:szCs w:val="24"/>
          <w:lang w:val="af-ZA"/>
        </w:rPr>
        <w:tab/>
        <w:t xml:space="preserve">Herzog Wilhelm und der </w:t>
      </w:r>
      <w:r w:rsidRPr="00A64999">
        <w:rPr>
          <w:i/>
          <w:sz w:val="24"/>
          <w:szCs w:val="24"/>
          <w:lang w:val="af-ZA"/>
        </w:rPr>
        <w:t>gemeine nutz</w:t>
      </w:r>
      <w:r w:rsidRPr="00A64999">
        <w:rPr>
          <w:sz w:val="24"/>
          <w:szCs w:val="24"/>
          <w:lang w:val="af-ZA"/>
        </w:rPr>
        <w:t>. Zur Antikerezeption der Wittelsbacher im 16. Jahrhundert, in: Wilhelmsgymnasium München. Jahresbericht 1999/2000, 123-140.</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[179]</w:t>
      </w:r>
      <w:r w:rsidRPr="00A64999">
        <w:rPr>
          <w:sz w:val="24"/>
          <w:szCs w:val="24"/>
          <w:lang w:val="af-ZA"/>
        </w:rPr>
        <w:tab/>
        <w:t>Rez. Godo Lieberg, Caesars Politik in Gallien. Interpretationen zum Bellum Gallicum, Bochum 1998, Gymnasium 107, 361f.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[180]</w:t>
      </w:r>
      <w:r w:rsidRPr="00A64999">
        <w:rPr>
          <w:sz w:val="24"/>
          <w:szCs w:val="24"/>
          <w:lang w:val="af-ZA"/>
        </w:rPr>
        <w:tab/>
        <w:t>Ovid, Metamorphosen. Das Buch der mythischen und literarischen Verwandlungen, in: Martin Hose (</w:t>
      </w:r>
      <w:r w:rsidR="00030E97" w:rsidRPr="00A64999">
        <w:rPr>
          <w:sz w:val="24"/>
          <w:szCs w:val="24"/>
          <w:lang w:val="af-ZA"/>
        </w:rPr>
        <w:t>Hg.</w:t>
      </w:r>
      <w:r w:rsidRPr="00A64999">
        <w:rPr>
          <w:sz w:val="24"/>
          <w:szCs w:val="24"/>
          <w:lang w:val="af-ZA"/>
        </w:rPr>
        <w:t>), Meisterwerke der antiken Literatur. Von Homer bis Boethius, München, 124-142.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lastRenderedPageBreak/>
        <w:t>[181]</w:t>
      </w:r>
      <w:r w:rsidRPr="00A64999">
        <w:rPr>
          <w:sz w:val="24"/>
          <w:szCs w:val="24"/>
          <w:lang w:val="af-ZA"/>
        </w:rPr>
        <w:tab/>
        <w:t>“Gib mir tausend Küsse, dann noch hundert...”. Catull und das Verhältnis der Geschlechter im alten Rom, Das Gedicht 8, 125-128.</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[182]</w:t>
      </w:r>
      <w:r w:rsidRPr="00A64999">
        <w:rPr>
          <w:sz w:val="24"/>
          <w:szCs w:val="24"/>
          <w:lang w:val="af-ZA"/>
        </w:rPr>
        <w:tab/>
        <w:t>Lesbia und die “andere” Sappho. “Womanufacture” und Gesc</w:t>
      </w:r>
      <w:r w:rsidR="00733382">
        <w:rPr>
          <w:sz w:val="24"/>
          <w:szCs w:val="24"/>
          <w:lang w:val="af-ZA"/>
        </w:rPr>
        <w:t xml:space="preserve">hlechterdiskurs bei Catull, </w:t>
      </w:r>
      <w:r w:rsidRPr="00A64999">
        <w:rPr>
          <w:sz w:val="24"/>
          <w:szCs w:val="24"/>
          <w:lang w:val="af-ZA"/>
        </w:rPr>
        <w:t>Sonderbeilage zum Mitteilungsblatt Nr. 2 der Landesverbände Schleswig-Holstein und Mecklenburg-Vorpommern im Deutschen Altphilologenverband, 2-8.</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[183]</w:t>
      </w:r>
      <w:r w:rsidRPr="00A64999">
        <w:rPr>
          <w:sz w:val="24"/>
          <w:szCs w:val="24"/>
          <w:lang w:val="af-ZA"/>
        </w:rPr>
        <w:tab/>
        <w:t>Hans Sachs und Olympia Morata, in: Dorothea Klein (</w:t>
      </w:r>
      <w:r w:rsidR="00030E97" w:rsidRPr="00A64999">
        <w:rPr>
          <w:sz w:val="24"/>
          <w:szCs w:val="24"/>
          <w:lang w:val="af-ZA"/>
        </w:rPr>
        <w:t>Hg.</w:t>
      </w:r>
      <w:r w:rsidRPr="00A64999">
        <w:rPr>
          <w:sz w:val="24"/>
          <w:szCs w:val="24"/>
          <w:lang w:val="af-ZA"/>
        </w:rPr>
        <w:t>), Vom Mittelalter zur Neuzeit. Festschrift für Horst Brunner, Wiesbaden, 559-568.</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[184]</w:t>
      </w:r>
      <w:r w:rsidRPr="00A64999">
        <w:rPr>
          <w:sz w:val="24"/>
          <w:szCs w:val="24"/>
          <w:lang w:val="af-ZA"/>
        </w:rPr>
        <w:tab/>
        <w:t xml:space="preserve">Rez. Jan-Wilhelm Beck, ‘Lesbia’ und ‘Juventius’. Zwei libelli im Corpus Catullianum. Untersuchungen zur Publikationsform und Authentizität der überlieferten Gedichtfolge, Göttingen 1996 (Hypomnemata 111); Helena Dettmer, Love by the Numbers: Form and the Meaning in the Poetry of Catullus, New York usw. 1997 (Lang Classical Studies </w:t>
      </w:r>
      <w:r w:rsidR="00FF4654">
        <w:rPr>
          <w:sz w:val="24"/>
          <w:szCs w:val="24"/>
          <w:lang w:val="af-ZA"/>
        </w:rPr>
        <w:t>10), Classical Review 50, 436f.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[185]</w:t>
      </w:r>
      <w:r w:rsidRPr="00A64999">
        <w:rPr>
          <w:sz w:val="24"/>
          <w:szCs w:val="24"/>
          <w:lang w:val="af-ZA"/>
        </w:rPr>
        <w:tab/>
        <w:t>Rez. D. F. S. Thomson (</w:t>
      </w:r>
      <w:r w:rsidR="00030E97" w:rsidRPr="00A64999">
        <w:rPr>
          <w:sz w:val="24"/>
          <w:szCs w:val="24"/>
          <w:lang w:val="af-ZA"/>
        </w:rPr>
        <w:t>Hg.</w:t>
      </w:r>
      <w:r w:rsidRPr="00A64999">
        <w:rPr>
          <w:sz w:val="24"/>
          <w:szCs w:val="24"/>
          <w:lang w:val="af-ZA"/>
        </w:rPr>
        <w:t>), Catullus: Edited with a textual and interpretative commentary, Toronto usw. 1997 (Phoenix Supplement 34), Classical Review 50, 438f.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[186]</w:t>
      </w:r>
      <w:r w:rsidRPr="00A64999">
        <w:rPr>
          <w:sz w:val="24"/>
          <w:szCs w:val="24"/>
          <w:lang w:val="af-ZA"/>
        </w:rPr>
        <w:tab/>
        <w:t>Rez. Stephen M. Wheeler, A Discourse of Wonders: Audience and Performance in Ovid’s Metamorphoses, Philadelphia 1999, Classical Review 50, 443f.</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[187]</w:t>
      </w:r>
      <w:r w:rsidRPr="00A64999">
        <w:rPr>
          <w:sz w:val="24"/>
          <w:szCs w:val="24"/>
          <w:lang w:val="af-ZA"/>
        </w:rPr>
        <w:tab/>
        <w:t xml:space="preserve">Rez. Petronius, </w:t>
      </w:r>
      <w:r w:rsidRPr="00A64999">
        <w:rPr>
          <w:i/>
          <w:sz w:val="24"/>
          <w:szCs w:val="24"/>
          <w:lang w:val="af-ZA"/>
        </w:rPr>
        <w:t>Satyrica</w:t>
      </w:r>
      <w:r w:rsidRPr="00A64999">
        <w:rPr>
          <w:sz w:val="24"/>
          <w:szCs w:val="24"/>
          <w:lang w:val="af-ZA"/>
        </w:rPr>
        <w:t>. Edited and Translated by R. Bracht Branham and Daniel Kinney, Berkeley/Los Angeles 1996, International Journal of the Classical Tradition 6, 467-469.</w:t>
      </w:r>
    </w:p>
    <w:p w:rsidR="007974F5" w:rsidRPr="00A64999" w:rsidRDefault="007974F5" w:rsidP="00733382">
      <w:pPr>
        <w:ind w:left="708" w:hanging="708"/>
        <w:jc w:val="both"/>
        <w:rPr>
          <w:sz w:val="24"/>
          <w:szCs w:val="24"/>
          <w:lang w:val="af-ZA"/>
        </w:rPr>
      </w:pPr>
    </w:p>
    <w:p w:rsidR="007974F5" w:rsidRPr="00A64999" w:rsidRDefault="00451334" w:rsidP="00733382">
      <w:pPr>
        <w:pStyle w:val="Textkrper21"/>
        <w:rPr>
          <w:szCs w:val="24"/>
        </w:rPr>
      </w:pPr>
      <w:r w:rsidRPr="00A64999">
        <w:rPr>
          <w:szCs w:val="24"/>
        </w:rPr>
        <w:t>[188]</w:t>
      </w:r>
      <w:r w:rsidRPr="00A64999">
        <w:rPr>
          <w:szCs w:val="24"/>
        </w:rPr>
        <w:tab/>
        <w:t>Lesbia, the Poet, and the Two Faces of Sappho: ‘Womanufacture’ in Catullus, Proceedings of the Cambri</w:t>
      </w:r>
      <w:r w:rsidR="000255FA">
        <w:rPr>
          <w:szCs w:val="24"/>
        </w:rPr>
        <w:t xml:space="preserve">dge Philological Society 46, </w:t>
      </w:r>
      <w:r w:rsidRPr="00A64999">
        <w:rPr>
          <w:szCs w:val="24"/>
        </w:rPr>
        <w:t>28-44.</w:t>
      </w:r>
    </w:p>
    <w:p w:rsidR="007974F5" w:rsidRPr="00A64999" w:rsidRDefault="007974F5" w:rsidP="00733382">
      <w:pPr>
        <w:jc w:val="both"/>
        <w:rPr>
          <w:sz w:val="24"/>
          <w:szCs w:val="24"/>
          <w:lang w:val="af-ZA"/>
        </w:rPr>
      </w:pPr>
    </w:p>
    <w:p w:rsidR="007974F5" w:rsidRPr="005B17C6" w:rsidRDefault="00451334" w:rsidP="00733382">
      <w:pPr>
        <w:ind w:left="708" w:hanging="708"/>
        <w:jc w:val="center"/>
        <w:rPr>
          <w:b/>
          <w:sz w:val="24"/>
          <w:szCs w:val="24"/>
          <w:lang w:val="af-ZA"/>
        </w:rPr>
      </w:pPr>
      <w:r w:rsidRPr="005B17C6">
        <w:rPr>
          <w:b/>
          <w:sz w:val="24"/>
          <w:szCs w:val="24"/>
          <w:lang w:val="af-ZA"/>
        </w:rPr>
        <w:t>2001</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[189]</w:t>
      </w:r>
      <w:r w:rsidRPr="00A64999">
        <w:rPr>
          <w:sz w:val="24"/>
          <w:szCs w:val="24"/>
          <w:lang w:val="af-ZA"/>
        </w:rPr>
        <w:tab/>
        <w:t>2., verbesserte und erweiterte Auflage von [96]</w:t>
      </w:r>
    </w:p>
    <w:p w:rsidR="007974F5" w:rsidRPr="00C40C7F" w:rsidRDefault="00451334" w:rsidP="00733382">
      <w:pPr>
        <w:ind w:left="708" w:hanging="708"/>
        <w:jc w:val="both"/>
        <w:rPr>
          <w:lang w:val="af-ZA"/>
        </w:rPr>
      </w:pPr>
      <w:r w:rsidRPr="00A64999">
        <w:rPr>
          <w:sz w:val="24"/>
          <w:szCs w:val="24"/>
          <w:lang w:val="af-ZA"/>
        </w:rPr>
        <w:tab/>
      </w:r>
      <w:r w:rsidRPr="00C40C7F">
        <w:rPr>
          <w:lang w:val="af-ZA"/>
        </w:rPr>
        <w:t>[V. Jennings, Bryn Mawr Classical Revue 20</w:t>
      </w:r>
      <w:r w:rsidR="00BF768C">
        <w:rPr>
          <w:lang w:val="af-ZA"/>
        </w:rPr>
        <w:t xml:space="preserve">01.09.29; J. Küppers, Plekos 11, </w:t>
      </w:r>
      <w:r w:rsidRPr="00C40C7F">
        <w:rPr>
          <w:lang w:val="af-ZA"/>
        </w:rPr>
        <w:t xml:space="preserve">2001; </w:t>
      </w:r>
      <w:r w:rsidR="006A68FF">
        <w:rPr>
          <w:lang w:val="af-ZA"/>
        </w:rPr>
        <w:t xml:space="preserve">D. Donnet, </w:t>
      </w:r>
      <w:r w:rsidRPr="00C40C7F">
        <w:rPr>
          <w:lang w:val="af-ZA"/>
        </w:rPr>
        <w:t xml:space="preserve">L’Antiquité Classique 71, 2002, 301; </w:t>
      </w:r>
      <w:r w:rsidR="00852BF3">
        <w:rPr>
          <w:lang w:val="af-ZA"/>
        </w:rPr>
        <w:t xml:space="preserve">N. Méthy, Revue Belge de Philologie et Histoire 80, 2002, 264f.; </w:t>
      </w:r>
      <w:r w:rsidRPr="00C40C7F">
        <w:rPr>
          <w:lang w:val="af-ZA"/>
        </w:rPr>
        <w:lastRenderedPageBreak/>
        <w:t>W. Wi</w:t>
      </w:r>
      <w:r w:rsidR="00715EF5" w:rsidRPr="00C40C7F">
        <w:rPr>
          <w:lang w:val="af-ZA"/>
        </w:rPr>
        <w:t>dhalm-Kupferschmidt, I</w:t>
      </w:r>
      <w:r w:rsidRPr="00C40C7F">
        <w:rPr>
          <w:lang w:val="af-ZA"/>
        </w:rPr>
        <w:t xml:space="preserve">anus 23, 2002, 75f.; </w:t>
      </w:r>
      <w:r w:rsidR="00FF4654" w:rsidRPr="00C40C7F">
        <w:rPr>
          <w:lang w:val="af-ZA"/>
        </w:rPr>
        <w:t xml:space="preserve">F. Gaide, </w:t>
      </w:r>
      <w:r w:rsidRPr="00C40C7F">
        <w:rPr>
          <w:lang w:val="af-ZA"/>
        </w:rPr>
        <w:t>Latomus 63, 2004, 504</w:t>
      </w:r>
      <w:r w:rsidR="006A68FF">
        <w:rPr>
          <w:lang w:val="af-ZA"/>
        </w:rPr>
        <w:t>;</w:t>
      </w:r>
      <w:r w:rsidR="006A68FF" w:rsidRPr="006A68FF">
        <w:rPr>
          <w:lang w:val="af-ZA"/>
        </w:rPr>
        <w:t xml:space="preserve"> </w:t>
      </w:r>
      <w:r w:rsidR="006A68FF">
        <w:rPr>
          <w:lang w:val="af-ZA"/>
        </w:rPr>
        <w:t>F. Foubert, Les Études Classiques 73, 2005, 259</w:t>
      </w:r>
      <w:r w:rsidRPr="00C40C7F">
        <w:rPr>
          <w:lang w:val="af-ZA"/>
        </w:rPr>
        <w:t>]</w:t>
      </w:r>
    </w:p>
    <w:p w:rsidR="007974F5" w:rsidRPr="00A64999" w:rsidRDefault="007974F5" w:rsidP="00733382">
      <w:pPr>
        <w:ind w:left="708" w:hanging="708"/>
        <w:jc w:val="both"/>
        <w:rPr>
          <w:sz w:val="24"/>
          <w:szCs w:val="24"/>
          <w:lang w:val="af-ZA"/>
        </w:rPr>
      </w:pPr>
    </w:p>
    <w:p w:rsidR="00BF768C" w:rsidRDefault="00451334" w:rsidP="00BF768C">
      <w:pPr>
        <w:ind w:left="708" w:hanging="708"/>
        <w:jc w:val="both"/>
        <w:rPr>
          <w:sz w:val="24"/>
          <w:szCs w:val="24"/>
          <w:lang w:val="af-ZA"/>
        </w:rPr>
      </w:pPr>
      <w:r w:rsidRPr="00A64999">
        <w:rPr>
          <w:sz w:val="24"/>
          <w:szCs w:val="24"/>
          <w:lang w:val="af-ZA"/>
        </w:rPr>
        <w:t>[190]</w:t>
      </w:r>
      <w:r w:rsidRPr="00A64999">
        <w:rPr>
          <w:sz w:val="24"/>
          <w:szCs w:val="24"/>
          <w:lang w:val="af-ZA"/>
        </w:rPr>
        <w:tab/>
        <w:t>2., verbesserte und erweiterte Auflage von [41]</w:t>
      </w:r>
    </w:p>
    <w:p w:rsidR="00E039BA" w:rsidRPr="00A64999" w:rsidRDefault="00E039BA" w:rsidP="00BF768C">
      <w:pPr>
        <w:ind w:left="708" w:hanging="708"/>
        <w:jc w:val="both"/>
        <w:rPr>
          <w:sz w:val="24"/>
          <w:szCs w:val="24"/>
          <w:lang w:val="af-ZA"/>
        </w:rPr>
      </w:pPr>
      <w:r>
        <w:rPr>
          <w:sz w:val="24"/>
          <w:szCs w:val="24"/>
          <w:lang w:val="af-ZA"/>
        </w:rPr>
        <w:tab/>
      </w:r>
      <w:r w:rsidRPr="00C40C7F">
        <w:rPr>
          <w:lang w:val="af-ZA"/>
        </w:rPr>
        <w:t>[</w:t>
      </w:r>
      <w:r>
        <w:rPr>
          <w:lang w:val="af-ZA"/>
        </w:rPr>
        <w:t>M. K., Zeitschrift für die Alttestam</w:t>
      </w:r>
      <w:r w:rsidR="00220A24">
        <w:rPr>
          <w:lang w:val="af-ZA"/>
        </w:rPr>
        <w:t>entliche Wissenschaft 115, 2003]</w:t>
      </w:r>
      <w:r>
        <w:rPr>
          <w:lang w:val="af-ZA"/>
        </w:rPr>
        <w:t xml:space="preserve"> </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[191]</w:t>
      </w:r>
      <w:r w:rsidRPr="00A64999">
        <w:rPr>
          <w:sz w:val="24"/>
          <w:szCs w:val="24"/>
          <w:lang w:val="af-ZA"/>
        </w:rPr>
        <w:tab/>
      </w:r>
      <w:r w:rsidR="009543A9">
        <w:rPr>
          <w:sz w:val="24"/>
          <w:szCs w:val="24"/>
          <w:lang w:val="af-ZA"/>
        </w:rPr>
        <w:t>Einführung</w:t>
      </w:r>
      <w:r w:rsidRPr="00A64999">
        <w:rPr>
          <w:sz w:val="24"/>
          <w:szCs w:val="24"/>
          <w:lang w:val="af-ZA"/>
        </w:rPr>
        <w:t>, in: Heliodor: Die Abenteuer der schönen Charikleia. Übersetzt von Rudolf Reymer, Düsseldorf/Zürich</w:t>
      </w:r>
      <w:r w:rsidR="00FF4654">
        <w:rPr>
          <w:sz w:val="24"/>
          <w:szCs w:val="24"/>
          <w:lang w:val="af-ZA"/>
        </w:rPr>
        <w:t>, 323-342</w:t>
      </w:r>
      <w:r w:rsidRPr="00A64999">
        <w:rPr>
          <w:sz w:val="24"/>
          <w:szCs w:val="24"/>
          <w:lang w:val="af-ZA"/>
        </w:rPr>
        <w:t>.</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[192]</w:t>
      </w:r>
      <w:r w:rsidRPr="00A64999">
        <w:rPr>
          <w:sz w:val="24"/>
          <w:szCs w:val="24"/>
          <w:lang w:val="af-ZA"/>
        </w:rPr>
        <w:tab/>
        <w:t>2., völlig überarbeitete Auflage von [64]</w:t>
      </w:r>
    </w:p>
    <w:p w:rsidR="007974F5" w:rsidRPr="00C40C7F" w:rsidRDefault="00451334" w:rsidP="00733382">
      <w:pPr>
        <w:ind w:left="708" w:hanging="708"/>
        <w:jc w:val="both"/>
        <w:rPr>
          <w:lang w:val="af-ZA"/>
        </w:rPr>
      </w:pPr>
      <w:r w:rsidRPr="00A64999">
        <w:rPr>
          <w:sz w:val="24"/>
          <w:szCs w:val="24"/>
          <w:lang w:val="af-ZA"/>
        </w:rPr>
        <w:tab/>
      </w:r>
      <w:r w:rsidRPr="00C40C7F">
        <w:rPr>
          <w:lang w:val="af-ZA"/>
        </w:rPr>
        <w:t xml:space="preserve">[S. Laigneau, Revue des Études Latines 79, 2001, 284f.; J. Butrica, BMCRev 2002.02.20; S. Viarre, Revue des Études Anciennes 104, 2002, 587f.; J. DeBrohun, The Journal of Roman Studies 93, 2003, 371f.; </w:t>
      </w:r>
      <w:r w:rsidR="00EB0CB5">
        <w:rPr>
          <w:lang w:val="af-ZA"/>
        </w:rPr>
        <w:t xml:space="preserve">S. </w:t>
      </w:r>
      <w:r w:rsidR="00EB0CB5">
        <w:t>Laigneau, Revue Belge de Philologie et d’Histoire = Belgisch Tijdschrift voor Filologie en Ge</w:t>
      </w:r>
      <w:r w:rsidR="0006058C">
        <w:t>schiedenis, 81, 2003</w:t>
      </w:r>
      <w:r w:rsidR="00EB0CB5">
        <w:t xml:space="preserve">, 210f.; </w:t>
      </w:r>
      <w:r w:rsidRPr="00C40C7F">
        <w:rPr>
          <w:lang w:val="af-ZA"/>
        </w:rPr>
        <w:t>P. Tordeur, L’Antiquité Classique 72, 2003, 407</w:t>
      </w:r>
      <w:r w:rsidR="00EB0CB5">
        <w:rPr>
          <w:lang w:val="af-ZA"/>
        </w:rPr>
        <w:t>; P. Fedeli, Latomus 66, 2007, 801</w:t>
      </w:r>
      <w:r w:rsidRPr="00C40C7F">
        <w:rPr>
          <w:lang w:val="af-ZA"/>
        </w:rPr>
        <w:t>]</w:t>
      </w:r>
    </w:p>
    <w:p w:rsidR="007974F5" w:rsidRPr="00A64999" w:rsidRDefault="007974F5" w:rsidP="00733382">
      <w:pPr>
        <w:ind w:left="708" w:hanging="708"/>
        <w:jc w:val="both"/>
        <w:rPr>
          <w:sz w:val="24"/>
          <w:szCs w:val="24"/>
          <w:lang w:val="af-ZA"/>
        </w:rPr>
      </w:pPr>
    </w:p>
    <w:p w:rsidR="007974F5" w:rsidRPr="00A64999" w:rsidRDefault="00791836" w:rsidP="00733382">
      <w:pPr>
        <w:ind w:left="708" w:hanging="708"/>
        <w:jc w:val="both"/>
        <w:rPr>
          <w:sz w:val="24"/>
          <w:szCs w:val="24"/>
          <w:lang w:val="af-ZA"/>
        </w:rPr>
      </w:pPr>
      <w:r>
        <w:rPr>
          <w:sz w:val="24"/>
          <w:szCs w:val="24"/>
          <w:lang w:val="af-ZA"/>
        </w:rPr>
        <w:t>[193]</w:t>
      </w:r>
      <w:r>
        <w:rPr>
          <w:sz w:val="24"/>
          <w:szCs w:val="24"/>
          <w:lang w:val="af-ZA"/>
        </w:rPr>
        <w:tab/>
        <w:t>3</w:t>
      </w:r>
      <w:r w:rsidR="00451334" w:rsidRPr="00A64999">
        <w:rPr>
          <w:sz w:val="24"/>
          <w:szCs w:val="24"/>
          <w:lang w:val="af-ZA"/>
        </w:rPr>
        <w:t>. Auflage von [66]</w:t>
      </w:r>
    </w:p>
    <w:p w:rsidR="007974F5" w:rsidRPr="00A64999" w:rsidRDefault="007974F5" w:rsidP="00733382">
      <w:pPr>
        <w:ind w:left="708" w:hanging="708"/>
        <w:jc w:val="both"/>
        <w:rPr>
          <w:sz w:val="24"/>
          <w:szCs w:val="24"/>
          <w:lang w:val="af-ZA"/>
        </w:rPr>
      </w:pPr>
    </w:p>
    <w:p w:rsidR="007974F5" w:rsidRPr="00A64999" w:rsidRDefault="003F5FF9" w:rsidP="00733382">
      <w:pPr>
        <w:ind w:left="708" w:hanging="708"/>
        <w:jc w:val="both"/>
        <w:rPr>
          <w:sz w:val="24"/>
          <w:szCs w:val="24"/>
          <w:lang w:val="af-ZA"/>
        </w:rPr>
      </w:pPr>
      <w:r>
        <w:rPr>
          <w:sz w:val="24"/>
          <w:szCs w:val="24"/>
          <w:lang w:val="af-ZA"/>
        </w:rPr>
        <w:t>[194]</w:t>
      </w:r>
      <w:r>
        <w:rPr>
          <w:sz w:val="24"/>
          <w:szCs w:val="24"/>
          <w:lang w:val="af-ZA"/>
        </w:rPr>
        <w:tab/>
        <w:t>(Auswahl von [66] als)</w:t>
      </w:r>
      <w:r w:rsidR="00451334" w:rsidRPr="00A64999">
        <w:rPr>
          <w:sz w:val="24"/>
          <w:szCs w:val="24"/>
          <w:lang w:val="af-ZA"/>
        </w:rPr>
        <w:t xml:space="preserve"> Ovid: Gedichte aus der Verbannung. Eine Auswahl aus </w:t>
      </w:r>
      <w:r w:rsidR="00451334" w:rsidRPr="00A64999">
        <w:rPr>
          <w:i/>
          <w:sz w:val="24"/>
          <w:szCs w:val="24"/>
          <w:lang w:val="af-ZA"/>
        </w:rPr>
        <w:t xml:space="preserve">Tristia </w:t>
      </w:r>
      <w:r w:rsidR="00451334" w:rsidRPr="00A64999">
        <w:rPr>
          <w:sz w:val="24"/>
          <w:szCs w:val="24"/>
          <w:lang w:val="af-ZA"/>
        </w:rPr>
        <w:t xml:space="preserve">und </w:t>
      </w:r>
      <w:r w:rsidR="00451334" w:rsidRPr="00A64999">
        <w:rPr>
          <w:i/>
          <w:sz w:val="24"/>
          <w:szCs w:val="24"/>
          <w:lang w:val="af-ZA"/>
        </w:rPr>
        <w:t>Epistulae ex Ponto</w:t>
      </w:r>
      <w:r w:rsidR="00451334" w:rsidRPr="00A64999">
        <w:rPr>
          <w:sz w:val="24"/>
          <w:szCs w:val="24"/>
          <w:lang w:val="af-ZA"/>
        </w:rPr>
        <w:t xml:space="preserve">. Lateinisch/Deutsch. Übersetzt von Wilhelm Willige. Herausgegeben, erläutert </w:t>
      </w:r>
      <w:r w:rsidR="00BF768C">
        <w:rPr>
          <w:sz w:val="24"/>
          <w:szCs w:val="24"/>
          <w:lang w:val="af-ZA"/>
        </w:rPr>
        <w:t>und mit einem Nachwort von N.H.</w:t>
      </w:r>
      <w:r w:rsidR="00451334" w:rsidRPr="00A64999">
        <w:rPr>
          <w:sz w:val="24"/>
          <w:szCs w:val="24"/>
          <w:lang w:val="af-ZA"/>
        </w:rPr>
        <w:t>, Stuttgart (Universal-Bibliothek 18151).</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[195]</w:t>
      </w:r>
      <w:r w:rsidRPr="00A64999">
        <w:rPr>
          <w:sz w:val="24"/>
          <w:szCs w:val="24"/>
          <w:lang w:val="af-ZA"/>
        </w:rPr>
        <w:tab/>
        <w:t>Die römische Liebeselegie, in: Wissenschaftliche Buchgesellschaft. Mitgliedermagazin 3, 2001, 12f.</w:t>
      </w:r>
    </w:p>
    <w:p w:rsidR="007974F5" w:rsidRPr="00A64999" w:rsidRDefault="007974F5" w:rsidP="00733382">
      <w:pPr>
        <w:pStyle w:val="Textkrper21"/>
        <w:rPr>
          <w:szCs w:val="24"/>
        </w:rPr>
      </w:pPr>
    </w:p>
    <w:p w:rsidR="007974F5" w:rsidRPr="00A64999" w:rsidRDefault="00451334" w:rsidP="00733382">
      <w:pPr>
        <w:ind w:left="708" w:hanging="708"/>
        <w:jc w:val="both"/>
        <w:rPr>
          <w:sz w:val="24"/>
          <w:szCs w:val="24"/>
          <w:lang w:val="af-ZA"/>
        </w:rPr>
      </w:pPr>
      <w:r w:rsidRPr="00A64999">
        <w:rPr>
          <w:sz w:val="24"/>
          <w:szCs w:val="24"/>
          <w:lang w:val="af-ZA"/>
        </w:rPr>
        <w:t>[196]</w:t>
      </w:r>
      <w:r w:rsidRPr="00A64999">
        <w:rPr>
          <w:sz w:val="24"/>
          <w:szCs w:val="24"/>
          <w:lang w:val="af-ZA"/>
        </w:rPr>
        <w:tab/>
      </w:r>
      <w:r w:rsidRPr="00A64999">
        <w:rPr>
          <w:sz w:val="24"/>
          <w:szCs w:val="24"/>
        </w:rPr>
        <w:t xml:space="preserve">Nachdruck von [48], in: Ovid, Metamorphosen. Aus dem Lateinischen von E. Rösch, München (dtv 12456), 5-24.  </w:t>
      </w:r>
      <w:r w:rsidRPr="00A64999">
        <w:rPr>
          <w:sz w:val="24"/>
          <w:szCs w:val="24"/>
          <w:lang w:val="en-US"/>
        </w:rPr>
        <w:t>= 3. Aufl.</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[197]</w:t>
      </w:r>
      <w:r w:rsidRPr="00A64999">
        <w:rPr>
          <w:sz w:val="24"/>
          <w:szCs w:val="24"/>
          <w:lang w:val="af-ZA"/>
        </w:rPr>
        <w:tab/>
        <w:t>Rez. P. Hardie</w:t>
      </w:r>
      <w:r w:rsidR="009543A9">
        <w:rPr>
          <w:sz w:val="24"/>
          <w:szCs w:val="24"/>
          <w:lang w:val="af-ZA"/>
        </w:rPr>
        <w:t>/A. Barc</w:t>
      </w:r>
      <w:r w:rsidR="00506A40">
        <w:rPr>
          <w:sz w:val="24"/>
          <w:szCs w:val="24"/>
          <w:lang w:val="af-ZA"/>
        </w:rPr>
        <w:t>h</w:t>
      </w:r>
      <w:r w:rsidR="009543A9">
        <w:rPr>
          <w:sz w:val="24"/>
          <w:szCs w:val="24"/>
          <w:lang w:val="af-ZA"/>
        </w:rPr>
        <w:t>iesi/S. Hinds</w:t>
      </w:r>
      <w:r w:rsidRPr="00A64999">
        <w:rPr>
          <w:sz w:val="24"/>
          <w:szCs w:val="24"/>
          <w:lang w:val="af-ZA"/>
        </w:rPr>
        <w:t xml:space="preserve"> (</w:t>
      </w:r>
      <w:r w:rsidR="00030E97" w:rsidRPr="00A64999">
        <w:rPr>
          <w:sz w:val="24"/>
          <w:szCs w:val="24"/>
          <w:lang w:val="af-ZA"/>
        </w:rPr>
        <w:t>Hg.</w:t>
      </w:r>
      <w:r w:rsidRPr="00A64999">
        <w:rPr>
          <w:sz w:val="24"/>
          <w:szCs w:val="24"/>
          <w:lang w:val="af-ZA"/>
        </w:rPr>
        <w:t xml:space="preserve">): Ovidian Transformations: Essays on Ovid’s </w:t>
      </w:r>
      <w:r w:rsidRPr="00A64999">
        <w:rPr>
          <w:i/>
          <w:sz w:val="24"/>
          <w:szCs w:val="24"/>
          <w:lang w:val="af-ZA"/>
        </w:rPr>
        <w:t xml:space="preserve">Metamorphoses </w:t>
      </w:r>
      <w:r w:rsidRPr="00A64999">
        <w:rPr>
          <w:sz w:val="24"/>
          <w:szCs w:val="24"/>
          <w:lang w:val="af-ZA"/>
        </w:rPr>
        <w:t>and Its Reception, Cambridge 1999, Classical Review 51, 256-258.</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lastRenderedPageBreak/>
        <w:t>[198]</w:t>
      </w:r>
      <w:r w:rsidRPr="00A64999">
        <w:rPr>
          <w:sz w:val="24"/>
          <w:szCs w:val="24"/>
          <w:lang w:val="af-ZA"/>
        </w:rPr>
        <w:tab/>
        <w:t xml:space="preserve">Rez. B. Weinlich, Ovids </w:t>
      </w:r>
      <w:r w:rsidRPr="00A64999">
        <w:rPr>
          <w:i/>
          <w:sz w:val="24"/>
          <w:szCs w:val="24"/>
          <w:lang w:val="af-ZA"/>
        </w:rPr>
        <w:t xml:space="preserve">Amores. </w:t>
      </w:r>
      <w:r w:rsidRPr="00A64999">
        <w:rPr>
          <w:sz w:val="24"/>
          <w:szCs w:val="24"/>
          <w:lang w:val="af-ZA"/>
        </w:rPr>
        <w:t>Gedichtfolge und Handlungsablauf, Stuttgart etc. 1999; H. Bernsdorff, Kunstwerke und Verwandlungen. Vier Studien zu ihrer Darstellung im Werk Ovids, Frankfurt a. M. etc. 2000, Classical Review 51, 402.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[199]</w:t>
      </w:r>
      <w:r w:rsidRPr="00A64999">
        <w:rPr>
          <w:sz w:val="24"/>
          <w:szCs w:val="24"/>
          <w:lang w:val="af-ZA"/>
        </w:rPr>
        <w:tab/>
        <w:t>2., verbesserte Auflage von [119]</w:t>
      </w:r>
    </w:p>
    <w:p w:rsidR="007974F5" w:rsidRPr="00A64999" w:rsidRDefault="007974F5" w:rsidP="00733382">
      <w:pPr>
        <w:jc w:val="both"/>
        <w:rPr>
          <w:sz w:val="24"/>
          <w:szCs w:val="24"/>
          <w:lang w:val="af-ZA"/>
        </w:rPr>
      </w:pPr>
    </w:p>
    <w:p w:rsidR="007974F5" w:rsidRPr="00A64999" w:rsidRDefault="00451334" w:rsidP="00733382">
      <w:pPr>
        <w:ind w:left="708" w:hanging="708"/>
        <w:jc w:val="both"/>
        <w:rPr>
          <w:sz w:val="24"/>
          <w:szCs w:val="24"/>
          <w:lang w:val="en-US"/>
        </w:rPr>
      </w:pPr>
      <w:r w:rsidRPr="00A64999">
        <w:rPr>
          <w:sz w:val="24"/>
          <w:szCs w:val="24"/>
          <w:lang w:val="en-GB"/>
        </w:rPr>
        <w:t>[200]</w:t>
      </w:r>
      <w:r w:rsidRPr="00A64999">
        <w:rPr>
          <w:sz w:val="24"/>
          <w:szCs w:val="24"/>
          <w:lang w:val="en-GB"/>
        </w:rPr>
        <w:tab/>
        <w:t>Rez.</w:t>
      </w:r>
      <w:r w:rsidRPr="00A64999">
        <w:rPr>
          <w:i/>
          <w:sz w:val="24"/>
          <w:szCs w:val="24"/>
          <w:lang w:val="en-GB"/>
        </w:rPr>
        <w:t xml:space="preserve"> </w:t>
      </w:r>
      <w:r w:rsidRPr="00A64999">
        <w:rPr>
          <w:sz w:val="24"/>
          <w:szCs w:val="24"/>
          <w:lang w:val="en-GB"/>
        </w:rPr>
        <w:t>A.P. Taylor (</w:t>
      </w:r>
      <w:r w:rsidR="00030E97" w:rsidRPr="00A64999">
        <w:rPr>
          <w:sz w:val="24"/>
          <w:szCs w:val="24"/>
          <w:lang w:val="en-GB"/>
        </w:rPr>
        <w:t>Hg.</w:t>
      </w:r>
      <w:r w:rsidRPr="00A64999">
        <w:rPr>
          <w:sz w:val="24"/>
          <w:szCs w:val="24"/>
          <w:lang w:val="en-GB"/>
        </w:rPr>
        <w:t>), Shakespeare’s Ovid: The</w:t>
      </w:r>
      <w:r w:rsidRPr="00A64999">
        <w:rPr>
          <w:i/>
          <w:sz w:val="24"/>
          <w:szCs w:val="24"/>
          <w:lang w:val="en-GB"/>
        </w:rPr>
        <w:t xml:space="preserve"> Metamorphoses</w:t>
      </w:r>
      <w:r w:rsidRPr="00A64999">
        <w:rPr>
          <w:sz w:val="24"/>
          <w:szCs w:val="24"/>
          <w:lang w:val="en-GB"/>
        </w:rPr>
        <w:t xml:space="preserve"> in the Plays and Poems,</w:t>
      </w:r>
      <w:r w:rsidRPr="00A64999">
        <w:rPr>
          <w:i/>
          <w:sz w:val="24"/>
          <w:szCs w:val="24"/>
          <w:lang w:val="en-GB"/>
        </w:rPr>
        <w:t xml:space="preserve"> </w:t>
      </w:r>
      <w:r w:rsidRPr="00A64999">
        <w:rPr>
          <w:sz w:val="24"/>
          <w:szCs w:val="24"/>
          <w:lang w:val="en-GB"/>
        </w:rPr>
        <w:t>Cambridge 2000, The Journal of Roman Studies</w:t>
      </w:r>
      <w:r w:rsidRPr="00A64999">
        <w:rPr>
          <w:i/>
          <w:sz w:val="24"/>
          <w:szCs w:val="24"/>
          <w:lang w:val="en-GB"/>
        </w:rPr>
        <w:t xml:space="preserve"> </w:t>
      </w:r>
      <w:r w:rsidRPr="00A64999">
        <w:rPr>
          <w:sz w:val="24"/>
          <w:szCs w:val="24"/>
          <w:lang w:val="en-GB"/>
        </w:rPr>
        <w:t>91, 245.</w:t>
      </w:r>
    </w:p>
    <w:p w:rsidR="007974F5" w:rsidRPr="00A64999" w:rsidRDefault="007974F5" w:rsidP="00733382">
      <w:pPr>
        <w:ind w:left="708" w:hanging="708"/>
        <w:jc w:val="both"/>
        <w:rPr>
          <w:sz w:val="24"/>
          <w:szCs w:val="24"/>
          <w:lang w:val="en-US"/>
        </w:rPr>
      </w:pPr>
    </w:p>
    <w:p w:rsidR="007974F5" w:rsidRPr="00A64999" w:rsidRDefault="000255FA" w:rsidP="00733382">
      <w:pPr>
        <w:ind w:left="708" w:hanging="708"/>
        <w:jc w:val="both"/>
        <w:rPr>
          <w:sz w:val="24"/>
          <w:szCs w:val="24"/>
        </w:rPr>
      </w:pPr>
      <w:r>
        <w:rPr>
          <w:sz w:val="24"/>
          <w:szCs w:val="24"/>
        </w:rPr>
        <w:t>[201]</w:t>
      </w:r>
      <w:r>
        <w:rPr>
          <w:sz w:val="24"/>
          <w:szCs w:val="24"/>
        </w:rPr>
        <w:tab/>
        <w:t xml:space="preserve">Nachdruck von [167], 39-40 (= Am. 1.12) und </w:t>
      </w:r>
      <w:r w:rsidR="00451334" w:rsidRPr="00A64999">
        <w:rPr>
          <w:sz w:val="24"/>
          <w:szCs w:val="24"/>
        </w:rPr>
        <w:t>79 (= Am. 2.13), in: Wolfgang Durant (</w:t>
      </w:r>
      <w:r w:rsidR="00030E97" w:rsidRPr="00A64999">
        <w:rPr>
          <w:sz w:val="24"/>
          <w:szCs w:val="24"/>
        </w:rPr>
        <w:t>Hg.</w:t>
      </w:r>
      <w:r w:rsidR="00451334" w:rsidRPr="00A64999">
        <w:rPr>
          <w:sz w:val="24"/>
          <w:szCs w:val="24"/>
        </w:rPr>
        <w:t>), Nun ist mir von Herzen weh. Liebeskummergedichte, Zürich, 26f. 92f.</w:t>
      </w:r>
    </w:p>
    <w:p w:rsidR="007974F5" w:rsidRPr="00A64999" w:rsidRDefault="007974F5" w:rsidP="00733382">
      <w:pPr>
        <w:jc w:val="both"/>
        <w:rPr>
          <w:sz w:val="24"/>
          <w:szCs w:val="24"/>
          <w:lang w:val="af-ZA"/>
        </w:rPr>
      </w:pPr>
    </w:p>
    <w:p w:rsidR="007974F5" w:rsidRPr="005B17C6" w:rsidRDefault="00451334" w:rsidP="00912ABB">
      <w:pPr>
        <w:ind w:left="708" w:hanging="708"/>
        <w:jc w:val="center"/>
        <w:rPr>
          <w:b/>
          <w:sz w:val="24"/>
          <w:szCs w:val="24"/>
          <w:lang w:val="af-ZA"/>
        </w:rPr>
      </w:pPr>
      <w:r w:rsidRPr="005B17C6">
        <w:rPr>
          <w:b/>
          <w:sz w:val="24"/>
          <w:szCs w:val="24"/>
          <w:lang w:val="af-ZA"/>
        </w:rPr>
        <w:t>2002</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[202]</w:t>
      </w:r>
      <w:r w:rsidRPr="00A64999">
        <w:rPr>
          <w:sz w:val="24"/>
          <w:szCs w:val="24"/>
          <w:lang w:val="af-ZA"/>
        </w:rPr>
        <w:tab/>
        <w:t>Catull. Der Dichter und sein erotisches Werk, München.</w:t>
      </w:r>
    </w:p>
    <w:p w:rsidR="007974F5" w:rsidRPr="00C40C7F" w:rsidRDefault="00451334" w:rsidP="00733382">
      <w:pPr>
        <w:ind w:left="708" w:hanging="708"/>
        <w:jc w:val="both"/>
        <w:rPr>
          <w:lang w:val="af-ZA"/>
        </w:rPr>
      </w:pPr>
      <w:r w:rsidRPr="00A64999">
        <w:rPr>
          <w:sz w:val="24"/>
          <w:szCs w:val="24"/>
          <w:lang w:val="af-ZA"/>
        </w:rPr>
        <w:tab/>
      </w:r>
      <w:r w:rsidRPr="00C40C7F">
        <w:rPr>
          <w:lang w:val="af-ZA"/>
        </w:rPr>
        <w:t xml:space="preserve">[B. Müller, Süddeutsche Zeitung 26.3.2002, 18; M. Schulz, Der Spiegel 14, 30.3.2002, 398f.; H. Lorenz, Münchner Merkur 19.4.2002; </w:t>
      </w:r>
      <w:r w:rsidR="007F16E5">
        <w:rPr>
          <w:lang w:val="af-ZA"/>
        </w:rPr>
        <w:t xml:space="preserve">ORF 3.5.2002; </w:t>
      </w:r>
      <w:r w:rsidRPr="00C40C7F">
        <w:rPr>
          <w:lang w:val="af-ZA"/>
        </w:rPr>
        <w:t>T.</w:t>
      </w:r>
      <w:r w:rsidR="007F16E5">
        <w:rPr>
          <w:lang w:val="af-ZA"/>
        </w:rPr>
        <w:t xml:space="preserve"> Ribi, Neue Zürcher Zeitung 25.5.</w:t>
      </w:r>
      <w:r w:rsidRPr="00C40C7F">
        <w:rPr>
          <w:lang w:val="af-ZA"/>
        </w:rPr>
        <w:t xml:space="preserve">2002; Die Presse 22./23.6.2002; E. Kleßmann, Lesart 9.2, 2002, 58f.; </w:t>
      </w:r>
      <w:r w:rsidR="007F16E5">
        <w:rPr>
          <w:lang w:val="af-ZA"/>
        </w:rPr>
        <w:t xml:space="preserve">P. Scanzano, WDR 3, 7.7.2002; </w:t>
      </w:r>
      <w:r w:rsidRPr="00C40C7F">
        <w:rPr>
          <w:lang w:val="af-ZA"/>
        </w:rPr>
        <w:t>K. Flasch, Frankfurter Allgemeine Zeitung 15.7.2002; M. Lobe, Forum Classicum 45.3, 2002, 220-223; H. Kaufmann, Museum Helveticum 59, 2002, 258; S. Laigneau, Revue des Études Latines 80, 2002, 343-345; A. Leitner, Das Ged</w:t>
      </w:r>
      <w:r w:rsidR="00715EF5" w:rsidRPr="00C40C7F">
        <w:rPr>
          <w:lang w:val="af-ZA"/>
        </w:rPr>
        <w:t>icht 11, 2003, 132; H. Eisner, I</w:t>
      </w:r>
      <w:r w:rsidRPr="00C40C7F">
        <w:rPr>
          <w:lang w:val="af-ZA"/>
        </w:rPr>
        <w:t>anus 24, 2003, 56f.;</w:t>
      </w:r>
      <w:r w:rsidR="00661147" w:rsidRPr="00C40C7F">
        <w:rPr>
          <w:lang w:val="af-ZA"/>
        </w:rPr>
        <w:t xml:space="preserve"> M. Huber, Kurier</w:t>
      </w:r>
      <w:r w:rsidRPr="00C40C7F">
        <w:rPr>
          <w:lang w:val="af-ZA"/>
        </w:rPr>
        <w:t xml:space="preserve"> 16.2.2003; F. Pizzimenti, Maia 55, 2003, 197-199; D. Konstan, Journal of Roman Studies 93, 2003, 358f.; </w:t>
      </w:r>
      <w:r w:rsidR="007F16E5">
        <w:rPr>
          <w:lang w:val="af-ZA"/>
        </w:rPr>
        <w:t>T. Lange</w:t>
      </w:r>
      <w:r w:rsidR="00EA526C">
        <w:rPr>
          <w:lang w:val="af-ZA"/>
        </w:rPr>
        <w:t xml:space="preserve">, Der blaue Reiter 17.1, 2003, </w:t>
      </w:r>
      <w:r w:rsidRPr="00C40C7F">
        <w:rPr>
          <w:lang w:val="af-ZA"/>
        </w:rPr>
        <w:t>P. Tordeur, L’Antiquité Classique 72, 2003, 388f.; M.M. McGowan, Classical World 97, 2003/4, 457-8; J:-Y. Maleuvre, Les Études Classiques 2004, 256f.; K. Zaus, Gymnasium 111, 2004, 416f.; A.M. Morelli, Atene e Roma 50, 2005, 34-36; J.K. Newman, Latomus 64, 2005, 763-765]</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af-ZA"/>
        </w:rPr>
      </w:pPr>
      <w:r w:rsidRPr="00A64999">
        <w:rPr>
          <w:sz w:val="24"/>
          <w:szCs w:val="24"/>
          <w:lang w:val="af-ZA"/>
        </w:rPr>
        <w:t>[203]</w:t>
      </w:r>
      <w:r w:rsidRPr="00A64999">
        <w:rPr>
          <w:sz w:val="24"/>
          <w:szCs w:val="24"/>
          <w:lang w:val="af-ZA"/>
        </w:rPr>
        <w:tab/>
        <w:t>Martial und das antike Epigramm, Darmstadt.</w:t>
      </w:r>
    </w:p>
    <w:p w:rsidR="007974F5" w:rsidRPr="00C40C7F" w:rsidRDefault="00451334" w:rsidP="00733382">
      <w:pPr>
        <w:ind w:left="708" w:hanging="708"/>
        <w:jc w:val="both"/>
        <w:rPr>
          <w:lang w:val="af-ZA"/>
        </w:rPr>
      </w:pPr>
      <w:r w:rsidRPr="00A64999">
        <w:rPr>
          <w:sz w:val="24"/>
          <w:szCs w:val="24"/>
          <w:lang w:val="af-ZA"/>
        </w:rPr>
        <w:tab/>
      </w:r>
      <w:r w:rsidRPr="00C40C7F">
        <w:rPr>
          <w:lang w:val="af-ZA"/>
        </w:rPr>
        <w:t xml:space="preserve">[F. Grewing, Bryn Mawr Classical Review 2003.07.20; </w:t>
      </w:r>
      <w:r w:rsidR="00EB0CB5">
        <w:rPr>
          <w:lang w:val="af-ZA"/>
        </w:rPr>
        <w:t xml:space="preserve">B. Häuptli, Museum Helveticum 60, 2003, 236; </w:t>
      </w:r>
      <w:r w:rsidRPr="00C40C7F">
        <w:rPr>
          <w:lang w:val="af-ZA"/>
        </w:rPr>
        <w:t>P. Kruschwitz, Das Altertum 48, 2003, 225-227; V. Hunink, Mnemosyne 56, 2003, 755-757; P. Tordeur, L’Antiquité Classique 72, 2003, 385f.; Stéphane Itic, Revue des Études Latines 81, 2003 [2004], 399-</w:t>
      </w:r>
      <w:r w:rsidR="00715EF5" w:rsidRPr="00C40C7F">
        <w:rPr>
          <w:lang w:val="af-ZA"/>
        </w:rPr>
        <w:t>401; W. Widhalm-Kupferschmidt, I</w:t>
      </w:r>
      <w:r w:rsidRPr="00C40C7F">
        <w:rPr>
          <w:lang w:val="af-ZA"/>
        </w:rPr>
        <w:t xml:space="preserve">anus 25, 2004, 69f.; </w:t>
      </w:r>
      <w:r w:rsidR="002D419B" w:rsidRPr="00C40C7F">
        <w:rPr>
          <w:lang w:val="af-ZA"/>
        </w:rPr>
        <w:t xml:space="preserve">C. Henriksén, Latomus 64, 2005, 1015-1017; </w:t>
      </w:r>
      <w:r w:rsidR="00EB0CB5">
        <w:rPr>
          <w:lang w:val="af-ZA"/>
        </w:rPr>
        <w:t xml:space="preserve">N. </w:t>
      </w:r>
      <w:r w:rsidR="00EB0CB5">
        <w:t xml:space="preserve">Méthy, Revue Belge de Philologie et d’Histoire = Belgisch Tijdschrift voor Filologie en Geschiedenis, 83, 2005, 208-210; </w:t>
      </w:r>
      <w:r w:rsidRPr="00C40C7F">
        <w:rPr>
          <w:lang w:val="af-ZA"/>
        </w:rPr>
        <w:t>K. Coleman, International Journal of the Classical Tradition 13, 2006, 136-139]</w:t>
      </w:r>
    </w:p>
    <w:p w:rsidR="007974F5" w:rsidRPr="00A64999" w:rsidRDefault="007974F5" w:rsidP="00733382">
      <w:pPr>
        <w:ind w:left="708" w:hanging="708"/>
        <w:jc w:val="both"/>
        <w:rPr>
          <w:sz w:val="24"/>
          <w:szCs w:val="24"/>
          <w:lang w:val="af-ZA"/>
        </w:rPr>
      </w:pPr>
    </w:p>
    <w:p w:rsidR="007974F5" w:rsidRPr="00A64999" w:rsidRDefault="00451334" w:rsidP="00733382">
      <w:pPr>
        <w:pStyle w:val="Textkrper-Einzug21"/>
        <w:rPr>
          <w:szCs w:val="24"/>
        </w:rPr>
      </w:pPr>
      <w:r w:rsidRPr="00A64999">
        <w:rPr>
          <w:szCs w:val="24"/>
        </w:rPr>
        <w:lastRenderedPageBreak/>
        <w:t>[204]</w:t>
      </w:r>
      <w:r w:rsidRPr="00A64999">
        <w:rPr>
          <w:szCs w:val="24"/>
        </w:rPr>
        <w:tab/>
        <w:t xml:space="preserve">Einführung zu: Petronius, Das Gastmahl des Trimalchio. Cena Trimalchionis. Lateinisch–deutsch. </w:t>
      </w:r>
      <w:r w:rsidR="00030E97" w:rsidRPr="00A64999">
        <w:rPr>
          <w:szCs w:val="24"/>
        </w:rPr>
        <w:t>Hg.</w:t>
      </w:r>
      <w:r w:rsidRPr="00A64999">
        <w:rPr>
          <w:szCs w:val="24"/>
        </w:rPr>
        <w:t xml:space="preserve"> u. übers. von Wilhelm Ehlers und Konrad Müller, mit einem Nachwort und Literaturhinweisen von N. H., Düsseldorf/Zürich (Tusculum Studienausgaben), 123-135.</w:t>
      </w:r>
    </w:p>
    <w:p w:rsidR="007974F5" w:rsidRPr="00A64999" w:rsidRDefault="007974F5" w:rsidP="00733382">
      <w:pPr>
        <w:ind w:left="768" w:hanging="768"/>
        <w:jc w:val="both"/>
        <w:rPr>
          <w:sz w:val="24"/>
          <w:szCs w:val="24"/>
          <w:lang w:val="af-ZA"/>
        </w:rPr>
      </w:pPr>
    </w:p>
    <w:p w:rsidR="007974F5" w:rsidRPr="00A64999" w:rsidRDefault="00451334" w:rsidP="00733382">
      <w:pPr>
        <w:pStyle w:val="Textkrper-Einzug21"/>
        <w:rPr>
          <w:szCs w:val="24"/>
        </w:rPr>
      </w:pPr>
      <w:r w:rsidRPr="00A64999">
        <w:rPr>
          <w:szCs w:val="24"/>
        </w:rPr>
        <w:t>[205]</w:t>
      </w:r>
      <w:r w:rsidRPr="00A64999">
        <w:rPr>
          <w:szCs w:val="24"/>
        </w:rPr>
        <w:tab/>
        <w:t>Nachwort, in: Longos, Daphnis und Chloe. Übersetzt von Friedrich Jacobs, Düsseldorf-Zürich, 97-108.</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[206]</w:t>
      </w:r>
      <w:r w:rsidRPr="00A64999">
        <w:rPr>
          <w:szCs w:val="24"/>
        </w:rPr>
        <w:tab/>
        <w:t>Ovid: The Poet and His Work, Ithaca, NY. (= Übersetzung von [144])</w:t>
      </w:r>
    </w:p>
    <w:p w:rsidR="007974F5" w:rsidRPr="00C40C7F" w:rsidRDefault="00451334" w:rsidP="00733382">
      <w:pPr>
        <w:pStyle w:val="Textkrper-Einzug21"/>
        <w:rPr>
          <w:sz w:val="20"/>
        </w:rPr>
      </w:pPr>
      <w:r w:rsidRPr="00A64999">
        <w:rPr>
          <w:szCs w:val="24"/>
        </w:rPr>
        <w:tab/>
      </w:r>
      <w:r w:rsidRPr="00C40C7F">
        <w:rPr>
          <w:sz w:val="20"/>
        </w:rPr>
        <w:t>[R. Armstrong, Bryn Mawr Classical Review 2002.11.21</w:t>
      </w:r>
      <w:r w:rsidR="005C0254" w:rsidRPr="00C40C7F">
        <w:rPr>
          <w:sz w:val="20"/>
        </w:rPr>
        <w:t xml:space="preserve">; C.A. Perkins, </w:t>
      </w:r>
      <w:r w:rsidR="00EB0CB5">
        <w:rPr>
          <w:sz w:val="20"/>
        </w:rPr>
        <w:t xml:space="preserve">The </w:t>
      </w:r>
      <w:r w:rsidR="005C0254" w:rsidRPr="00C40C7F">
        <w:rPr>
          <w:sz w:val="20"/>
        </w:rPr>
        <w:t>C</w:t>
      </w:r>
      <w:r w:rsidR="00661147" w:rsidRPr="00C40C7F">
        <w:rPr>
          <w:sz w:val="20"/>
        </w:rPr>
        <w:t>lassical Bulletin</w:t>
      </w:r>
      <w:r w:rsidR="005C0254" w:rsidRPr="00C40C7F">
        <w:rPr>
          <w:sz w:val="20"/>
        </w:rPr>
        <w:t xml:space="preserve"> 79, 2003, 156-159; </w:t>
      </w:r>
      <w:r w:rsidR="00183D31">
        <w:rPr>
          <w:sz w:val="20"/>
        </w:rPr>
        <w:t xml:space="preserve">L. Fulkerton, Religious Studies Review 30, 2004, 193; </w:t>
      </w:r>
      <w:r w:rsidR="005C0254" w:rsidRPr="00C40C7F">
        <w:rPr>
          <w:sz w:val="20"/>
        </w:rPr>
        <w:t>P</w:t>
      </w:r>
      <w:r w:rsidR="006672D3" w:rsidRPr="00C40C7F">
        <w:rPr>
          <w:sz w:val="20"/>
        </w:rPr>
        <w:t>.E. Knox, C</w:t>
      </w:r>
      <w:r w:rsidR="00661147" w:rsidRPr="00C40C7F">
        <w:rPr>
          <w:sz w:val="20"/>
        </w:rPr>
        <w:t xml:space="preserve">lassical </w:t>
      </w:r>
      <w:r w:rsidR="006672D3" w:rsidRPr="00C40C7F">
        <w:rPr>
          <w:sz w:val="20"/>
        </w:rPr>
        <w:t>Ph</w:t>
      </w:r>
      <w:r w:rsidR="00661147" w:rsidRPr="00C40C7F">
        <w:rPr>
          <w:sz w:val="20"/>
        </w:rPr>
        <w:t>ilology</w:t>
      </w:r>
      <w:r w:rsidR="006672D3" w:rsidRPr="00C40C7F">
        <w:rPr>
          <w:sz w:val="20"/>
        </w:rPr>
        <w:t xml:space="preserve"> 99, 2004, 275-278</w:t>
      </w:r>
      <w:r w:rsidRPr="00C40C7F">
        <w:rPr>
          <w:sz w:val="20"/>
        </w:rPr>
        <w:t>]</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[207]</w:t>
      </w:r>
      <w:r w:rsidRPr="00A64999">
        <w:rPr>
          <w:szCs w:val="24"/>
        </w:rPr>
        <w:tab/>
        <w:t>Nachdruck von [181] in: Anton G. Leitner (</w:t>
      </w:r>
      <w:r w:rsidR="00030E97" w:rsidRPr="00A64999">
        <w:rPr>
          <w:szCs w:val="24"/>
        </w:rPr>
        <w:t>Hg.</w:t>
      </w:r>
      <w:r w:rsidRPr="00A64999">
        <w:rPr>
          <w:szCs w:val="24"/>
        </w:rPr>
        <w:t>), Experimente mit dem Echolot. Die besten Aufsätze aus zehn Jahren DAS GEDICHT, München (Lyrikedition 2000), 127-134.</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[208]</w:t>
      </w:r>
      <w:r w:rsidRPr="00A64999">
        <w:rPr>
          <w:szCs w:val="24"/>
        </w:rPr>
        <w:tab/>
      </w:r>
      <w:r w:rsidR="00661147">
        <w:rPr>
          <w:szCs w:val="24"/>
        </w:rPr>
        <w:t xml:space="preserve">Erläuterungen, </w:t>
      </w:r>
      <w:r w:rsidRPr="00A64999">
        <w:rPr>
          <w:szCs w:val="24"/>
        </w:rPr>
        <w:t>Einführung und Literaturhinweise zu: Apuleius, Amor und Psyche. Lateinisch und Deutsch Übersetzt von Edward Brand und Wilhelm Ehlers, Düsseldorf/Zürich (Tusculum-Studienausgaben), 89-104.</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[209]</w:t>
      </w:r>
      <w:r w:rsidRPr="00A64999">
        <w:rPr>
          <w:szCs w:val="24"/>
        </w:rPr>
        <w:tab/>
        <w:t>Nachdruck von [167], Düsseldorf/Zürich (Tusculum Studienausgaben).</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[210]</w:t>
      </w:r>
      <w:r w:rsidRPr="00A64999">
        <w:rPr>
          <w:szCs w:val="24"/>
        </w:rPr>
        <w:tab/>
        <w:t xml:space="preserve">Rez. Willibald Pirckheimers Briefwechsel, Bd. 5. Bearbeitet u. </w:t>
      </w:r>
      <w:r w:rsidR="00912ABB">
        <w:rPr>
          <w:szCs w:val="24"/>
        </w:rPr>
        <w:t>h</w:t>
      </w:r>
      <w:r w:rsidR="00030E97" w:rsidRPr="00A64999">
        <w:rPr>
          <w:szCs w:val="24"/>
        </w:rPr>
        <w:t>g.</w:t>
      </w:r>
      <w:r w:rsidRPr="00A64999">
        <w:rPr>
          <w:szCs w:val="24"/>
        </w:rPr>
        <w:t xml:space="preserve"> v. Helga Scheible, München 2001, Zeitschrift für deutsches Altertum und deutsche Literatur 131, 253-256.</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[211]</w:t>
      </w:r>
      <w:r w:rsidRPr="00A64999">
        <w:rPr>
          <w:szCs w:val="24"/>
        </w:rPr>
        <w:tab/>
        <w:t>2., durchgesehene Auflage von [202].</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[212]</w:t>
      </w:r>
      <w:r w:rsidRPr="00A64999">
        <w:rPr>
          <w:szCs w:val="24"/>
        </w:rPr>
        <w:tab/>
        <w:t>Erwartung und Aufschluss in Antike und Neuzeit: Epigramme, Sinngedichte und Gstanzln, in: Peter Neukam (</w:t>
      </w:r>
      <w:r w:rsidR="00030E97" w:rsidRPr="00A64999">
        <w:rPr>
          <w:szCs w:val="24"/>
        </w:rPr>
        <w:t>Hg.</w:t>
      </w:r>
      <w:r w:rsidRPr="00A64999">
        <w:rPr>
          <w:szCs w:val="24"/>
        </w:rPr>
        <w:t>), Weltbild und Weltdeutung, München (Dialog Schule – Wissenschaft. Klassische Sprachen und Literaturen 36, 73-85.</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[213]</w:t>
      </w:r>
      <w:r w:rsidRPr="00A64999">
        <w:rPr>
          <w:szCs w:val="24"/>
        </w:rPr>
        <w:tab/>
        <w:t>Lizenzausgabe von [211].</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[214]</w:t>
      </w:r>
      <w:r w:rsidRPr="00A64999">
        <w:rPr>
          <w:szCs w:val="24"/>
        </w:rPr>
        <w:tab/>
        <w:t>Nachdruck von [48], in: Ovid, Metamorphosen. Aus dem Lateinischen von E.</w:t>
      </w:r>
      <w:r w:rsidR="000255FA">
        <w:rPr>
          <w:szCs w:val="24"/>
        </w:rPr>
        <w:t xml:space="preserve"> Rösch, München (dtv 12456), </w:t>
      </w:r>
      <w:r w:rsidRPr="00A64999">
        <w:rPr>
          <w:szCs w:val="24"/>
        </w:rPr>
        <w:t>5-24.  = 4. Aufl.</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[215]</w:t>
      </w:r>
      <w:r w:rsidRPr="00A64999">
        <w:rPr>
          <w:szCs w:val="24"/>
        </w:rPr>
        <w:tab/>
        <w:t>The Ancient Fable: An Introduction. Translated by Christine Jackson-Holzberg, Bloomington. (= Übersetzung von [189])</w:t>
      </w:r>
    </w:p>
    <w:p w:rsidR="007974F5" w:rsidRPr="00EB0CB5" w:rsidRDefault="00451334" w:rsidP="00733382">
      <w:pPr>
        <w:pStyle w:val="Textkrper-Einzug21"/>
        <w:ind w:hanging="60"/>
        <w:rPr>
          <w:sz w:val="20"/>
        </w:rPr>
      </w:pPr>
      <w:r w:rsidRPr="00EB0CB5">
        <w:rPr>
          <w:sz w:val="20"/>
        </w:rPr>
        <w:t>[G. Schmeling, International Journal of the Classical Tradition 10, 2003, 295-297</w:t>
      </w:r>
      <w:r w:rsidR="00EB0CB5" w:rsidRPr="00EB0CB5">
        <w:rPr>
          <w:sz w:val="20"/>
        </w:rPr>
        <w:t>; M. Andreassi, Electronic Antiquity 8</w:t>
      </w:r>
      <w:r w:rsidR="00442BA9">
        <w:rPr>
          <w:sz w:val="20"/>
        </w:rPr>
        <w:t>.2</w:t>
      </w:r>
      <w:r w:rsidR="00EB0CB5" w:rsidRPr="00EB0CB5">
        <w:rPr>
          <w:sz w:val="20"/>
        </w:rPr>
        <w:t>, 2005, 51-60</w:t>
      </w:r>
      <w:r w:rsidRPr="00EB0CB5">
        <w:rPr>
          <w:sz w:val="20"/>
        </w:rPr>
        <w:t>].</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[216]</w:t>
      </w:r>
      <w:r w:rsidRPr="00A64999">
        <w:rPr>
          <w:szCs w:val="24"/>
        </w:rPr>
        <w:tab/>
        <w:t>Rez. E. Courtney, A Companion to Petronius, Oxford 2001, The Journal of Roman Studies 92, 249f.</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[217]</w:t>
      </w:r>
      <w:r w:rsidRPr="00A64999">
        <w:rPr>
          <w:szCs w:val="24"/>
        </w:rPr>
        <w:tab/>
      </w:r>
      <w:r w:rsidRPr="00A64999">
        <w:rPr>
          <w:i/>
          <w:szCs w:val="24"/>
        </w:rPr>
        <w:t>Vitae Vergilianae</w:t>
      </w:r>
      <w:r w:rsidRPr="00A64999">
        <w:rPr>
          <w:szCs w:val="24"/>
        </w:rPr>
        <w:t>: Eine Bibliographie von N. H. und Sven Lorenz, in: Karl Bayer, Suetons Vergilvita. Versuch einer Rekonstruktion, Tübingen (Classica Monacensia 27), 339-361.</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[218]</w:t>
      </w:r>
      <w:r w:rsidRPr="00A64999">
        <w:rPr>
          <w:szCs w:val="24"/>
        </w:rPr>
        <w:tab/>
        <w:t>Rez. J. Henderson, Telling Tales About Caesar: Roman Stories from Phaedrus, Oxford 2001, Classical Review 52, 299f.</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[219]</w:t>
      </w:r>
      <w:r w:rsidRPr="00A64999">
        <w:rPr>
          <w:szCs w:val="24"/>
        </w:rPr>
        <w:tab/>
        <w:t>Rez. M. Baumbach, Lukian in Deutschland. Eine forschungs- und rezeptionsgeschichtliche Analyse vom Humanismus bis zur Gegenwart, München 2002 (Beihefte zur Poetica 25), Classical Review 52, 403.</w:t>
      </w:r>
    </w:p>
    <w:p w:rsidR="007974F5" w:rsidRPr="00A64999" w:rsidRDefault="007974F5" w:rsidP="00733382">
      <w:pPr>
        <w:pStyle w:val="Textkrper-Einzug21"/>
        <w:ind w:left="0" w:firstLine="0"/>
        <w:rPr>
          <w:szCs w:val="24"/>
        </w:rPr>
      </w:pPr>
    </w:p>
    <w:p w:rsidR="007974F5" w:rsidRPr="005B17C6" w:rsidRDefault="00451334" w:rsidP="00912ABB">
      <w:pPr>
        <w:pStyle w:val="Textkrper-Einzug21"/>
        <w:jc w:val="center"/>
        <w:rPr>
          <w:b/>
          <w:szCs w:val="24"/>
        </w:rPr>
      </w:pPr>
      <w:r w:rsidRPr="005B17C6">
        <w:rPr>
          <w:b/>
          <w:szCs w:val="24"/>
        </w:rPr>
        <w:t>2003</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[220]</w:t>
      </w:r>
      <w:r w:rsidRPr="00A64999">
        <w:rPr>
          <w:szCs w:val="24"/>
        </w:rPr>
        <w:tab/>
        <w:t>3. Auflage von [202]</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[221]</w:t>
      </w:r>
      <w:r w:rsidRPr="00A64999">
        <w:rPr>
          <w:szCs w:val="24"/>
        </w:rPr>
        <w:tab/>
        <w:t>Rez. Patricia A. Rosenmeyer, Ancient Epistolary Fictions: The Letter in Greek Literature, Cambridge 2001, Gnomon 75, 160-162.</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[222]</w:t>
      </w:r>
      <w:r w:rsidRPr="00A64999">
        <w:rPr>
          <w:szCs w:val="24"/>
        </w:rPr>
        <w:tab/>
        <w:t>Nachdruck (= “2. Auflage” von [150]) von</w:t>
      </w:r>
      <w:r w:rsidR="009429C5">
        <w:rPr>
          <w:szCs w:val="24"/>
        </w:rPr>
        <w:t xml:space="preserve"> [68] (nur Liebeskunst) = [35].</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lastRenderedPageBreak/>
        <w:t>[223]</w:t>
      </w:r>
      <w:r w:rsidRPr="00A64999">
        <w:rPr>
          <w:szCs w:val="24"/>
        </w:rPr>
        <w:tab/>
        <w:t xml:space="preserve">Antike Texte in Studium und Flugblatt: Philologischer Seminaralltag und </w:t>
      </w:r>
      <w:r w:rsidRPr="00A64999">
        <w:rPr>
          <w:i/>
          <w:szCs w:val="24"/>
        </w:rPr>
        <w:t xml:space="preserve">Weiße Rose </w:t>
      </w:r>
      <w:r w:rsidRPr="00A64999">
        <w:rPr>
          <w:szCs w:val="24"/>
        </w:rPr>
        <w:t>an der Universität München 1941-45, in: Kai Brodersen (</w:t>
      </w:r>
      <w:r w:rsidR="00030E97" w:rsidRPr="00A64999">
        <w:rPr>
          <w:szCs w:val="24"/>
        </w:rPr>
        <w:t>Hg.</w:t>
      </w:r>
      <w:r w:rsidRPr="00A64999">
        <w:rPr>
          <w:szCs w:val="24"/>
        </w:rPr>
        <w:t>): Die Antike außerhalb des Hörsaals, Münster etc. (Antike Kultur und Geschichte 4), 151-163.</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[224]</w:t>
      </w:r>
      <w:r w:rsidRPr="00A64999">
        <w:rPr>
          <w:szCs w:val="24"/>
        </w:rPr>
        <w:tab/>
        <w:t>Staging the Fringe Before Shakespeare: Hans Sachs and the Ancient Novel, in: Stelios Panayotakis, Maaike Zimmerman, Wytse Keulen (Hrsgg.): The Ancient Novel and Beyond, Leiden etc. (Mnemosyne Supplementum 241), 393-400.</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[225]</w:t>
      </w:r>
      <w:r w:rsidRPr="00A64999">
        <w:rPr>
          <w:szCs w:val="24"/>
        </w:rPr>
        <w:tab/>
        <w:t>Powieść antyczna: Wprowadzena. Przełożyła Magda Wojcik, Kraków (= polnische Übersetzung von [190]).</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[226]</w:t>
      </w:r>
      <w:r w:rsidRPr="00A64999">
        <w:rPr>
          <w:szCs w:val="24"/>
        </w:rPr>
        <w:tab/>
        <w:t>Rez. Grammatiki A. Karla, Vita Aesopi. Überlieferung, Sprache und Edition einer frühbyzantinischen Fassung des Äsopromans, Wiesbaden 2001 (Serta Graeca 13), Byzantinische Zeitschrift 96, 296f.</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[227]</w:t>
      </w:r>
      <w:r w:rsidRPr="00A64999">
        <w:rPr>
          <w:szCs w:val="24"/>
        </w:rPr>
        <w:tab/>
        <w:t>Heimkehr zur Geliebten: Catulls Sirmio-Gedicht, Zibaldone 36, 33-40.</w:t>
      </w:r>
    </w:p>
    <w:p w:rsidR="007974F5" w:rsidRPr="00A64999" w:rsidRDefault="007974F5" w:rsidP="00733382">
      <w:pPr>
        <w:pStyle w:val="Textkrper-Einzug21"/>
        <w:rPr>
          <w:szCs w:val="24"/>
        </w:rPr>
      </w:pPr>
    </w:p>
    <w:p w:rsidR="007974F5" w:rsidRPr="00A64999" w:rsidRDefault="00451334" w:rsidP="00733382">
      <w:pPr>
        <w:pStyle w:val="Textkrper-Einzug21"/>
        <w:rPr>
          <w:szCs w:val="24"/>
        </w:rPr>
      </w:pPr>
      <w:r w:rsidRPr="00A64999">
        <w:rPr>
          <w:szCs w:val="24"/>
        </w:rPr>
        <w:t>[228]</w:t>
      </w:r>
      <w:r w:rsidRPr="00A64999">
        <w:rPr>
          <w:szCs w:val="24"/>
        </w:rPr>
        <w:tab/>
        <w:t>Lettore, attento: ti spasserai. Apuleio, L’asino d’oro, sec. II d. C., in: Il romanzo. A cura di Franco Moretti, Pier Vincenzo Mengaldo, Ernesto Franco. Volume quinto: Lezioni, Torino, 3-16.</w:t>
      </w:r>
    </w:p>
    <w:p w:rsidR="007974F5" w:rsidRPr="00A64999" w:rsidRDefault="007974F5" w:rsidP="00733382">
      <w:pPr>
        <w:pStyle w:val="Textkrper-Einzug21"/>
        <w:rPr>
          <w:szCs w:val="24"/>
        </w:rPr>
      </w:pPr>
    </w:p>
    <w:p w:rsidR="007974F5" w:rsidRPr="00A64999" w:rsidRDefault="00451334" w:rsidP="00733382">
      <w:pPr>
        <w:ind w:left="708" w:hanging="708"/>
        <w:jc w:val="both"/>
        <w:rPr>
          <w:sz w:val="24"/>
          <w:szCs w:val="24"/>
          <w:lang w:val="af-ZA"/>
        </w:rPr>
      </w:pPr>
      <w:r w:rsidRPr="00A64999">
        <w:rPr>
          <w:sz w:val="24"/>
          <w:szCs w:val="24"/>
          <w:lang w:val="af-ZA"/>
        </w:rPr>
        <w:t>[229]</w:t>
      </w:r>
      <w:r w:rsidRPr="00A64999">
        <w:rPr>
          <w:sz w:val="24"/>
          <w:szCs w:val="24"/>
          <w:lang w:val="af-ZA"/>
        </w:rPr>
        <w:tab/>
        <w:t>Rez. Barbara Weiden Boyd (ed.), Brill’s Companion to Ovid, Leiden etc. 2002; Philipp Hardie (ed.): The Cambridge Companion to Ovid, Cambridge 2002, The Journal of Roman Studies 93, 374-376.</w:t>
      </w:r>
    </w:p>
    <w:p w:rsidR="007974F5" w:rsidRPr="00A64999" w:rsidRDefault="007974F5" w:rsidP="00733382">
      <w:pPr>
        <w:ind w:left="708" w:hanging="708"/>
        <w:jc w:val="both"/>
        <w:rPr>
          <w:sz w:val="24"/>
          <w:szCs w:val="24"/>
          <w:lang w:val="af-ZA"/>
        </w:rPr>
      </w:pPr>
    </w:p>
    <w:p w:rsidR="007974F5" w:rsidRPr="00A64999" w:rsidRDefault="00451334" w:rsidP="00733382">
      <w:pPr>
        <w:ind w:left="708" w:hanging="708"/>
        <w:jc w:val="both"/>
        <w:rPr>
          <w:sz w:val="24"/>
          <w:szCs w:val="24"/>
          <w:lang w:val="en-GB"/>
        </w:rPr>
      </w:pPr>
      <w:r w:rsidRPr="00A64999">
        <w:rPr>
          <w:sz w:val="24"/>
          <w:szCs w:val="24"/>
          <w:lang w:val="en-GB"/>
        </w:rPr>
        <w:t>[230]</w:t>
      </w:r>
      <w:r w:rsidRPr="00A64999">
        <w:rPr>
          <w:sz w:val="24"/>
          <w:szCs w:val="24"/>
          <w:lang w:val="en-GB"/>
        </w:rPr>
        <w:tab/>
        <w:t>Rez. Paul Claes, Concatenatio Catulliana</w:t>
      </w:r>
      <w:r w:rsidRPr="005B17C6">
        <w:rPr>
          <w:sz w:val="24"/>
          <w:szCs w:val="24"/>
          <w:lang w:val="en-GB"/>
        </w:rPr>
        <w:t>:</w:t>
      </w:r>
      <w:r w:rsidRPr="00A64999">
        <w:rPr>
          <w:i/>
          <w:sz w:val="24"/>
          <w:szCs w:val="24"/>
          <w:lang w:val="en-GB"/>
        </w:rPr>
        <w:t xml:space="preserve"> </w:t>
      </w:r>
      <w:r w:rsidRPr="00A64999">
        <w:rPr>
          <w:sz w:val="24"/>
          <w:szCs w:val="24"/>
          <w:lang w:val="en-GB"/>
        </w:rPr>
        <w:t>A New Reading of the Carmina,</w:t>
      </w:r>
      <w:r w:rsidRPr="00A64999">
        <w:rPr>
          <w:i/>
          <w:sz w:val="24"/>
          <w:szCs w:val="24"/>
          <w:lang w:val="en-GB"/>
        </w:rPr>
        <w:t xml:space="preserve"> </w:t>
      </w:r>
      <w:r w:rsidRPr="00A64999">
        <w:rPr>
          <w:sz w:val="24"/>
          <w:szCs w:val="24"/>
          <w:lang w:val="en-GB"/>
        </w:rPr>
        <w:t xml:space="preserve"> Amste</w:t>
      </w:r>
      <w:r w:rsidRPr="00A64999">
        <w:rPr>
          <w:sz w:val="24"/>
          <w:szCs w:val="24"/>
          <w:lang w:val="en-GB"/>
        </w:rPr>
        <w:t>r</w:t>
      </w:r>
      <w:r w:rsidRPr="00A64999">
        <w:rPr>
          <w:sz w:val="24"/>
          <w:szCs w:val="24"/>
          <w:lang w:val="en-GB"/>
        </w:rPr>
        <w:t>dam 2002 (Amsterdam Studies</w:t>
      </w:r>
      <w:r w:rsidR="00046A4E">
        <w:rPr>
          <w:sz w:val="24"/>
          <w:szCs w:val="24"/>
          <w:lang w:val="en-GB"/>
        </w:rPr>
        <w:t xml:space="preserve"> in Classical Philology 9), </w:t>
      </w:r>
      <w:r w:rsidRPr="00A64999">
        <w:rPr>
          <w:sz w:val="24"/>
          <w:szCs w:val="24"/>
          <w:lang w:val="en-GB"/>
        </w:rPr>
        <w:t>Classical Review 53, 354f.</w:t>
      </w:r>
    </w:p>
    <w:p w:rsidR="007974F5" w:rsidRPr="00A64999" w:rsidRDefault="007974F5" w:rsidP="00733382">
      <w:pPr>
        <w:ind w:left="708" w:hanging="708"/>
        <w:jc w:val="both"/>
        <w:rPr>
          <w:sz w:val="24"/>
          <w:szCs w:val="24"/>
          <w:lang w:val="en-GB"/>
        </w:rPr>
      </w:pPr>
    </w:p>
    <w:p w:rsidR="007974F5" w:rsidRPr="00A64999" w:rsidRDefault="00451334" w:rsidP="00733382">
      <w:pPr>
        <w:ind w:left="708" w:hanging="708"/>
        <w:jc w:val="both"/>
        <w:rPr>
          <w:sz w:val="24"/>
          <w:szCs w:val="24"/>
          <w:lang w:val="it-IT"/>
        </w:rPr>
      </w:pPr>
      <w:r w:rsidRPr="00A64999">
        <w:rPr>
          <w:sz w:val="24"/>
          <w:szCs w:val="24"/>
          <w:lang w:val="it-IT"/>
        </w:rPr>
        <w:t>[231]</w:t>
      </w:r>
      <w:r w:rsidRPr="00A64999">
        <w:rPr>
          <w:sz w:val="24"/>
          <w:szCs w:val="24"/>
          <w:lang w:val="it-IT"/>
        </w:rPr>
        <w:tab/>
      </w:r>
      <w:r w:rsidRPr="00A64999">
        <w:rPr>
          <w:i/>
          <w:sz w:val="24"/>
          <w:szCs w:val="24"/>
          <w:lang w:val="it-IT"/>
        </w:rPr>
        <w:t>Ovidius exul in Corsica</w:t>
      </w:r>
      <w:r w:rsidRPr="00A64999">
        <w:rPr>
          <w:sz w:val="24"/>
          <w:szCs w:val="24"/>
          <w:lang w:val="it-IT"/>
        </w:rPr>
        <w:t xml:space="preserve">: Il </w:t>
      </w:r>
      <w:r w:rsidRPr="00A64999">
        <w:rPr>
          <w:i/>
          <w:sz w:val="24"/>
          <w:szCs w:val="24"/>
          <w:lang w:val="it-IT"/>
        </w:rPr>
        <w:t xml:space="preserve">liber epigrammaton </w:t>
      </w:r>
      <w:r w:rsidRPr="00A64999">
        <w:rPr>
          <w:sz w:val="24"/>
          <w:szCs w:val="24"/>
          <w:lang w:val="it-IT"/>
        </w:rPr>
        <w:t>dello Pseudo-Seneca, in: Roberto G</w:t>
      </w:r>
      <w:r w:rsidRPr="00A64999">
        <w:rPr>
          <w:sz w:val="24"/>
          <w:szCs w:val="24"/>
          <w:lang w:val="it-IT"/>
        </w:rPr>
        <w:t>a</w:t>
      </w:r>
      <w:r w:rsidRPr="00A64999">
        <w:rPr>
          <w:sz w:val="24"/>
          <w:szCs w:val="24"/>
          <w:lang w:val="it-IT"/>
        </w:rPr>
        <w:t>zich (</w:t>
      </w:r>
      <w:r w:rsidR="00030E97" w:rsidRPr="00A64999">
        <w:rPr>
          <w:sz w:val="24"/>
          <w:szCs w:val="24"/>
          <w:lang w:val="it-IT"/>
        </w:rPr>
        <w:t>Hg.</w:t>
      </w:r>
      <w:r w:rsidRPr="00A64999">
        <w:rPr>
          <w:sz w:val="24"/>
          <w:szCs w:val="24"/>
          <w:lang w:val="it-IT"/>
        </w:rPr>
        <w:t>): Fecunda licentia. Tradizione e innovazione in Ovidio elegiaco. Atti delle giornate di studio. Università Cattolica del Sacro Cuore Brescia e Milano, 16-17 aprile 2002, Milano, 151-172.</w:t>
      </w:r>
    </w:p>
    <w:p w:rsidR="007974F5" w:rsidRPr="00A64999" w:rsidRDefault="007974F5" w:rsidP="00733382">
      <w:pPr>
        <w:ind w:left="708" w:hanging="708"/>
        <w:jc w:val="both"/>
        <w:rPr>
          <w:sz w:val="24"/>
          <w:szCs w:val="24"/>
          <w:lang w:val="it-IT"/>
        </w:rPr>
      </w:pPr>
    </w:p>
    <w:p w:rsidR="007974F5" w:rsidRPr="00A64999" w:rsidRDefault="00451334" w:rsidP="00733382">
      <w:pPr>
        <w:ind w:left="708" w:hanging="708"/>
        <w:jc w:val="both"/>
        <w:rPr>
          <w:sz w:val="24"/>
          <w:szCs w:val="24"/>
        </w:rPr>
      </w:pPr>
      <w:r w:rsidRPr="00A64999">
        <w:rPr>
          <w:sz w:val="24"/>
          <w:szCs w:val="24"/>
        </w:rPr>
        <w:t>[232]</w:t>
      </w:r>
      <w:r w:rsidRPr="00A64999">
        <w:rPr>
          <w:sz w:val="24"/>
          <w:szCs w:val="24"/>
        </w:rPr>
        <w:tab/>
        <w:t>Revised Edition von [138] und [139], Boston/Leiden.</w:t>
      </w:r>
    </w:p>
    <w:p w:rsidR="007974F5" w:rsidRPr="00A64999" w:rsidRDefault="007974F5" w:rsidP="00733382">
      <w:pPr>
        <w:jc w:val="both"/>
        <w:rPr>
          <w:sz w:val="24"/>
          <w:szCs w:val="24"/>
        </w:rPr>
      </w:pPr>
    </w:p>
    <w:p w:rsidR="007974F5" w:rsidRPr="005B17C6" w:rsidRDefault="00451334" w:rsidP="00912ABB">
      <w:pPr>
        <w:ind w:left="708" w:hanging="708"/>
        <w:jc w:val="center"/>
        <w:rPr>
          <w:b/>
          <w:sz w:val="24"/>
          <w:szCs w:val="24"/>
        </w:rPr>
      </w:pPr>
      <w:r w:rsidRPr="005B17C6">
        <w:rPr>
          <w:b/>
          <w:sz w:val="24"/>
          <w:szCs w:val="24"/>
        </w:rPr>
        <w:t>2004</w:t>
      </w:r>
    </w:p>
    <w:p w:rsidR="007974F5" w:rsidRPr="00A64999" w:rsidRDefault="007974F5" w:rsidP="00733382">
      <w:pPr>
        <w:ind w:left="708" w:hanging="708"/>
        <w:jc w:val="both"/>
        <w:rPr>
          <w:sz w:val="24"/>
          <w:szCs w:val="24"/>
        </w:rPr>
      </w:pPr>
    </w:p>
    <w:p w:rsidR="007974F5" w:rsidRPr="00A64999" w:rsidRDefault="00451334" w:rsidP="00733382">
      <w:pPr>
        <w:pStyle w:val="Textkrper21"/>
        <w:rPr>
          <w:szCs w:val="24"/>
          <w:lang w:val="de-DE"/>
        </w:rPr>
      </w:pPr>
      <w:r w:rsidRPr="00A64999">
        <w:rPr>
          <w:szCs w:val="24"/>
          <w:lang w:val="de-DE"/>
        </w:rPr>
        <w:t>[233]</w:t>
      </w:r>
      <w:r w:rsidRPr="00A64999">
        <w:rPr>
          <w:szCs w:val="24"/>
          <w:lang w:val="de-DE"/>
        </w:rPr>
        <w:tab/>
        <w:t>Applaus für Venus. Die 100 schönsten Liebesgedichte der Antike. Ausgewählt und übersetzt, München.</w:t>
      </w:r>
    </w:p>
    <w:p w:rsidR="007974F5" w:rsidRPr="00C40C7F" w:rsidRDefault="00451334" w:rsidP="00733382">
      <w:pPr>
        <w:pStyle w:val="Textkrper21"/>
        <w:rPr>
          <w:sz w:val="20"/>
          <w:lang w:val="de-DE"/>
        </w:rPr>
      </w:pPr>
      <w:r w:rsidRPr="00A64999">
        <w:rPr>
          <w:szCs w:val="24"/>
          <w:lang w:val="de-DE"/>
        </w:rPr>
        <w:tab/>
      </w:r>
      <w:r w:rsidRPr="00C40C7F">
        <w:rPr>
          <w:sz w:val="20"/>
          <w:lang w:val="de-DE"/>
        </w:rPr>
        <w:t>[R. Dutli, Literaturen 5, 2004, 40-1; D. Husemann, Abenteuer Archäologie 2, 2004, 91; A. Leitner, Das Gedicht 12, 2004, 116f.; H. Müller-Reineke, Bryn Mawr Classical Review 2004.09.43; C. G</w:t>
      </w:r>
      <w:r w:rsidR="00BD0F12" w:rsidRPr="00C40C7F">
        <w:rPr>
          <w:sz w:val="20"/>
          <w:lang w:val="de-DE"/>
        </w:rPr>
        <w:t>oldstern,</w:t>
      </w:r>
      <w:r w:rsidR="00715EF5" w:rsidRPr="00C40C7F">
        <w:rPr>
          <w:sz w:val="20"/>
          <w:lang w:val="de-DE"/>
        </w:rPr>
        <w:t xml:space="preserve"> I</w:t>
      </w:r>
      <w:r w:rsidR="00BD0F12" w:rsidRPr="00C40C7F">
        <w:rPr>
          <w:sz w:val="20"/>
          <w:lang w:val="de-DE"/>
        </w:rPr>
        <w:t>anus 26, 2005, 45f.]</w:t>
      </w:r>
    </w:p>
    <w:p w:rsidR="007974F5" w:rsidRPr="00A64999" w:rsidRDefault="007974F5" w:rsidP="00733382">
      <w:pPr>
        <w:pStyle w:val="Textkrper21"/>
        <w:rPr>
          <w:szCs w:val="24"/>
          <w:lang w:val="de-DE"/>
        </w:rPr>
      </w:pPr>
    </w:p>
    <w:p w:rsidR="007974F5" w:rsidRPr="00A64999" w:rsidRDefault="00451334" w:rsidP="00733382">
      <w:pPr>
        <w:pStyle w:val="Textkrper21"/>
        <w:rPr>
          <w:szCs w:val="24"/>
          <w:lang w:val="de-DE"/>
        </w:rPr>
      </w:pPr>
      <w:r w:rsidRPr="00A64999">
        <w:rPr>
          <w:szCs w:val="24"/>
          <w:lang w:val="de-DE"/>
        </w:rPr>
        <w:t>[234]</w:t>
      </w:r>
      <w:r w:rsidRPr="00A64999">
        <w:rPr>
          <w:szCs w:val="24"/>
          <w:lang w:val="de-DE"/>
        </w:rPr>
        <w:tab/>
        <w:t>Der Feldherr als Erzählstratege: Caesar über Caesar und die Germanen, in: Martin Hose, Martin (</w:t>
      </w:r>
      <w:r w:rsidR="00030E97" w:rsidRPr="00A64999">
        <w:rPr>
          <w:szCs w:val="24"/>
          <w:lang w:val="de-DE"/>
        </w:rPr>
        <w:t>Hg.</w:t>
      </w:r>
      <w:r w:rsidRPr="00A64999">
        <w:rPr>
          <w:szCs w:val="24"/>
          <w:lang w:val="de-DE"/>
        </w:rPr>
        <w:t>), Große Texte alter Kulturen. Literarische Reise von Gizeh nach Rom, Darmstadt, 175-193</w:t>
      </w:r>
      <w:r w:rsidR="00AF37A9">
        <w:rPr>
          <w:szCs w:val="24"/>
          <w:lang w:val="de-DE"/>
        </w:rPr>
        <w:t xml:space="preserve"> (= überarbeitete Fassung von [46]).</w:t>
      </w:r>
    </w:p>
    <w:p w:rsidR="007974F5" w:rsidRPr="00A64999" w:rsidRDefault="007974F5" w:rsidP="00733382">
      <w:pPr>
        <w:pStyle w:val="Textkrper21"/>
        <w:rPr>
          <w:szCs w:val="24"/>
          <w:lang w:val="de-DE"/>
        </w:rPr>
      </w:pPr>
    </w:p>
    <w:p w:rsidR="007974F5" w:rsidRPr="00A64999" w:rsidRDefault="003877C5" w:rsidP="00733382">
      <w:pPr>
        <w:pStyle w:val="Textkrper21"/>
        <w:rPr>
          <w:szCs w:val="24"/>
          <w:lang w:val="de-DE"/>
        </w:rPr>
      </w:pPr>
      <w:r>
        <w:rPr>
          <w:szCs w:val="24"/>
          <w:lang w:val="de-DE"/>
        </w:rPr>
        <w:t>[235]</w:t>
      </w:r>
      <w:r>
        <w:rPr>
          <w:szCs w:val="24"/>
          <w:lang w:val="de-DE"/>
        </w:rPr>
        <w:tab/>
        <w:t>Ü</w:t>
      </w:r>
      <w:r w:rsidR="00451334" w:rsidRPr="00A64999">
        <w:rPr>
          <w:szCs w:val="24"/>
          <w:lang w:val="de-DE"/>
        </w:rPr>
        <w:t>berarbeiteter Neudruck von [28]: Aristophanes, Frauen in der Volksversammlung. Übersetzt und für die Bühne eingerichtet von Dieter Bremer und N.H. Mit Anmerku</w:t>
      </w:r>
      <w:r w:rsidR="00451334" w:rsidRPr="00A64999">
        <w:rPr>
          <w:szCs w:val="24"/>
          <w:lang w:val="de-DE"/>
        </w:rPr>
        <w:t>n</w:t>
      </w:r>
      <w:r w:rsidR="00451334" w:rsidRPr="00A64999">
        <w:rPr>
          <w:szCs w:val="24"/>
          <w:lang w:val="de-DE"/>
        </w:rPr>
        <w:t>gen und Literaturhinweisen von N.H. und einem Nachwort von Maria H. Dettenhofer, Stuttgart (Universal-Bibliothek 18305).</w:t>
      </w:r>
    </w:p>
    <w:p w:rsidR="007974F5" w:rsidRPr="00C40C7F" w:rsidRDefault="00451334" w:rsidP="00733382">
      <w:pPr>
        <w:pStyle w:val="Textkrper21"/>
        <w:rPr>
          <w:sz w:val="20"/>
          <w:lang w:val="de-DE"/>
        </w:rPr>
      </w:pPr>
      <w:r w:rsidRPr="00A64999">
        <w:rPr>
          <w:szCs w:val="24"/>
          <w:lang w:val="de-DE"/>
        </w:rPr>
        <w:tab/>
      </w:r>
      <w:r w:rsidRPr="00C40C7F">
        <w:rPr>
          <w:sz w:val="20"/>
          <w:lang w:val="de-DE"/>
        </w:rPr>
        <w:t>[J. Busche, Süddeutsche Zeitung 23.9.2004]</w:t>
      </w:r>
    </w:p>
    <w:p w:rsidR="007974F5" w:rsidRPr="00A64999" w:rsidRDefault="007974F5" w:rsidP="00733382">
      <w:pPr>
        <w:pStyle w:val="Textkrper21"/>
        <w:rPr>
          <w:szCs w:val="24"/>
          <w:lang w:val="de-DE"/>
        </w:rPr>
      </w:pPr>
    </w:p>
    <w:p w:rsidR="007974F5" w:rsidRPr="00A64999" w:rsidRDefault="00451334" w:rsidP="00733382">
      <w:pPr>
        <w:pStyle w:val="Textkrper21"/>
        <w:rPr>
          <w:szCs w:val="24"/>
          <w:lang w:val="de-DE"/>
        </w:rPr>
      </w:pPr>
      <w:r w:rsidRPr="00A64999">
        <w:rPr>
          <w:szCs w:val="24"/>
          <w:lang w:val="de-DE"/>
        </w:rPr>
        <w:t>[236]</w:t>
      </w:r>
      <w:r w:rsidRPr="00A64999">
        <w:rPr>
          <w:szCs w:val="24"/>
          <w:lang w:val="de-DE"/>
        </w:rPr>
        <w:tab/>
        <w:t xml:space="preserve">2., vollständig neu bearbeitete und erweiterte Auflage von [33] in: Sprachgeschichte. Ein Handbuch zur Geschichte der deutschen Sprache und ihrer Erforschung, </w:t>
      </w:r>
      <w:r w:rsidR="00030E97" w:rsidRPr="00A64999">
        <w:rPr>
          <w:szCs w:val="24"/>
          <w:lang w:val="de-DE"/>
        </w:rPr>
        <w:t>Hg.</w:t>
      </w:r>
      <w:r w:rsidRPr="00A64999">
        <w:rPr>
          <w:szCs w:val="24"/>
          <w:lang w:val="de-DE"/>
        </w:rPr>
        <w:t xml:space="preserve"> von Werner Besch, Anne Betten, Oskar Reichmann, Stefan Sonderegger. 4. Teilband, Be</w:t>
      </w:r>
      <w:r w:rsidRPr="00A64999">
        <w:rPr>
          <w:szCs w:val="24"/>
          <w:lang w:val="de-DE"/>
        </w:rPr>
        <w:t>r</w:t>
      </w:r>
      <w:r w:rsidRPr="00A64999">
        <w:rPr>
          <w:szCs w:val="24"/>
          <w:lang w:val="de-DE"/>
        </w:rPr>
        <w:t>lin/New York, Sp. 3183-3192.</w:t>
      </w:r>
    </w:p>
    <w:p w:rsidR="007974F5" w:rsidRPr="00A64999" w:rsidRDefault="007974F5" w:rsidP="00733382">
      <w:pPr>
        <w:pStyle w:val="Textkrper21"/>
        <w:rPr>
          <w:szCs w:val="24"/>
          <w:lang w:val="de-DE"/>
        </w:rPr>
      </w:pPr>
    </w:p>
    <w:p w:rsidR="007974F5" w:rsidRPr="00A64999" w:rsidRDefault="00451334" w:rsidP="00733382">
      <w:pPr>
        <w:pStyle w:val="Textkrper21"/>
        <w:rPr>
          <w:szCs w:val="24"/>
          <w:lang w:val="de-DE"/>
        </w:rPr>
      </w:pPr>
      <w:r w:rsidRPr="00A64999">
        <w:rPr>
          <w:szCs w:val="24"/>
          <w:lang w:val="de-DE"/>
        </w:rPr>
        <w:t>[237]</w:t>
      </w:r>
      <w:r w:rsidRPr="00A64999">
        <w:rPr>
          <w:szCs w:val="24"/>
          <w:lang w:val="de-DE"/>
        </w:rPr>
        <w:tab/>
        <w:t>Bibliographie 1965-2003, in: 5. Auflage von [116], 544-559.</w:t>
      </w:r>
    </w:p>
    <w:p w:rsidR="007974F5" w:rsidRPr="00A64999" w:rsidRDefault="007974F5" w:rsidP="00733382">
      <w:pPr>
        <w:pStyle w:val="Textkrper21"/>
        <w:rPr>
          <w:szCs w:val="24"/>
          <w:lang w:val="de-DE"/>
        </w:rPr>
      </w:pPr>
    </w:p>
    <w:p w:rsidR="007974F5" w:rsidRPr="00A64999" w:rsidRDefault="00451334" w:rsidP="00733382">
      <w:pPr>
        <w:pStyle w:val="Textkrper21"/>
        <w:rPr>
          <w:szCs w:val="24"/>
        </w:rPr>
      </w:pPr>
      <w:r w:rsidRPr="00A64999">
        <w:rPr>
          <w:szCs w:val="24"/>
          <w:lang w:val="de-DE"/>
        </w:rPr>
        <w:t>[238]</w:t>
      </w:r>
      <w:r w:rsidRPr="00A64999">
        <w:rPr>
          <w:szCs w:val="24"/>
          <w:lang w:val="de-DE"/>
        </w:rPr>
        <w:tab/>
        <w:t xml:space="preserve">Rez. </w:t>
      </w:r>
      <w:r w:rsidRPr="00A64999">
        <w:rPr>
          <w:szCs w:val="24"/>
        </w:rPr>
        <w:t>Ulrich Winter, Willibald Pirckheimer: ‘Apologia seu Podagrae Laus’. Ein Kommentar (Beihefte zum Euphorion 43), Heidelberg 2002, Zeitschrift für deutsches Altertum 133, 145-147.</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[239]</w:t>
      </w:r>
      <w:r w:rsidRPr="00A64999">
        <w:rPr>
          <w:szCs w:val="24"/>
        </w:rPr>
        <w:tab/>
        <w:t xml:space="preserve">Die Villa und die </w:t>
      </w:r>
      <w:r w:rsidRPr="00A64999">
        <w:rPr>
          <w:i/>
          <w:szCs w:val="24"/>
        </w:rPr>
        <w:t>ipsicilla</w:t>
      </w:r>
      <w:r w:rsidRPr="00A64999">
        <w:rPr>
          <w:szCs w:val="24"/>
        </w:rPr>
        <w:t xml:space="preserve">: Catulls </w:t>
      </w:r>
      <w:r w:rsidRPr="00A64999">
        <w:rPr>
          <w:i/>
          <w:szCs w:val="24"/>
        </w:rPr>
        <w:t xml:space="preserve">c. </w:t>
      </w:r>
      <w:r w:rsidRPr="00A64999">
        <w:rPr>
          <w:szCs w:val="24"/>
        </w:rPr>
        <w:t>31 und sein Kontext, in: Markus Janka (</w:t>
      </w:r>
      <w:r w:rsidR="00030E97" w:rsidRPr="00A64999">
        <w:rPr>
          <w:szCs w:val="24"/>
        </w:rPr>
        <w:t>Hg.</w:t>
      </w:r>
      <w:r w:rsidRPr="00A64999">
        <w:rPr>
          <w:szCs w:val="24"/>
        </w:rPr>
        <w:t>): ΕΓΚΥΚΛΙΟΝ ΚΗΠΙΟΝ (</w:t>
      </w:r>
      <w:r w:rsidRPr="00A64999">
        <w:rPr>
          <w:i/>
          <w:szCs w:val="24"/>
        </w:rPr>
        <w:t>Rundgärtchen</w:t>
      </w:r>
      <w:r w:rsidRPr="00A64999">
        <w:rPr>
          <w:szCs w:val="24"/>
        </w:rPr>
        <w:t>). Zu Poesie, Historie und Fachliteratur der Antike, München/Leipzig, 101-110.</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lastRenderedPageBreak/>
        <w:t>[240]</w:t>
      </w:r>
      <w:r w:rsidRPr="00A64999">
        <w:rPr>
          <w:szCs w:val="24"/>
        </w:rPr>
        <w:tab/>
        <w:t>Die Nacktheit in erotischen Gedichten des klassischen Altertums. Zusammengestellt und aus dem Griechischen sowie Lateinischen von N.H., Das Gedicht 12, 76-85.</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[241]</w:t>
      </w:r>
      <w:r w:rsidRPr="00A64999">
        <w:rPr>
          <w:szCs w:val="24"/>
        </w:rPr>
        <w:tab/>
        <w:t>Impersonating Young Virgil: the Author of the Catalepton and his libellus, in: Materiali e discussioni per l’analisi dei testi classici 52 (= Re-Presenting Virgil: Special Issue in Honor of Michael C. J. Putnam. Edited by Glenn W. Most and Sarah Spence), 29-40.</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[242]</w:t>
      </w:r>
      <w:r w:rsidRPr="00A64999">
        <w:rPr>
          <w:szCs w:val="24"/>
        </w:rPr>
        <w:tab/>
        <w:t xml:space="preserve">Verwandlungen auf mehreren Sinnebenen: Neue Wege zu Ovids </w:t>
      </w:r>
      <w:r w:rsidRPr="00A64999">
        <w:rPr>
          <w:i/>
          <w:szCs w:val="24"/>
        </w:rPr>
        <w:t>Metamorphosen</w:t>
      </w:r>
      <w:r w:rsidRPr="00A64999">
        <w:rPr>
          <w:szCs w:val="24"/>
        </w:rPr>
        <w:t>, in: Rolf Kussl (</w:t>
      </w:r>
      <w:r w:rsidR="00030E97" w:rsidRPr="00A64999">
        <w:rPr>
          <w:szCs w:val="24"/>
        </w:rPr>
        <w:t>Hg.</w:t>
      </w:r>
      <w:r w:rsidRPr="00A64999">
        <w:rPr>
          <w:szCs w:val="24"/>
        </w:rPr>
        <w:t>): Alte Texte – neue Wege, München (Dialog Schule – Wissenschaft. Klassische Sprachen und Literaturen 38), 31-44.</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[243]</w:t>
      </w:r>
      <w:r w:rsidRPr="00A64999">
        <w:rPr>
          <w:szCs w:val="24"/>
        </w:rPr>
        <w:tab/>
        <w:t>Nachdruck von [182] in: Chronik Schuljahr 2003/04. Gymnasium am Kaiserdom Speyer, Speyer, 7-15.</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[244]</w:t>
      </w:r>
      <w:r w:rsidRPr="00A64999">
        <w:rPr>
          <w:szCs w:val="24"/>
        </w:rPr>
        <w:tab/>
        <w:t xml:space="preserve">Ritorno all’amata: la poesia </w:t>
      </w:r>
      <w:r w:rsidRPr="00A64999">
        <w:rPr>
          <w:i/>
          <w:szCs w:val="24"/>
        </w:rPr>
        <w:t xml:space="preserve">Sirmio </w:t>
      </w:r>
      <w:r w:rsidRPr="00A64999">
        <w:rPr>
          <w:szCs w:val="24"/>
        </w:rPr>
        <w:t>di Catullo, in: Il Sommolago. Periodico di arte</w:t>
      </w:r>
      <w:r w:rsidR="00AF768A">
        <w:rPr>
          <w:szCs w:val="24"/>
        </w:rPr>
        <w:t>, storia e cultura 21.2, 29-34 (</w:t>
      </w:r>
      <w:r w:rsidRPr="00A64999">
        <w:rPr>
          <w:szCs w:val="24"/>
        </w:rPr>
        <w:t xml:space="preserve">= ital. Übersetzung von </w:t>
      </w:r>
      <w:r w:rsidR="00AF768A">
        <w:rPr>
          <w:szCs w:val="24"/>
        </w:rPr>
        <w:t>[</w:t>
      </w:r>
      <w:r w:rsidR="000F5EDB">
        <w:rPr>
          <w:szCs w:val="24"/>
        </w:rPr>
        <w:t>227</w:t>
      </w:r>
      <w:r w:rsidRPr="00A64999">
        <w:rPr>
          <w:szCs w:val="24"/>
        </w:rPr>
        <w:t>]</w:t>
      </w:r>
      <w:r w:rsidR="00AF768A">
        <w:rPr>
          <w:szCs w:val="24"/>
        </w:rPr>
        <w:t>)</w:t>
      </w:r>
      <w:r w:rsidRPr="00A64999">
        <w:rPr>
          <w:szCs w:val="24"/>
        </w:rPr>
        <w:t>.</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[245]</w:t>
      </w:r>
      <w:r w:rsidRPr="00A64999">
        <w:rPr>
          <w:szCs w:val="24"/>
        </w:rPr>
        <w:tab/>
        <w:t xml:space="preserve"> Rez. Willibald Pirckheimers Briefwechsel, Bd. 5. Bearbeitet u. </w:t>
      </w:r>
      <w:r w:rsidR="00912ABB">
        <w:rPr>
          <w:szCs w:val="24"/>
        </w:rPr>
        <w:t>h</w:t>
      </w:r>
      <w:r w:rsidR="00030E97" w:rsidRPr="00A64999">
        <w:rPr>
          <w:szCs w:val="24"/>
        </w:rPr>
        <w:t>g.</w:t>
      </w:r>
      <w:r w:rsidRPr="00A64999">
        <w:rPr>
          <w:szCs w:val="24"/>
        </w:rPr>
        <w:t xml:space="preserve"> v. Helga Scheible, München 2001, Germanistik 45, 253f.</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[246]</w:t>
      </w:r>
      <w:r w:rsidRPr="00A64999">
        <w:rPr>
          <w:szCs w:val="24"/>
        </w:rPr>
        <w:tab/>
        <w:t>Rez. Gideon Nisbet, Greek Epigram in the Roman Empire. Martial’s Forgotten Rivals. Oxford 2003, Gnomon 76, 705-707.</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[247]</w:t>
      </w:r>
      <w:r w:rsidRPr="00A64999">
        <w:rPr>
          <w:szCs w:val="24"/>
        </w:rPr>
        <w:tab/>
        <w:t>Rez. Birgit Plank, Johann Sieders Übersetzung des ‘Goldenen Esels’ und die frühe deutschsprachige ‘Metamorphosen’-Rezeption. Ein Beitrag zur Wirkungsgeschichte von Apuleius’ Roman, Tübingen 2004 (Frühe Neuzeit 92), Zeitschrift für deutsches Altertum 133, 543-545.</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[248]</w:t>
      </w:r>
      <w:r w:rsidRPr="00A64999">
        <w:rPr>
          <w:szCs w:val="24"/>
        </w:rPr>
        <w:tab/>
        <w:t>Nachdruck von [48], in: Ovid, Metamorphosen. Aus dem Lateinischen von E. Rösch, München (dtv 12456), 5-24.  = 5. Aufl. Kein Belegexemplar vorhanden</w:t>
      </w:r>
      <w:r w:rsidR="007C35C4">
        <w:rPr>
          <w:szCs w:val="24"/>
        </w:rPr>
        <w:t>.</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lastRenderedPageBreak/>
        <w:t>[249]</w:t>
      </w:r>
      <w:r w:rsidRPr="00A64999">
        <w:rPr>
          <w:szCs w:val="24"/>
        </w:rPr>
        <w:tab/>
        <w:t>Pirckheimer, Willibald, in: Walther Killy/Rudolf Vierhaus (</w:t>
      </w:r>
      <w:r w:rsidR="00030E97" w:rsidRPr="00A64999">
        <w:rPr>
          <w:szCs w:val="24"/>
        </w:rPr>
        <w:t>Hg.</w:t>
      </w:r>
      <w:r w:rsidRPr="00A64999">
        <w:rPr>
          <w:szCs w:val="24"/>
        </w:rPr>
        <w:t>): Dictionary of German Biography, München, Bd. 7, Sp. 731f. (= überarbeitete Fassung von [148] in englischer Übersetzung).</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[250]</w:t>
      </w:r>
      <w:r w:rsidRPr="00A64999">
        <w:rPr>
          <w:szCs w:val="24"/>
        </w:rPr>
        <w:tab/>
      </w:r>
      <w:r w:rsidRPr="00A64999">
        <w:rPr>
          <w:i/>
          <w:szCs w:val="24"/>
        </w:rPr>
        <w:t>Illud quod medium est</w:t>
      </w:r>
      <w:r w:rsidRPr="00A64999">
        <w:rPr>
          <w:szCs w:val="24"/>
        </w:rPr>
        <w:t>: Middles in Martial, in: Stratis Kyriakidis/Francesco de Martino (</w:t>
      </w:r>
      <w:r w:rsidR="00030E97" w:rsidRPr="00A64999">
        <w:rPr>
          <w:szCs w:val="24"/>
        </w:rPr>
        <w:t>Hg.</w:t>
      </w:r>
      <w:r w:rsidRPr="00A64999">
        <w:rPr>
          <w:szCs w:val="24"/>
        </w:rPr>
        <w:t>): Middles in Latin Poetry. Bari (Le Rane 39), 245-260.</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[251]</w:t>
      </w:r>
      <w:r w:rsidRPr="00A64999">
        <w:rPr>
          <w:szCs w:val="24"/>
        </w:rPr>
        <w:tab/>
        <w:t>Antični Roman. Uvod. Prevedli Neža Vilhelm in Marija Neža Pirc. Uredila Nada Grošelj, Ljubljana (= slowenische Übersetzung von [190]).</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[252]</w:t>
      </w:r>
      <w:r w:rsidRPr="00A64999">
        <w:rPr>
          <w:szCs w:val="24"/>
        </w:rPr>
        <w:tab/>
        <w:t xml:space="preserve">Impersonating the Banished Philosopher: Pseudo-Seneca’s </w:t>
      </w:r>
      <w:r w:rsidRPr="00A64999">
        <w:rPr>
          <w:i/>
          <w:szCs w:val="24"/>
        </w:rPr>
        <w:t>Liber Epigrammaton</w:t>
      </w:r>
      <w:r w:rsidRPr="00A64999">
        <w:rPr>
          <w:szCs w:val="24"/>
        </w:rPr>
        <w:t>, in: Harvard Studies in Classical Philology 102, 423-444.</w:t>
      </w:r>
    </w:p>
    <w:p w:rsidR="007974F5" w:rsidRPr="00A64999" w:rsidRDefault="007974F5" w:rsidP="00733382">
      <w:pPr>
        <w:pStyle w:val="Textkrper21"/>
        <w:ind w:left="0" w:firstLine="0"/>
        <w:rPr>
          <w:szCs w:val="24"/>
        </w:rPr>
      </w:pPr>
    </w:p>
    <w:p w:rsidR="007974F5" w:rsidRPr="005B17C6" w:rsidRDefault="00451334" w:rsidP="00912ABB">
      <w:pPr>
        <w:pStyle w:val="Textkrper21"/>
        <w:jc w:val="center"/>
        <w:rPr>
          <w:b/>
          <w:szCs w:val="24"/>
        </w:rPr>
      </w:pPr>
      <w:r w:rsidRPr="005B17C6">
        <w:rPr>
          <w:b/>
          <w:szCs w:val="24"/>
        </w:rPr>
        <w:t>2005</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[253]</w:t>
      </w:r>
      <w:r w:rsidRPr="00A64999">
        <w:rPr>
          <w:szCs w:val="24"/>
        </w:rPr>
        <w:tab/>
        <w:t>Pirckheimer, Willibald, in: Hans-Michael Körner (</w:t>
      </w:r>
      <w:r w:rsidR="00030E97" w:rsidRPr="00A64999">
        <w:rPr>
          <w:szCs w:val="24"/>
        </w:rPr>
        <w:t>Hg.</w:t>
      </w:r>
      <w:r w:rsidRPr="00A64999">
        <w:rPr>
          <w:szCs w:val="24"/>
        </w:rPr>
        <w:t>): Große Bayerische Biographische Enzyklopädie, Bd. 3, Sp. 1503f. (= überarbeitete Fassung von [148]).</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[254]</w:t>
      </w:r>
      <w:r w:rsidRPr="00A64999">
        <w:rPr>
          <w:szCs w:val="24"/>
        </w:rPr>
        <w:tab/>
        <w:t>Nachwort, in: Äsop: Fabeln. Griechisch/Deutsch. Übersetzung und Anmerkungen von Thomas Voskuhl, Stuttgart (Universal-Bibliothek 18297), 237-251.</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[255]</w:t>
      </w:r>
      <w:r w:rsidRPr="00A64999">
        <w:rPr>
          <w:szCs w:val="24"/>
        </w:rPr>
        <w:tab/>
        <w:t>Rez. Hans Sachs, Meisterlieder, Spruchgedichte, Fastnachtsspiele. Auswahl. Eingeleitet und erläutert von Hartmut Kugler (Universal-Bibliothek 18288), Stuttgart 2003, Zeitschrift für deutsches Altertum 134, 132f.</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[256]</w:t>
      </w:r>
      <w:r w:rsidRPr="00A64999">
        <w:rPr>
          <w:szCs w:val="24"/>
        </w:rPr>
        <w:tab/>
        <w:t>3., durchgesehene Auflage von [144]</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[257]</w:t>
      </w:r>
      <w:r w:rsidRPr="00A64999">
        <w:rPr>
          <w:szCs w:val="24"/>
        </w:rPr>
        <w:tab/>
        <w:t>Rez. Roy K. Gibson: Ovid: Ars Amatoria, Book 3. Edited with Introduction and Commentary. Cambridge (Cambridge Classical Texts and Commentaries 40), The Class</w:t>
      </w:r>
      <w:r w:rsidR="000255FA">
        <w:rPr>
          <w:szCs w:val="24"/>
        </w:rPr>
        <w:t xml:space="preserve">ical World 98, </w:t>
      </w:r>
      <w:r w:rsidRPr="00A64999">
        <w:rPr>
          <w:szCs w:val="24"/>
        </w:rPr>
        <w:t>225f.</w:t>
      </w:r>
    </w:p>
    <w:p w:rsidR="007974F5" w:rsidRPr="00A64999" w:rsidRDefault="007974F5" w:rsidP="00733382">
      <w:pPr>
        <w:pStyle w:val="Textkrper21"/>
        <w:rPr>
          <w:szCs w:val="24"/>
        </w:rPr>
      </w:pPr>
    </w:p>
    <w:p w:rsidR="007974F5" w:rsidRPr="00A64999" w:rsidRDefault="00451334" w:rsidP="00733382">
      <w:pPr>
        <w:pStyle w:val="Textkrper21"/>
        <w:rPr>
          <w:szCs w:val="24"/>
          <w:lang w:val="de-DE"/>
        </w:rPr>
      </w:pPr>
      <w:r w:rsidRPr="00A64999">
        <w:rPr>
          <w:szCs w:val="24"/>
        </w:rPr>
        <w:t>[258]</w:t>
      </w:r>
      <w:r w:rsidRPr="00A64999">
        <w:rPr>
          <w:szCs w:val="24"/>
        </w:rPr>
        <w:tab/>
        <w:t xml:space="preserve">Rez. </w:t>
      </w:r>
      <w:r w:rsidRPr="00A64999">
        <w:rPr>
          <w:szCs w:val="24"/>
          <w:lang w:val="de-DE"/>
        </w:rPr>
        <w:t xml:space="preserve">Willibald Pirckheimers Briefwechsel, Bd. 6. Bearbeitet und </w:t>
      </w:r>
      <w:r w:rsidR="00EC7022">
        <w:rPr>
          <w:szCs w:val="24"/>
          <w:lang w:val="de-DE"/>
        </w:rPr>
        <w:t>h</w:t>
      </w:r>
      <w:r w:rsidR="00030E97" w:rsidRPr="00A64999">
        <w:rPr>
          <w:szCs w:val="24"/>
          <w:lang w:val="de-DE"/>
        </w:rPr>
        <w:t>g.</w:t>
      </w:r>
      <w:r w:rsidRPr="00A64999">
        <w:rPr>
          <w:szCs w:val="24"/>
          <w:lang w:val="de-DE"/>
        </w:rPr>
        <w:t xml:space="preserve"> von </w:t>
      </w:r>
      <w:r w:rsidRPr="00A64999">
        <w:rPr>
          <w:szCs w:val="24"/>
        </w:rPr>
        <w:t>Helga Scheible</w:t>
      </w:r>
      <w:r w:rsidRPr="00A64999">
        <w:rPr>
          <w:smallCaps/>
          <w:szCs w:val="24"/>
          <w:lang w:val="de-DE"/>
        </w:rPr>
        <w:t xml:space="preserve">, </w:t>
      </w:r>
      <w:r w:rsidRPr="00A64999">
        <w:rPr>
          <w:szCs w:val="24"/>
          <w:lang w:val="de-DE"/>
        </w:rPr>
        <w:t>München 2004, Zeitschrift für deutsches Altertum 134, 265f.</w:t>
      </w:r>
    </w:p>
    <w:p w:rsidR="007974F5" w:rsidRPr="00A64999" w:rsidRDefault="007974F5" w:rsidP="00733382">
      <w:pPr>
        <w:pStyle w:val="Textkrper21"/>
        <w:rPr>
          <w:szCs w:val="24"/>
          <w:lang w:val="de-DE"/>
        </w:rPr>
      </w:pPr>
    </w:p>
    <w:p w:rsidR="007974F5" w:rsidRPr="00A64999" w:rsidRDefault="00451334" w:rsidP="00733382">
      <w:pPr>
        <w:pStyle w:val="Textkrper21"/>
        <w:rPr>
          <w:szCs w:val="24"/>
          <w:lang w:val="en-GB"/>
        </w:rPr>
      </w:pPr>
      <w:r w:rsidRPr="00A64999">
        <w:rPr>
          <w:szCs w:val="24"/>
          <w:lang w:val="en-GB"/>
        </w:rPr>
        <w:lastRenderedPageBreak/>
        <w:t>[259]</w:t>
      </w:r>
      <w:r w:rsidRPr="00A64999">
        <w:rPr>
          <w:szCs w:val="24"/>
          <w:lang w:val="en-GB"/>
        </w:rPr>
        <w:tab/>
        <w:t xml:space="preserve">Rez. </w:t>
      </w:r>
      <w:r w:rsidRPr="00A64999">
        <w:rPr>
          <w:szCs w:val="24"/>
        </w:rPr>
        <w:t>Philip Thibodeau/Harry Haskell</w:t>
      </w:r>
      <w:r w:rsidRPr="00A64999">
        <w:rPr>
          <w:szCs w:val="24"/>
          <w:lang w:val="en-GB"/>
        </w:rPr>
        <w:t xml:space="preserve"> (</w:t>
      </w:r>
      <w:r w:rsidR="00030E97" w:rsidRPr="00A64999">
        <w:rPr>
          <w:szCs w:val="24"/>
          <w:lang w:val="en-GB"/>
        </w:rPr>
        <w:t>Hg.</w:t>
      </w:r>
      <w:r w:rsidRPr="00A64999">
        <w:rPr>
          <w:szCs w:val="24"/>
          <w:lang w:val="en-GB"/>
        </w:rPr>
        <w:t>): Being There Together. Essays in Honor of Michael C. J. Putnam on the Occasion of His Seventieth Birthday, Afton 2003, Class</w:t>
      </w:r>
      <w:r w:rsidRPr="00A64999">
        <w:rPr>
          <w:szCs w:val="24"/>
          <w:lang w:val="en-GB"/>
        </w:rPr>
        <w:t>i</w:t>
      </w:r>
      <w:r w:rsidRPr="00A64999">
        <w:rPr>
          <w:szCs w:val="24"/>
          <w:lang w:val="en-GB"/>
        </w:rPr>
        <w:t>cal Review 55, 138f.</w:t>
      </w:r>
    </w:p>
    <w:p w:rsidR="007974F5" w:rsidRPr="00A64999" w:rsidRDefault="007974F5" w:rsidP="00733382">
      <w:pPr>
        <w:pStyle w:val="Textkrper21"/>
        <w:rPr>
          <w:szCs w:val="24"/>
          <w:lang w:val="en-GB"/>
        </w:rPr>
      </w:pPr>
    </w:p>
    <w:p w:rsidR="007974F5" w:rsidRPr="00A64999" w:rsidRDefault="00451334" w:rsidP="00733382">
      <w:pPr>
        <w:pStyle w:val="Textkrper21"/>
        <w:rPr>
          <w:szCs w:val="24"/>
          <w:lang w:val="de-DE"/>
        </w:rPr>
      </w:pPr>
      <w:r w:rsidRPr="00A64999">
        <w:rPr>
          <w:szCs w:val="24"/>
          <w:lang w:val="de-DE"/>
        </w:rPr>
        <w:t>[260]</w:t>
      </w:r>
      <w:r w:rsidRPr="00A64999">
        <w:rPr>
          <w:szCs w:val="24"/>
          <w:lang w:val="de-DE"/>
        </w:rPr>
        <w:tab/>
        <w:t xml:space="preserve">Formen des Wandels in Ovids </w:t>
      </w:r>
      <w:r w:rsidRPr="00A64999">
        <w:rPr>
          <w:i/>
          <w:szCs w:val="24"/>
          <w:lang w:val="de-DE"/>
        </w:rPr>
        <w:t>Metamorphosen</w:t>
      </w:r>
      <w:r w:rsidRPr="00A64999">
        <w:rPr>
          <w:szCs w:val="24"/>
          <w:lang w:val="de-DE"/>
        </w:rPr>
        <w:t>, in: Herwig Gottwald/Holger Klein (</w:t>
      </w:r>
      <w:r w:rsidR="00030E97" w:rsidRPr="00A64999">
        <w:rPr>
          <w:szCs w:val="24"/>
          <w:lang w:val="de-DE"/>
        </w:rPr>
        <w:t>Hg.</w:t>
      </w:r>
      <w:r w:rsidRPr="00A64999">
        <w:rPr>
          <w:szCs w:val="24"/>
          <w:lang w:val="de-DE"/>
        </w:rPr>
        <w:t>): Konzepte der Metamorphose in den Geisteswissenschaften, Heidelberg, 37-50.</w:t>
      </w:r>
    </w:p>
    <w:p w:rsidR="007974F5" w:rsidRPr="00A64999" w:rsidRDefault="007974F5" w:rsidP="00733382">
      <w:pPr>
        <w:pStyle w:val="Textkrper21"/>
        <w:ind w:left="0" w:firstLine="0"/>
        <w:rPr>
          <w:szCs w:val="24"/>
          <w:lang w:val="de-DE"/>
        </w:rPr>
      </w:pPr>
    </w:p>
    <w:p w:rsidR="007974F5" w:rsidRPr="00A64999" w:rsidRDefault="00451334" w:rsidP="00733382">
      <w:pPr>
        <w:pStyle w:val="Textkrper21"/>
        <w:rPr>
          <w:szCs w:val="24"/>
        </w:rPr>
      </w:pPr>
      <w:r w:rsidRPr="00A64999">
        <w:rPr>
          <w:szCs w:val="24"/>
          <w:lang w:val="de-DE"/>
        </w:rPr>
        <w:t>[261]</w:t>
      </w:r>
      <w:r w:rsidRPr="00A64999">
        <w:rPr>
          <w:szCs w:val="24"/>
          <w:lang w:val="de-DE"/>
        </w:rPr>
        <w:tab/>
        <w:t xml:space="preserve">Inszenierung und Intertextualität in Petrons </w:t>
      </w:r>
      <w:r w:rsidRPr="00A64999">
        <w:rPr>
          <w:i/>
          <w:szCs w:val="24"/>
          <w:lang w:val="de-DE"/>
        </w:rPr>
        <w:t>Cena Trimalchionis</w:t>
      </w:r>
      <w:r w:rsidRPr="00A64999">
        <w:rPr>
          <w:szCs w:val="24"/>
          <w:lang w:val="de-DE"/>
        </w:rPr>
        <w:t xml:space="preserve">, in: </w:t>
      </w:r>
      <w:r w:rsidRPr="00A64999">
        <w:rPr>
          <w:szCs w:val="24"/>
        </w:rPr>
        <w:t>Rolf Kussl (</w:t>
      </w:r>
      <w:r w:rsidR="00030E97" w:rsidRPr="00A64999">
        <w:rPr>
          <w:szCs w:val="24"/>
        </w:rPr>
        <w:t>Hg.</w:t>
      </w:r>
      <w:r w:rsidRPr="00A64999">
        <w:rPr>
          <w:szCs w:val="24"/>
        </w:rPr>
        <w:t>): Impulse, München (Dialog Schule – Wissenschaft. Klassische Sprachen und Literaturen 39), 33-47.</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lang w:val="en-GB"/>
        </w:rPr>
        <w:t>[262]</w:t>
      </w:r>
      <w:r w:rsidRPr="00A64999">
        <w:rPr>
          <w:szCs w:val="24"/>
          <w:lang w:val="en-GB"/>
        </w:rPr>
        <w:tab/>
        <w:t xml:space="preserve">Impotence? It Happened to the Best of Them! A Linear Reading of the </w:t>
      </w:r>
      <w:r w:rsidRPr="00A64999">
        <w:rPr>
          <w:i/>
          <w:szCs w:val="24"/>
          <w:lang w:val="en-GB"/>
        </w:rPr>
        <w:t>Corpus Pr</w:t>
      </w:r>
      <w:r w:rsidRPr="00A64999">
        <w:rPr>
          <w:i/>
          <w:szCs w:val="24"/>
          <w:lang w:val="en-GB"/>
        </w:rPr>
        <w:t>i</w:t>
      </w:r>
      <w:r w:rsidRPr="00A64999">
        <w:rPr>
          <w:i/>
          <w:szCs w:val="24"/>
          <w:lang w:val="en-GB"/>
        </w:rPr>
        <w:t>apeorum</w:t>
      </w:r>
      <w:r w:rsidRPr="00A64999">
        <w:rPr>
          <w:szCs w:val="24"/>
          <w:lang w:val="en-GB"/>
        </w:rPr>
        <w:t>, Hermes</w:t>
      </w:r>
      <w:r w:rsidRPr="00A64999">
        <w:rPr>
          <w:i/>
          <w:szCs w:val="24"/>
          <w:lang w:val="en-GB"/>
        </w:rPr>
        <w:t xml:space="preserve"> </w:t>
      </w:r>
      <w:r w:rsidRPr="00A64999">
        <w:rPr>
          <w:szCs w:val="24"/>
          <w:lang w:val="en-GB"/>
        </w:rPr>
        <w:t>133, 368-381.</w:t>
      </w:r>
    </w:p>
    <w:p w:rsidR="007974F5" w:rsidRPr="00A64999" w:rsidRDefault="007974F5" w:rsidP="00733382">
      <w:pPr>
        <w:pStyle w:val="Textkrper21"/>
        <w:ind w:left="0" w:firstLine="0"/>
        <w:rPr>
          <w:szCs w:val="24"/>
          <w:lang w:val="en-GB"/>
        </w:rPr>
      </w:pPr>
    </w:p>
    <w:p w:rsidR="007974F5" w:rsidRPr="00A64999" w:rsidRDefault="00451334" w:rsidP="00733382">
      <w:pPr>
        <w:pStyle w:val="Textkrper21"/>
        <w:rPr>
          <w:szCs w:val="24"/>
          <w:lang w:val="en-GB"/>
        </w:rPr>
      </w:pPr>
      <w:r w:rsidRPr="00A64999">
        <w:rPr>
          <w:szCs w:val="24"/>
          <w:lang w:val="en-GB"/>
        </w:rPr>
        <w:t>[263]</w:t>
      </w:r>
      <w:r w:rsidRPr="00A64999">
        <w:rPr>
          <w:szCs w:val="24"/>
          <w:lang w:val="en-GB"/>
        </w:rPr>
        <w:tab/>
        <w:t>Rez. Craig A. Williams, Martial: Epigrams. Book Two, Oxford 2004, Classical World 98, 469f.</w:t>
      </w:r>
    </w:p>
    <w:p w:rsidR="007974F5" w:rsidRPr="00A64999" w:rsidRDefault="007974F5" w:rsidP="00733382">
      <w:pPr>
        <w:pStyle w:val="Textkrper21"/>
        <w:rPr>
          <w:szCs w:val="24"/>
          <w:lang w:val="en-GB"/>
        </w:rPr>
      </w:pPr>
    </w:p>
    <w:p w:rsidR="007974F5" w:rsidRPr="00A64999" w:rsidRDefault="00451334" w:rsidP="00733382">
      <w:pPr>
        <w:pStyle w:val="Textkrper21"/>
        <w:rPr>
          <w:szCs w:val="24"/>
        </w:rPr>
      </w:pPr>
      <w:r w:rsidRPr="00A64999">
        <w:rPr>
          <w:szCs w:val="24"/>
          <w:lang w:val="en-GB"/>
        </w:rPr>
        <w:t>[264]</w:t>
      </w:r>
      <w:r w:rsidRPr="00A64999">
        <w:rPr>
          <w:szCs w:val="24"/>
          <w:lang w:val="en-GB"/>
        </w:rPr>
        <w:tab/>
        <w:t xml:space="preserve">Die </w:t>
      </w:r>
      <w:r w:rsidRPr="00A64999">
        <w:rPr>
          <w:i/>
          <w:szCs w:val="24"/>
          <w:lang w:val="en-GB"/>
        </w:rPr>
        <w:t>Appendix Vergiliana</w:t>
      </w:r>
      <w:r w:rsidRPr="00A64999">
        <w:rPr>
          <w:szCs w:val="24"/>
          <w:lang w:val="en-GB"/>
        </w:rPr>
        <w:t xml:space="preserve">. Pseudepigraphen im literarischen Kontext. </w:t>
      </w:r>
      <w:r w:rsidR="00030E97" w:rsidRPr="00A64999">
        <w:rPr>
          <w:szCs w:val="24"/>
        </w:rPr>
        <w:t>Hg.</w:t>
      </w:r>
      <w:r w:rsidRPr="00A64999">
        <w:rPr>
          <w:szCs w:val="24"/>
        </w:rPr>
        <w:t xml:space="preserve"> v. N.H., Tübingen (Classica Monacensia 30).</w:t>
      </w:r>
    </w:p>
    <w:p w:rsidR="007974F5" w:rsidRPr="00C47BFF" w:rsidRDefault="00451334" w:rsidP="00733382">
      <w:pPr>
        <w:pStyle w:val="Textkrper21"/>
        <w:rPr>
          <w:sz w:val="20"/>
        </w:rPr>
      </w:pPr>
      <w:r w:rsidRPr="00A64999">
        <w:rPr>
          <w:szCs w:val="24"/>
        </w:rPr>
        <w:tab/>
      </w:r>
      <w:r w:rsidRPr="00C47BFF">
        <w:rPr>
          <w:sz w:val="20"/>
        </w:rPr>
        <w:t>[S. McGill, Vergilius 52, 2006, 165-173; C. Fry, Museum Helveticum 64, 2007, 243f.; R. Maltby, Classical Review 57, 2007, 391-397</w:t>
      </w:r>
      <w:r w:rsidR="007B69C4" w:rsidRPr="00C47BFF">
        <w:rPr>
          <w:sz w:val="20"/>
        </w:rPr>
        <w:t xml:space="preserve">; F. Foubert, </w:t>
      </w:r>
      <w:r w:rsidR="00657C43" w:rsidRPr="00C47BFF">
        <w:rPr>
          <w:sz w:val="20"/>
        </w:rPr>
        <w:t>Gnomon 84, 2012, 655f.</w:t>
      </w:r>
      <w:r w:rsidRPr="00C47BFF">
        <w:rPr>
          <w:sz w:val="20"/>
        </w:rPr>
        <w:t>]</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[265]</w:t>
      </w:r>
      <w:r w:rsidRPr="00A64999">
        <w:rPr>
          <w:szCs w:val="24"/>
        </w:rPr>
        <w:tab/>
        <w:t xml:space="preserve">In der Rolle des jungen Vergil: Der Autor der </w:t>
      </w:r>
      <w:r w:rsidRPr="00A64999">
        <w:rPr>
          <w:i/>
          <w:szCs w:val="24"/>
        </w:rPr>
        <w:t>Catalepton</w:t>
      </w:r>
      <w:r w:rsidRPr="00A64999">
        <w:rPr>
          <w:szCs w:val="24"/>
        </w:rPr>
        <w:t xml:space="preserve"> und sein </w:t>
      </w:r>
      <w:r w:rsidRPr="00A64999">
        <w:rPr>
          <w:i/>
          <w:szCs w:val="24"/>
        </w:rPr>
        <w:t>libellus</w:t>
      </w:r>
      <w:r w:rsidRPr="00A64999">
        <w:rPr>
          <w:szCs w:val="24"/>
        </w:rPr>
        <w:t>, in: [265], 225-</w:t>
      </w:r>
      <w:r w:rsidR="000F5EDB">
        <w:rPr>
          <w:szCs w:val="24"/>
        </w:rPr>
        <w:t>236 (= deutsche Fassung von [241</w:t>
      </w:r>
      <w:r w:rsidRPr="00A64999">
        <w:rPr>
          <w:szCs w:val="24"/>
        </w:rPr>
        <w:t>]).</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[266]</w:t>
      </w:r>
      <w:r w:rsidRPr="00A64999">
        <w:rPr>
          <w:szCs w:val="24"/>
        </w:rPr>
        <w:tab/>
        <w:t xml:space="preserve">Hoffnung auf die Rückkehr des </w:t>
      </w:r>
      <w:r w:rsidRPr="00A64999">
        <w:rPr>
          <w:i/>
          <w:szCs w:val="24"/>
        </w:rPr>
        <w:t>aureus puer</w:t>
      </w:r>
      <w:r w:rsidRPr="00A64999">
        <w:rPr>
          <w:szCs w:val="24"/>
        </w:rPr>
        <w:t xml:space="preserve">: Das Priapeum </w:t>
      </w:r>
      <w:r w:rsidRPr="00A64999">
        <w:rPr>
          <w:i/>
          <w:szCs w:val="24"/>
        </w:rPr>
        <w:t>Quid hoc noui est</w:t>
      </w:r>
      <w:r w:rsidR="000F5EDB">
        <w:rPr>
          <w:szCs w:val="24"/>
        </w:rPr>
        <w:t>, in: [264</w:t>
      </w:r>
      <w:r w:rsidRPr="00A64999">
        <w:rPr>
          <w:szCs w:val="24"/>
        </w:rPr>
        <w:t>], 237-243.</w:t>
      </w:r>
    </w:p>
    <w:p w:rsidR="007974F5" w:rsidRPr="00A64999" w:rsidRDefault="007974F5" w:rsidP="00733382">
      <w:pPr>
        <w:pStyle w:val="Textkrper21"/>
        <w:rPr>
          <w:szCs w:val="24"/>
        </w:rPr>
      </w:pPr>
    </w:p>
    <w:p w:rsidR="007974F5" w:rsidRPr="00A64999" w:rsidRDefault="00451334" w:rsidP="00733382">
      <w:pPr>
        <w:pStyle w:val="Textkrper21"/>
        <w:rPr>
          <w:szCs w:val="24"/>
        </w:rPr>
      </w:pPr>
      <w:r w:rsidRPr="00A64999">
        <w:rPr>
          <w:szCs w:val="24"/>
        </w:rPr>
        <w:t>[267]</w:t>
      </w:r>
      <w:r w:rsidRPr="00A64999">
        <w:rPr>
          <w:szCs w:val="24"/>
        </w:rPr>
        <w:tab/>
        <w:t>‘Fabel’, in: Hatto H. Schmitt/Ernst Vogt (</w:t>
      </w:r>
      <w:r w:rsidR="00030E97" w:rsidRPr="00A64999">
        <w:rPr>
          <w:szCs w:val="24"/>
        </w:rPr>
        <w:t>Hg.</w:t>
      </w:r>
      <w:r w:rsidRPr="00A64999">
        <w:rPr>
          <w:szCs w:val="24"/>
        </w:rPr>
        <w:t>): Lexikon</w:t>
      </w:r>
      <w:r w:rsidR="00791836">
        <w:rPr>
          <w:szCs w:val="24"/>
        </w:rPr>
        <w:t xml:space="preserve"> des Hellenismus, Wiesbaden, 325-327</w:t>
      </w:r>
      <w:r w:rsidRPr="00A64999">
        <w:rPr>
          <w:szCs w:val="24"/>
        </w:rPr>
        <w:t>.</w:t>
      </w:r>
    </w:p>
    <w:p w:rsidR="007974F5" w:rsidRPr="00A64999" w:rsidRDefault="007974F5" w:rsidP="00733382">
      <w:pPr>
        <w:pStyle w:val="Textkrper21"/>
        <w:rPr>
          <w:szCs w:val="24"/>
        </w:rPr>
      </w:pPr>
    </w:p>
    <w:p w:rsidR="007974F5" w:rsidRPr="00A64999" w:rsidRDefault="00791836" w:rsidP="00733382">
      <w:pPr>
        <w:pStyle w:val="Textkrper21"/>
        <w:rPr>
          <w:szCs w:val="24"/>
        </w:rPr>
      </w:pPr>
      <w:r>
        <w:rPr>
          <w:szCs w:val="24"/>
        </w:rPr>
        <w:t>[268]</w:t>
      </w:r>
      <w:r>
        <w:rPr>
          <w:szCs w:val="24"/>
        </w:rPr>
        <w:tab/>
        <w:t>4</w:t>
      </w:r>
      <w:r w:rsidR="00451334" w:rsidRPr="00A64999">
        <w:rPr>
          <w:szCs w:val="24"/>
        </w:rPr>
        <w:t>. Auflage von [66].</w:t>
      </w:r>
    </w:p>
    <w:p w:rsidR="007974F5" w:rsidRPr="00A64999" w:rsidRDefault="007974F5" w:rsidP="00733382">
      <w:pPr>
        <w:pStyle w:val="Textkrper21"/>
        <w:rPr>
          <w:szCs w:val="24"/>
        </w:rPr>
      </w:pPr>
    </w:p>
    <w:p w:rsidR="007974F5" w:rsidRPr="00A64999" w:rsidRDefault="00451334" w:rsidP="00733382">
      <w:pPr>
        <w:pStyle w:val="Textkrper21"/>
        <w:rPr>
          <w:szCs w:val="24"/>
          <w:lang w:val="de-DE"/>
        </w:rPr>
      </w:pPr>
      <w:r w:rsidRPr="00A64999">
        <w:rPr>
          <w:szCs w:val="24"/>
        </w:rPr>
        <w:lastRenderedPageBreak/>
        <w:t>[269]</w:t>
      </w:r>
      <w:r w:rsidRPr="00A64999">
        <w:rPr>
          <w:szCs w:val="24"/>
        </w:rPr>
        <w:tab/>
        <w:t>Rez. Franziska Küenzlen</w:t>
      </w:r>
      <w:r w:rsidRPr="00A64999">
        <w:rPr>
          <w:szCs w:val="24"/>
          <w:lang w:val="de-DE"/>
        </w:rPr>
        <w:t xml:space="preserve">, Verwandlungen eines Esels. Apuleius’ </w:t>
      </w:r>
      <w:r w:rsidRPr="00A64999">
        <w:rPr>
          <w:i/>
          <w:szCs w:val="24"/>
          <w:lang w:val="de-DE"/>
        </w:rPr>
        <w:t xml:space="preserve">Metamorphosen </w:t>
      </w:r>
      <w:r w:rsidRPr="00A64999">
        <w:rPr>
          <w:szCs w:val="24"/>
          <w:lang w:val="de-DE"/>
        </w:rPr>
        <w:t>im frühen 16. Jahrhundert, Heidelberg 2005 (Germanisch-Romanische Monatsschrift, Beiheft 25), Zeitschrift für deutsches Altertum 134, 547-549.</w:t>
      </w:r>
    </w:p>
    <w:p w:rsidR="007974F5" w:rsidRPr="00A64999" w:rsidRDefault="007974F5" w:rsidP="00733382">
      <w:pPr>
        <w:pStyle w:val="Textkrper21"/>
        <w:rPr>
          <w:szCs w:val="24"/>
          <w:lang w:val="de-DE"/>
        </w:rPr>
      </w:pPr>
    </w:p>
    <w:p w:rsidR="007974F5" w:rsidRPr="00A64999" w:rsidRDefault="00451334" w:rsidP="00733382">
      <w:pPr>
        <w:pStyle w:val="Textkrper21"/>
        <w:rPr>
          <w:szCs w:val="24"/>
          <w:lang w:val="de-DE"/>
        </w:rPr>
      </w:pPr>
      <w:r w:rsidRPr="00A64999">
        <w:rPr>
          <w:szCs w:val="24"/>
          <w:lang w:val="de-DE"/>
        </w:rPr>
        <w:t>[270]</w:t>
      </w:r>
      <w:r w:rsidRPr="00A64999">
        <w:rPr>
          <w:szCs w:val="24"/>
          <w:lang w:val="de-DE"/>
        </w:rPr>
        <w:tab/>
      </w:r>
      <w:r w:rsidRPr="00A64999">
        <w:rPr>
          <w:szCs w:val="24"/>
        </w:rPr>
        <w:t xml:space="preserve">Rez. </w:t>
      </w:r>
      <w:r w:rsidRPr="00A64999">
        <w:rPr>
          <w:szCs w:val="24"/>
          <w:lang w:val="de-DE"/>
        </w:rPr>
        <w:t xml:space="preserve">Willibald Pirckheimers Briefwechsel, Bd. 6. Bearbeitet und </w:t>
      </w:r>
      <w:r w:rsidR="00EC7022">
        <w:rPr>
          <w:szCs w:val="24"/>
          <w:lang w:val="de-DE"/>
        </w:rPr>
        <w:t>h</w:t>
      </w:r>
      <w:r w:rsidR="00030E97" w:rsidRPr="00A64999">
        <w:rPr>
          <w:szCs w:val="24"/>
          <w:lang w:val="de-DE"/>
        </w:rPr>
        <w:t>g.</w:t>
      </w:r>
      <w:r w:rsidRPr="00A64999">
        <w:rPr>
          <w:szCs w:val="24"/>
          <w:lang w:val="de-DE"/>
        </w:rPr>
        <w:t xml:space="preserve"> von </w:t>
      </w:r>
      <w:r w:rsidRPr="00A64999">
        <w:rPr>
          <w:szCs w:val="24"/>
        </w:rPr>
        <w:t>Helga Scheible</w:t>
      </w:r>
      <w:r w:rsidRPr="00A64999">
        <w:rPr>
          <w:smallCaps/>
          <w:szCs w:val="24"/>
          <w:lang w:val="de-DE"/>
        </w:rPr>
        <w:t xml:space="preserve">, </w:t>
      </w:r>
      <w:r w:rsidRPr="00A64999">
        <w:rPr>
          <w:szCs w:val="24"/>
          <w:lang w:val="de-DE"/>
        </w:rPr>
        <w:t>München 2004, Germanistik 46, 250f.</w:t>
      </w:r>
    </w:p>
    <w:p w:rsidR="007974F5" w:rsidRPr="00A64999" w:rsidRDefault="007974F5" w:rsidP="00733382">
      <w:pPr>
        <w:pStyle w:val="Textkrper21"/>
        <w:rPr>
          <w:szCs w:val="24"/>
          <w:lang w:val="de-DE"/>
        </w:rPr>
      </w:pPr>
    </w:p>
    <w:p w:rsidR="007974F5" w:rsidRPr="00A64999" w:rsidRDefault="00451334" w:rsidP="00733382">
      <w:pPr>
        <w:ind w:left="703" w:hanging="703"/>
        <w:jc w:val="both"/>
        <w:rPr>
          <w:sz w:val="24"/>
          <w:szCs w:val="24"/>
          <w:lang w:val="en-US"/>
        </w:rPr>
      </w:pPr>
      <w:r w:rsidRPr="00A64999">
        <w:rPr>
          <w:sz w:val="24"/>
          <w:szCs w:val="24"/>
          <w:lang w:val="en-GB"/>
        </w:rPr>
        <w:t>[271]</w:t>
      </w:r>
      <w:r w:rsidRPr="00A64999">
        <w:rPr>
          <w:sz w:val="24"/>
          <w:szCs w:val="24"/>
          <w:lang w:val="en-GB"/>
        </w:rPr>
        <w:tab/>
        <w:t>Rez. Tomas Hägg/Bo Utas, The Virgin and Her Lover. Fragments of an Ancient Greek Novel and a Persian Epic Poem.</w:t>
      </w:r>
      <w:r w:rsidRPr="00A64999">
        <w:rPr>
          <w:i/>
          <w:sz w:val="24"/>
          <w:szCs w:val="24"/>
          <w:lang w:val="en-GB"/>
        </w:rPr>
        <w:t xml:space="preserve"> </w:t>
      </w:r>
      <w:r w:rsidRPr="00A64999">
        <w:rPr>
          <w:sz w:val="24"/>
          <w:szCs w:val="24"/>
          <w:lang w:val="en-US"/>
        </w:rPr>
        <w:t>Leiden/Boston 2003 (Brill Studies in Middle Eastern Literatures 30), Ancient Narrative 4, 142-148.</w:t>
      </w:r>
    </w:p>
    <w:p w:rsidR="007974F5" w:rsidRPr="00A64999" w:rsidRDefault="007974F5" w:rsidP="00733382">
      <w:pPr>
        <w:ind w:left="703" w:hanging="703"/>
        <w:jc w:val="both"/>
        <w:rPr>
          <w:sz w:val="24"/>
          <w:szCs w:val="24"/>
          <w:lang w:val="en-US"/>
        </w:rPr>
      </w:pPr>
    </w:p>
    <w:p w:rsidR="007974F5" w:rsidRPr="00A64999" w:rsidRDefault="00451334" w:rsidP="00733382">
      <w:pPr>
        <w:ind w:left="703" w:hanging="703"/>
        <w:jc w:val="both"/>
        <w:rPr>
          <w:sz w:val="24"/>
          <w:szCs w:val="24"/>
        </w:rPr>
      </w:pPr>
      <w:r w:rsidRPr="00A64999">
        <w:rPr>
          <w:sz w:val="24"/>
          <w:szCs w:val="24"/>
        </w:rPr>
        <w:t>[272]</w:t>
      </w:r>
      <w:r w:rsidRPr="00A64999">
        <w:rPr>
          <w:sz w:val="24"/>
          <w:szCs w:val="24"/>
        </w:rPr>
        <w:tab/>
        <w:t>Rez. Evangelos Konstantinou (</w:t>
      </w:r>
      <w:r w:rsidR="00030E97" w:rsidRPr="00A64999">
        <w:rPr>
          <w:sz w:val="24"/>
          <w:szCs w:val="24"/>
        </w:rPr>
        <w:t>Hg.</w:t>
      </w:r>
      <w:r w:rsidRPr="00A64999">
        <w:rPr>
          <w:sz w:val="24"/>
          <w:szCs w:val="24"/>
        </w:rPr>
        <w:t>): Nürnberg und das Griechentum</w:t>
      </w:r>
      <w:r w:rsidRPr="00A64999">
        <w:rPr>
          <w:i/>
          <w:sz w:val="24"/>
          <w:szCs w:val="24"/>
        </w:rPr>
        <w:t xml:space="preserve">. </w:t>
      </w:r>
      <w:r w:rsidRPr="00A64999">
        <w:rPr>
          <w:sz w:val="24"/>
          <w:szCs w:val="24"/>
        </w:rPr>
        <w:t>Geschichte und Gegenwart (Philhellenische Studien 9). Frankfurt a. M. usw. 2003, Gymnasium 112, 582f.</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[273]</w:t>
      </w:r>
      <w:r w:rsidRPr="00A64999">
        <w:rPr>
          <w:sz w:val="24"/>
          <w:szCs w:val="24"/>
        </w:rPr>
        <w:tab/>
        <w:t>Pirckheimer, Willibald, in: Bernd Moeller (</w:t>
      </w:r>
      <w:r w:rsidR="00030E97" w:rsidRPr="00A64999">
        <w:rPr>
          <w:sz w:val="24"/>
          <w:szCs w:val="24"/>
        </w:rPr>
        <w:t>Hg.</w:t>
      </w:r>
      <w:r w:rsidRPr="00A64999">
        <w:rPr>
          <w:sz w:val="24"/>
          <w:szCs w:val="24"/>
        </w:rPr>
        <w:t>): Deutsche Biographische Enzyklop</w:t>
      </w:r>
      <w:r w:rsidRPr="00A64999">
        <w:rPr>
          <w:sz w:val="24"/>
          <w:szCs w:val="24"/>
        </w:rPr>
        <w:t>ä</w:t>
      </w:r>
      <w:r w:rsidRPr="00A64999">
        <w:rPr>
          <w:sz w:val="24"/>
          <w:szCs w:val="24"/>
        </w:rPr>
        <w:t>die der Theologie und der Kirchen (DBEth), München, 1058f.</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lang w:val="en-GB"/>
        </w:rPr>
      </w:pPr>
      <w:r w:rsidRPr="00A64999">
        <w:rPr>
          <w:sz w:val="24"/>
          <w:szCs w:val="24"/>
          <w:lang w:val="en-GB"/>
        </w:rPr>
        <w:t>[274]</w:t>
      </w:r>
      <w:r w:rsidRPr="00A64999">
        <w:rPr>
          <w:sz w:val="24"/>
          <w:szCs w:val="24"/>
          <w:lang w:val="en-GB"/>
        </w:rPr>
        <w:tab/>
        <w:t>Martial, the Book, and Ovid, Hermathena 177/178, 2004/05, 209-224.</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rPr>
      </w:pPr>
      <w:r w:rsidRPr="00A64999">
        <w:rPr>
          <w:sz w:val="24"/>
          <w:szCs w:val="24"/>
        </w:rPr>
        <w:t>[275]</w:t>
      </w:r>
      <w:r w:rsidRPr="00A64999">
        <w:rPr>
          <w:sz w:val="24"/>
          <w:szCs w:val="24"/>
        </w:rPr>
        <w:tab/>
        <w:t>Vom antiken Epigramm zum bayerischen Gstanzl – Streifzüge durch eine literarische Gattung, Kremser Humanistische Blätter 9, 9-24 (= Nachdruck von [212])</w:t>
      </w:r>
    </w:p>
    <w:p w:rsidR="007974F5" w:rsidRPr="00A64999" w:rsidRDefault="007974F5" w:rsidP="00733382">
      <w:pPr>
        <w:ind w:left="703" w:hanging="703"/>
        <w:jc w:val="both"/>
        <w:rPr>
          <w:sz w:val="24"/>
          <w:szCs w:val="24"/>
        </w:rPr>
      </w:pPr>
    </w:p>
    <w:p w:rsidR="007974F5" w:rsidRPr="00A64999" w:rsidRDefault="00451334" w:rsidP="00733382">
      <w:pPr>
        <w:pStyle w:val="Textkrper21"/>
        <w:rPr>
          <w:szCs w:val="24"/>
        </w:rPr>
      </w:pPr>
      <w:r w:rsidRPr="00A64999">
        <w:rPr>
          <w:szCs w:val="24"/>
        </w:rPr>
        <w:t>[276]</w:t>
      </w:r>
      <w:r w:rsidRPr="00A64999">
        <w:rPr>
          <w:szCs w:val="24"/>
        </w:rPr>
        <w:tab/>
        <w:t>Rez. Chrysanthe Tsitsiou-Chelidoni, Ovid:</w:t>
      </w:r>
      <w:r w:rsidRPr="00A64999">
        <w:rPr>
          <w:i/>
          <w:szCs w:val="24"/>
        </w:rPr>
        <w:t xml:space="preserve"> </w:t>
      </w:r>
      <w:r w:rsidRPr="00A64999">
        <w:rPr>
          <w:szCs w:val="24"/>
        </w:rPr>
        <w:t xml:space="preserve">Metamorphosen Buch VIII. </w:t>
      </w:r>
      <w:r w:rsidRPr="00A64999">
        <w:rPr>
          <w:szCs w:val="24"/>
          <w:lang w:val="de-DE"/>
        </w:rPr>
        <w:t>Narrative Technik und literarischer Kontext, Frankfurt a. M. u.a. 2003</w:t>
      </w:r>
      <w:r w:rsidRPr="00A64999">
        <w:rPr>
          <w:i/>
          <w:szCs w:val="24"/>
          <w:lang w:val="de-DE"/>
        </w:rPr>
        <w:t xml:space="preserve"> </w:t>
      </w:r>
      <w:r w:rsidRPr="00A64999">
        <w:rPr>
          <w:szCs w:val="24"/>
          <w:lang w:val="de-DE"/>
        </w:rPr>
        <w:t>(Studien zur kl</w:t>
      </w:r>
      <w:r w:rsidR="00046A4E">
        <w:rPr>
          <w:szCs w:val="24"/>
          <w:lang w:val="de-DE"/>
        </w:rPr>
        <w:t xml:space="preserve">assischen Philologie 138.), </w:t>
      </w:r>
      <w:r w:rsidRPr="00A64999">
        <w:rPr>
          <w:szCs w:val="24"/>
        </w:rPr>
        <w:t>Classical Review 55, 696f.</w:t>
      </w:r>
    </w:p>
    <w:p w:rsidR="007974F5" w:rsidRPr="00A64999" w:rsidRDefault="007974F5" w:rsidP="00733382">
      <w:pPr>
        <w:pStyle w:val="Textkrper21"/>
        <w:rPr>
          <w:szCs w:val="24"/>
        </w:rPr>
      </w:pPr>
    </w:p>
    <w:p w:rsidR="007974F5" w:rsidRPr="00A64999" w:rsidRDefault="00451334" w:rsidP="00733382">
      <w:pPr>
        <w:ind w:left="703" w:hanging="703"/>
        <w:jc w:val="both"/>
        <w:rPr>
          <w:sz w:val="24"/>
          <w:szCs w:val="24"/>
          <w:lang w:val="en-GB"/>
        </w:rPr>
      </w:pPr>
      <w:r w:rsidRPr="00A64999">
        <w:rPr>
          <w:sz w:val="24"/>
          <w:szCs w:val="24"/>
          <w:lang w:val="en-GB"/>
        </w:rPr>
        <w:t>[277]</w:t>
      </w:r>
      <w:r w:rsidRPr="00A64999">
        <w:rPr>
          <w:sz w:val="24"/>
          <w:szCs w:val="24"/>
          <w:lang w:val="en-GB"/>
        </w:rPr>
        <w:tab/>
        <w:t>Rez. Marilyn B. Skinner, Catullus in Verona. A Reading of the Elegiac</w:t>
      </w:r>
      <w:r w:rsidRPr="00A64999">
        <w:rPr>
          <w:i/>
          <w:sz w:val="24"/>
          <w:szCs w:val="24"/>
          <w:lang w:val="en-GB"/>
        </w:rPr>
        <w:t xml:space="preserve"> Libellus, </w:t>
      </w:r>
      <w:r w:rsidRPr="00A64999">
        <w:rPr>
          <w:sz w:val="24"/>
          <w:szCs w:val="24"/>
          <w:lang w:val="en-GB"/>
        </w:rPr>
        <w:t>P</w:t>
      </w:r>
      <w:r w:rsidRPr="00A64999">
        <w:rPr>
          <w:sz w:val="24"/>
          <w:szCs w:val="24"/>
          <w:lang w:val="en-GB"/>
        </w:rPr>
        <w:t>o</w:t>
      </w:r>
      <w:r w:rsidRPr="00A64999">
        <w:rPr>
          <w:sz w:val="24"/>
          <w:szCs w:val="24"/>
          <w:lang w:val="en-GB"/>
        </w:rPr>
        <w:t>ems 65-116, Columbus, Ohio 2003, International Journal of the Classical Tradition 11, 654-658.</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lang w:val="it-IT"/>
        </w:rPr>
      </w:pPr>
      <w:r w:rsidRPr="00A64999">
        <w:rPr>
          <w:sz w:val="24"/>
          <w:szCs w:val="24"/>
          <w:lang w:val="it-IT"/>
        </w:rPr>
        <w:t>[278]</w:t>
      </w:r>
      <w:r w:rsidRPr="00A64999">
        <w:rPr>
          <w:sz w:val="24"/>
          <w:szCs w:val="24"/>
          <w:lang w:val="it-IT"/>
        </w:rPr>
        <w:tab/>
        <w:t>Cupido, Augusto e i Parti: trionfi in Properzio e Ovidio, in: Carlo Santini/Francesco Santucci (</w:t>
      </w:r>
      <w:r w:rsidR="00030E97" w:rsidRPr="00A64999">
        <w:rPr>
          <w:sz w:val="24"/>
          <w:szCs w:val="24"/>
          <w:lang w:val="it-IT"/>
        </w:rPr>
        <w:t>Hg.</w:t>
      </w:r>
      <w:r w:rsidRPr="00A64999">
        <w:rPr>
          <w:sz w:val="24"/>
          <w:szCs w:val="24"/>
          <w:lang w:val="it-IT"/>
        </w:rPr>
        <w:t>): Properzio nel genere elegiaco: modelli, motivi, riflessi storici. Atti Convegno internazionale Assisi, 27-29 maggio 2004, Assisi, 437-456.</w:t>
      </w:r>
    </w:p>
    <w:p w:rsidR="007974F5" w:rsidRPr="00A64999" w:rsidRDefault="007974F5" w:rsidP="00733382">
      <w:pPr>
        <w:jc w:val="both"/>
        <w:rPr>
          <w:sz w:val="24"/>
          <w:szCs w:val="24"/>
          <w:lang w:val="it-IT"/>
        </w:rPr>
      </w:pPr>
    </w:p>
    <w:p w:rsidR="007974F5" w:rsidRPr="00D96042" w:rsidRDefault="00451334" w:rsidP="00912ABB">
      <w:pPr>
        <w:ind w:left="703" w:hanging="703"/>
        <w:jc w:val="center"/>
        <w:rPr>
          <w:b/>
          <w:sz w:val="24"/>
          <w:szCs w:val="24"/>
          <w:lang w:val="it-IT"/>
        </w:rPr>
      </w:pPr>
      <w:r w:rsidRPr="00D96042">
        <w:rPr>
          <w:b/>
          <w:sz w:val="24"/>
          <w:szCs w:val="24"/>
          <w:lang w:val="it-IT"/>
        </w:rPr>
        <w:t>2006</w:t>
      </w:r>
    </w:p>
    <w:p w:rsidR="007974F5" w:rsidRPr="00A64999" w:rsidRDefault="007974F5" w:rsidP="00733382">
      <w:pPr>
        <w:ind w:left="703" w:hanging="703"/>
        <w:jc w:val="both"/>
        <w:rPr>
          <w:sz w:val="24"/>
          <w:szCs w:val="24"/>
          <w:lang w:val="it-IT"/>
        </w:rPr>
      </w:pPr>
    </w:p>
    <w:p w:rsidR="007974F5" w:rsidRPr="00A64999" w:rsidRDefault="00451334" w:rsidP="00733382">
      <w:pPr>
        <w:ind w:left="703" w:hanging="703"/>
        <w:jc w:val="both"/>
        <w:rPr>
          <w:sz w:val="24"/>
          <w:szCs w:val="24"/>
          <w:lang w:val="it-IT"/>
        </w:rPr>
      </w:pPr>
      <w:r w:rsidRPr="00A64999">
        <w:rPr>
          <w:sz w:val="24"/>
          <w:szCs w:val="24"/>
          <w:lang w:val="it-IT"/>
        </w:rPr>
        <w:t>[279]</w:t>
      </w:r>
      <w:r w:rsidRPr="00A64999">
        <w:rPr>
          <w:sz w:val="24"/>
          <w:szCs w:val="24"/>
          <w:lang w:val="it-IT"/>
        </w:rPr>
        <w:tab/>
        <w:t>3. Aufl. von [41], Darmstadt.</w:t>
      </w:r>
    </w:p>
    <w:p w:rsidR="007974F5" w:rsidRPr="00A64999" w:rsidRDefault="007974F5" w:rsidP="00733382">
      <w:pPr>
        <w:ind w:left="703" w:hanging="703"/>
        <w:jc w:val="both"/>
        <w:rPr>
          <w:sz w:val="24"/>
          <w:szCs w:val="24"/>
          <w:lang w:val="it-IT"/>
        </w:rPr>
      </w:pPr>
    </w:p>
    <w:p w:rsidR="007974F5" w:rsidRPr="00A64999" w:rsidRDefault="00451334" w:rsidP="00733382">
      <w:pPr>
        <w:ind w:left="703" w:hanging="703"/>
        <w:jc w:val="both"/>
        <w:rPr>
          <w:sz w:val="24"/>
          <w:szCs w:val="24"/>
        </w:rPr>
      </w:pPr>
      <w:r w:rsidRPr="00A64999">
        <w:rPr>
          <w:sz w:val="24"/>
          <w:szCs w:val="24"/>
          <w:lang w:val="it-IT"/>
        </w:rPr>
        <w:t>[280]</w:t>
      </w:r>
      <w:r w:rsidRPr="00A64999">
        <w:rPr>
          <w:sz w:val="24"/>
          <w:szCs w:val="24"/>
          <w:lang w:val="it-IT"/>
        </w:rPr>
        <w:tab/>
        <w:t xml:space="preserve">Vergil. </w:t>
      </w:r>
      <w:r w:rsidRPr="00A64999">
        <w:rPr>
          <w:sz w:val="24"/>
          <w:szCs w:val="24"/>
        </w:rPr>
        <w:t>Der Dichter und sein Werk, München.</w:t>
      </w:r>
    </w:p>
    <w:p w:rsidR="007974F5" w:rsidRPr="00C47BFF" w:rsidRDefault="00451334" w:rsidP="00733382">
      <w:pPr>
        <w:pStyle w:val="Textkrper24"/>
        <w:jc w:val="both"/>
      </w:pPr>
      <w:r w:rsidRPr="00C47BFF">
        <w:t>[</w:t>
      </w:r>
      <w:r w:rsidR="00AD6FEB">
        <w:t xml:space="preserve">T. Mayerhöfer, Bayerischer Rundfunk 29.4.2006; </w:t>
      </w:r>
      <w:r w:rsidRPr="00C47BFF">
        <w:t>E. Kleßmann, Lesart 2006; H.-A. Koch, Neue Zü</w:t>
      </w:r>
      <w:r w:rsidRPr="00C47BFF">
        <w:t>r</w:t>
      </w:r>
      <w:r w:rsidRPr="00C47BFF">
        <w:t>cher Zeitung 16.8.2006; J. Schloemann, Süddeutsche Zeitung 8.9.2006; T. Poiss, Frankfurter Allgeme</w:t>
      </w:r>
      <w:r w:rsidRPr="00C47BFF">
        <w:t>i</w:t>
      </w:r>
      <w:r w:rsidRPr="00C47BFF">
        <w:t>ne Zeitung 16.12.2006; J. Aubrit, Ordia Prima 6, 2007, 296-299; W. Kofler, Anzeiger für die Alte</w:t>
      </w:r>
      <w:r w:rsidRPr="00C47BFF">
        <w:t>r</w:t>
      </w:r>
      <w:r w:rsidRPr="00C47BFF">
        <w:t xml:space="preserve">tumswissenschaft 60, 2007, 41-45; S. Papaioannou, Classical Review 57, 2007, 560f.; </w:t>
      </w:r>
      <w:r w:rsidR="00AD6FEB">
        <w:t>P. Tordeur, L</w:t>
      </w:r>
      <w:r w:rsidR="00AD6FEB">
        <w:rPr>
          <w:lang w:val="en-US"/>
        </w:rPr>
        <w:t>’</w:t>
      </w:r>
      <w:r w:rsidR="00AD6FEB">
        <w:t xml:space="preserve">Antiquité Classique 76, 2007, 329; </w:t>
      </w:r>
      <w:r w:rsidRPr="00C47BFF">
        <w:t xml:space="preserve">A. Smith, Classical Journal 103, 2007/08, 461-464; </w:t>
      </w:r>
      <w:r w:rsidR="00CC21A6">
        <w:t xml:space="preserve">D. Ghira, Maia 60, 2008, 158f.; </w:t>
      </w:r>
      <w:r w:rsidRPr="00C47BFF">
        <w:t>J. Hamann-Lenzinger, Ianus 29, 2008, A. Peters, webcritics.de 11.5.2009; F. Wittchow, Gymnasium 116, 2009, 61f.; M. Lobe, Forum Classicum 52.1, 2009, 50-52</w:t>
      </w:r>
      <w:r w:rsidR="00F61612" w:rsidRPr="00C47BFF">
        <w:t>; S. Franchet d’Espèr</w:t>
      </w:r>
      <w:r w:rsidR="00CC21A6">
        <w:t>e</w:t>
      </w:r>
      <w:r w:rsidR="00F61612" w:rsidRPr="00C47BFF">
        <w:t>y, Latomus 70, 2011, 1138-1140</w:t>
      </w:r>
      <w:r w:rsidRPr="00C47BFF">
        <w:t>]</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[281]</w:t>
      </w:r>
      <w:r w:rsidRPr="00A64999">
        <w:rPr>
          <w:sz w:val="24"/>
          <w:szCs w:val="24"/>
        </w:rPr>
        <w:tab/>
        <w:t>Ovid, in: Oliver Schütze (</w:t>
      </w:r>
      <w:r w:rsidR="00030E97" w:rsidRPr="00A64999">
        <w:rPr>
          <w:sz w:val="24"/>
          <w:szCs w:val="24"/>
        </w:rPr>
        <w:t>Hg.</w:t>
      </w:r>
      <w:r w:rsidRPr="00A64999">
        <w:rPr>
          <w:sz w:val="24"/>
          <w:szCs w:val="24"/>
        </w:rPr>
        <w:t>): Griechische und römische Literatur. 120 Porträts, Stuttgar/Wei</w:t>
      </w:r>
      <w:r w:rsidR="006F26FD">
        <w:rPr>
          <w:sz w:val="24"/>
          <w:szCs w:val="24"/>
        </w:rPr>
        <w:t>mar (metzler kompakt), 154-158 (</w:t>
      </w:r>
      <w:r w:rsidRPr="00A64999">
        <w:rPr>
          <w:sz w:val="24"/>
          <w:szCs w:val="24"/>
        </w:rPr>
        <w:t>= Nachdruck von [146] ohne Literatu</w:t>
      </w:r>
      <w:r w:rsidRPr="00A64999">
        <w:rPr>
          <w:sz w:val="24"/>
          <w:szCs w:val="24"/>
        </w:rPr>
        <w:t>r</w:t>
      </w:r>
      <w:r w:rsidR="006F26FD">
        <w:rPr>
          <w:sz w:val="24"/>
          <w:szCs w:val="24"/>
        </w:rPr>
        <w:t>angaben)</w:t>
      </w:r>
      <w:r w:rsidRPr="00A64999">
        <w:rPr>
          <w:sz w:val="24"/>
          <w:szCs w:val="24"/>
        </w:rPr>
        <w:t>.</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lang w:val="en-GB"/>
        </w:rPr>
      </w:pPr>
      <w:r w:rsidRPr="00A64999">
        <w:rPr>
          <w:sz w:val="24"/>
          <w:szCs w:val="24"/>
        </w:rPr>
        <w:t>[282]</w:t>
      </w:r>
      <w:r w:rsidRPr="00A64999">
        <w:rPr>
          <w:sz w:val="24"/>
          <w:szCs w:val="24"/>
        </w:rPr>
        <w:tab/>
        <w:t xml:space="preserve">Rez. </w:t>
      </w:r>
      <w:r w:rsidRPr="00A64999">
        <w:rPr>
          <w:sz w:val="24"/>
          <w:szCs w:val="24"/>
          <w:lang w:val="en-GB"/>
        </w:rPr>
        <w:t>Ruurd R. Nauta/Annette Harder (</w:t>
      </w:r>
      <w:r w:rsidR="00030E97" w:rsidRPr="00A64999">
        <w:rPr>
          <w:sz w:val="24"/>
          <w:szCs w:val="24"/>
          <w:lang w:val="en-GB"/>
        </w:rPr>
        <w:t>Hg.</w:t>
      </w:r>
      <w:r w:rsidRPr="00A64999">
        <w:rPr>
          <w:sz w:val="24"/>
          <w:szCs w:val="24"/>
          <w:lang w:val="en-GB"/>
        </w:rPr>
        <w:t>): Catullus’ Poem on Attis. Text and Co</w:t>
      </w:r>
      <w:r w:rsidRPr="00A64999">
        <w:rPr>
          <w:sz w:val="24"/>
          <w:szCs w:val="24"/>
          <w:lang w:val="en-GB"/>
        </w:rPr>
        <w:t>n</w:t>
      </w:r>
      <w:r w:rsidRPr="00A64999">
        <w:rPr>
          <w:sz w:val="24"/>
          <w:szCs w:val="24"/>
          <w:lang w:val="en-GB"/>
        </w:rPr>
        <w:t>texts</w:t>
      </w:r>
      <w:r w:rsidRPr="005B17C6">
        <w:rPr>
          <w:sz w:val="24"/>
          <w:szCs w:val="24"/>
          <w:lang w:val="en-GB"/>
        </w:rPr>
        <w:t xml:space="preserve">, </w:t>
      </w:r>
      <w:r w:rsidR="00046A4E">
        <w:rPr>
          <w:sz w:val="24"/>
          <w:szCs w:val="24"/>
          <w:lang w:val="en-GB"/>
        </w:rPr>
        <w:t xml:space="preserve">Leiden/Boston 2005, </w:t>
      </w:r>
      <w:r w:rsidRPr="00A64999">
        <w:rPr>
          <w:sz w:val="24"/>
          <w:szCs w:val="24"/>
          <w:lang w:val="en-GB"/>
        </w:rPr>
        <w:t>Classical Review 56, 91f.</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rPr>
      </w:pPr>
      <w:r w:rsidRPr="00A64999">
        <w:rPr>
          <w:sz w:val="24"/>
          <w:szCs w:val="24"/>
        </w:rPr>
        <w:t>[283]</w:t>
      </w:r>
      <w:r w:rsidRPr="00A64999">
        <w:rPr>
          <w:sz w:val="24"/>
          <w:szCs w:val="24"/>
        </w:rPr>
        <w:tab/>
        <w:t>3. Aufl. von [119].</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[284]</w:t>
      </w:r>
      <w:r w:rsidRPr="00A64999">
        <w:rPr>
          <w:sz w:val="24"/>
          <w:szCs w:val="24"/>
        </w:rPr>
        <w:tab/>
        <w:t>3., durchgesehene Aufl. von [64].</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[285]</w:t>
      </w:r>
      <w:r w:rsidRPr="00A64999">
        <w:rPr>
          <w:sz w:val="24"/>
          <w:szCs w:val="24"/>
        </w:rPr>
        <w:tab/>
        <w:t>Von Cato bis Carolus: Anregungen zur Lektüre lateinischer Biographien, in: Rolf Kussl (</w:t>
      </w:r>
      <w:r w:rsidR="00030E97" w:rsidRPr="00A64999">
        <w:rPr>
          <w:sz w:val="24"/>
          <w:szCs w:val="24"/>
        </w:rPr>
        <w:t>Hg.</w:t>
      </w:r>
      <w:r w:rsidRPr="00A64999">
        <w:rPr>
          <w:sz w:val="24"/>
          <w:szCs w:val="24"/>
        </w:rPr>
        <w:t>), Präsenz der Antike, Speyer (Dialog Schule-Wissenschaft. Klassische Sprachen und Literaturen 40), 43-58.</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[286]</w:t>
      </w:r>
      <w:r w:rsidRPr="00A64999">
        <w:rPr>
          <w:sz w:val="24"/>
          <w:szCs w:val="24"/>
        </w:rPr>
        <w:tab/>
        <w:t>[Werbetext für] Sammlung Tusculum in der WBG, Darmstadt.</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[287]</w:t>
      </w:r>
      <w:r w:rsidRPr="00A64999">
        <w:rPr>
          <w:sz w:val="24"/>
          <w:szCs w:val="24"/>
        </w:rPr>
        <w:tab/>
        <w:t>Gib mir tausend Küsse, dann noch hundert … Die schönsten Liebesgedichte der Ant</w:t>
      </w:r>
      <w:r w:rsidRPr="00A64999">
        <w:rPr>
          <w:sz w:val="24"/>
          <w:szCs w:val="24"/>
        </w:rPr>
        <w:t>i</w:t>
      </w:r>
      <w:r w:rsidRPr="00A64999">
        <w:rPr>
          <w:sz w:val="24"/>
          <w:szCs w:val="24"/>
        </w:rPr>
        <w:t>ke. Mit Jens Wawrczeck und Susanne</w:t>
      </w:r>
      <w:r w:rsidR="000F5EDB">
        <w:rPr>
          <w:sz w:val="24"/>
          <w:szCs w:val="24"/>
        </w:rPr>
        <w:t xml:space="preserve"> Wolf, Hamburg = Hörbuch zu [233</w:t>
      </w:r>
      <w:r w:rsidRPr="00A64999">
        <w:rPr>
          <w:sz w:val="24"/>
          <w:szCs w:val="24"/>
        </w:rPr>
        <w:t>].</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lang w:val="en-US"/>
        </w:rPr>
      </w:pPr>
      <w:r w:rsidRPr="00A64999">
        <w:rPr>
          <w:sz w:val="24"/>
          <w:szCs w:val="24"/>
        </w:rPr>
        <w:lastRenderedPageBreak/>
        <w:t>[288]</w:t>
      </w:r>
      <w:r w:rsidRPr="00A64999">
        <w:rPr>
          <w:sz w:val="24"/>
          <w:szCs w:val="24"/>
        </w:rPr>
        <w:tab/>
        <w:t>“ … daß Fried und Freundlichkeit aufwachs … “, in: Detlev Felken (</w:t>
      </w:r>
      <w:r w:rsidR="00030E97" w:rsidRPr="00A64999">
        <w:rPr>
          <w:sz w:val="24"/>
          <w:szCs w:val="24"/>
        </w:rPr>
        <w:t>Hg.</w:t>
      </w:r>
      <w:r w:rsidRPr="00A64999">
        <w:rPr>
          <w:sz w:val="24"/>
          <w:szCs w:val="24"/>
        </w:rPr>
        <w:t xml:space="preserve">), Ein Buch, das mein Leben verändert hat. </w:t>
      </w:r>
      <w:r w:rsidRPr="00A64999">
        <w:rPr>
          <w:sz w:val="24"/>
          <w:szCs w:val="24"/>
          <w:lang w:val="en-US"/>
        </w:rPr>
        <w:t>Liber amicorum</w:t>
      </w:r>
      <w:r w:rsidR="00F07F6B">
        <w:rPr>
          <w:sz w:val="24"/>
          <w:szCs w:val="24"/>
          <w:lang w:val="en-US"/>
        </w:rPr>
        <w:t xml:space="preserve"> </w:t>
      </w:r>
      <w:r w:rsidRPr="00A64999">
        <w:rPr>
          <w:sz w:val="24"/>
          <w:szCs w:val="24"/>
          <w:lang w:val="en-US"/>
        </w:rPr>
        <w:t>für Wolfgang Beck, München, 212f.</w:t>
      </w:r>
    </w:p>
    <w:p w:rsidR="007974F5" w:rsidRPr="00A64999" w:rsidRDefault="007974F5" w:rsidP="00733382">
      <w:pPr>
        <w:ind w:left="703" w:hanging="703"/>
        <w:jc w:val="both"/>
        <w:rPr>
          <w:sz w:val="24"/>
          <w:szCs w:val="24"/>
          <w:lang w:val="en-US"/>
        </w:rPr>
      </w:pPr>
    </w:p>
    <w:p w:rsidR="007974F5" w:rsidRPr="00A64999" w:rsidRDefault="00451334" w:rsidP="00733382">
      <w:pPr>
        <w:ind w:left="703" w:hanging="703"/>
        <w:jc w:val="both"/>
        <w:rPr>
          <w:sz w:val="24"/>
          <w:szCs w:val="24"/>
          <w:lang w:val="en-GB"/>
        </w:rPr>
      </w:pPr>
      <w:r w:rsidRPr="00A64999">
        <w:rPr>
          <w:sz w:val="24"/>
          <w:szCs w:val="24"/>
          <w:lang w:val="en-GB"/>
        </w:rPr>
        <w:t>[289]</w:t>
      </w:r>
      <w:r w:rsidRPr="00A64999">
        <w:rPr>
          <w:sz w:val="24"/>
          <w:szCs w:val="24"/>
          <w:lang w:val="en-GB"/>
        </w:rPr>
        <w:tab/>
        <w:t>Rez. Tatjana Schäfer, The Early Seventeenth-century Epigram in England, Germany and Spain: a Comparative Study, Frankfurt a.M. u.a 2004, Germanistik 47, 177.</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lang w:val="en-GB"/>
        </w:rPr>
      </w:pPr>
      <w:r w:rsidRPr="00A64999">
        <w:rPr>
          <w:sz w:val="24"/>
          <w:szCs w:val="24"/>
          <w:lang w:val="en-GB"/>
        </w:rPr>
        <w:t>[290]</w:t>
      </w:r>
      <w:r w:rsidRPr="00A64999">
        <w:rPr>
          <w:sz w:val="24"/>
          <w:szCs w:val="24"/>
          <w:lang w:val="en-GB"/>
        </w:rPr>
        <w:tab/>
      </w:r>
      <w:r w:rsidR="00265413">
        <w:rPr>
          <w:sz w:val="24"/>
          <w:szCs w:val="24"/>
          <w:lang w:val="en-GB"/>
        </w:rPr>
        <w:t xml:space="preserve"> Staging</w:t>
      </w:r>
      <w:r w:rsidRPr="00A64999">
        <w:rPr>
          <w:sz w:val="24"/>
          <w:szCs w:val="24"/>
          <w:lang w:val="en-GB"/>
        </w:rPr>
        <w:t xml:space="preserve"> the Reader Response: Ovid and His ‘Contemporary Audience’ in </w:t>
      </w:r>
      <w:r w:rsidRPr="00A64999">
        <w:rPr>
          <w:i/>
          <w:sz w:val="24"/>
          <w:szCs w:val="24"/>
          <w:lang w:val="en-GB"/>
        </w:rPr>
        <w:t>Ars</w:t>
      </w:r>
      <w:r w:rsidRPr="00A64999">
        <w:rPr>
          <w:sz w:val="24"/>
          <w:szCs w:val="24"/>
          <w:lang w:val="en-GB"/>
        </w:rPr>
        <w:t xml:space="preserve"> and </w:t>
      </w:r>
      <w:r w:rsidRPr="00A64999">
        <w:rPr>
          <w:i/>
          <w:sz w:val="24"/>
          <w:szCs w:val="24"/>
          <w:lang w:val="en-GB"/>
        </w:rPr>
        <w:t>Remedia</w:t>
      </w:r>
      <w:r w:rsidRPr="00A64999">
        <w:rPr>
          <w:sz w:val="24"/>
          <w:szCs w:val="24"/>
          <w:lang w:val="en-GB"/>
        </w:rPr>
        <w:t>, in: Roy Gibson/Stephen Green/Alison Sharrock (</w:t>
      </w:r>
      <w:r w:rsidR="00030E97" w:rsidRPr="00A64999">
        <w:rPr>
          <w:sz w:val="24"/>
          <w:szCs w:val="24"/>
          <w:lang w:val="en-GB"/>
        </w:rPr>
        <w:t>Hg.</w:t>
      </w:r>
      <w:r w:rsidRPr="00A64999">
        <w:rPr>
          <w:sz w:val="24"/>
          <w:szCs w:val="24"/>
          <w:lang w:val="en-GB"/>
        </w:rPr>
        <w:t>), The Art of Love: B</w:t>
      </w:r>
      <w:r w:rsidRPr="00A64999">
        <w:rPr>
          <w:sz w:val="24"/>
          <w:szCs w:val="24"/>
          <w:lang w:val="en-GB"/>
        </w:rPr>
        <w:t>i</w:t>
      </w:r>
      <w:r w:rsidRPr="00A64999">
        <w:rPr>
          <w:sz w:val="24"/>
          <w:szCs w:val="24"/>
          <w:lang w:val="en-GB"/>
        </w:rPr>
        <w:t>millennial Essays on Ovid’s Ars amatoria and Remedia amoris, Oxford, 40-53.</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lang w:val="en-GB"/>
        </w:rPr>
      </w:pPr>
      <w:r w:rsidRPr="00A64999">
        <w:rPr>
          <w:sz w:val="24"/>
          <w:szCs w:val="24"/>
          <w:lang w:val="en-GB"/>
        </w:rPr>
        <w:t>[291]</w:t>
      </w:r>
      <w:r w:rsidRPr="00A64999">
        <w:rPr>
          <w:sz w:val="24"/>
          <w:szCs w:val="24"/>
          <w:lang w:val="en-GB"/>
        </w:rPr>
        <w:tab/>
        <w:t>Onomato-poetics: A Linear Reading of Martial 7.67-70, in: Joan Booth/Robert Maltby (</w:t>
      </w:r>
      <w:r w:rsidR="00030E97" w:rsidRPr="00A64999">
        <w:rPr>
          <w:sz w:val="24"/>
          <w:szCs w:val="24"/>
          <w:lang w:val="en-GB"/>
        </w:rPr>
        <w:t>Hg.</w:t>
      </w:r>
      <w:r w:rsidRPr="00A64999">
        <w:rPr>
          <w:sz w:val="24"/>
          <w:szCs w:val="24"/>
          <w:lang w:val="en-GB"/>
        </w:rPr>
        <w:t>), What’s in a Name? The Significance of Proper Names in Classical Latin Liter</w:t>
      </w:r>
      <w:r w:rsidRPr="00A64999">
        <w:rPr>
          <w:sz w:val="24"/>
          <w:szCs w:val="24"/>
          <w:lang w:val="en-GB"/>
        </w:rPr>
        <w:t>a</w:t>
      </w:r>
      <w:r w:rsidRPr="00A64999">
        <w:rPr>
          <w:sz w:val="24"/>
          <w:szCs w:val="24"/>
          <w:lang w:val="en-GB"/>
        </w:rPr>
        <w:t>ture, Swansea, 145-158.</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rPr>
      </w:pPr>
      <w:r w:rsidRPr="00A64999">
        <w:rPr>
          <w:sz w:val="24"/>
          <w:szCs w:val="24"/>
        </w:rPr>
        <w:t>[292]</w:t>
      </w:r>
      <w:r w:rsidRPr="00A64999">
        <w:rPr>
          <w:sz w:val="24"/>
          <w:szCs w:val="24"/>
        </w:rPr>
        <w:tab/>
        <w:t>Nachdruck von [145] in: Peter Knox (</w:t>
      </w:r>
      <w:r w:rsidR="00030E97" w:rsidRPr="00A64999">
        <w:rPr>
          <w:sz w:val="24"/>
          <w:szCs w:val="24"/>
        </w:rPr>
        <w:t>Hg.</w:t>
      </w:r>
      <w:r w:rsidRPr="00A64999">
        <w:rPr>
          <w:sz w:val="24"/>
          <w:szCs w:val="24"/>
        </w:rPr>
        <w:t>), Oxford Readings in Ovid, Oxford, 51-68.</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[293]</w:t>
      </w:r>
      <w:r w:rsidRPr="00A64999">
        <w:rPr>
          <w:sz w:val="24"/>
          <w:szCs w:val="24"/>
        </w:rPr>
        <w:tab/>
        <w:t xml:space="preserve">Zwischen biographischer und literarischer Intertextualität: Willibald Pirckheimers </w:t>
      </w:r>
      <w:r w:rsidRPr="00A64999">
        <w:rPr>
          <w:i/>
          <w:sz w:val="24"/>
          <w:szCs w:val="24"/>
        </w:rPr>
        <w:t>Apologia seu Podagrae laus</w:t>
      </w:r>
      <w:r w:rsidRPr="00A64999">
        <w:rPr>
          <w:sz w:val="24"/>
          <w:szCs w:val="24"/>
        </w:rPr>
        <w:t>, Pirckheimer Jahrbuch 21, 45-61.</w:t>
      </w:r>
    </w:p>
    <w:p w:rsidR="007974F5" w:rsidRPr="00A64999" w:rsidRDefault="007974F5" w:rsidP="00733382">
      <w:pPr>
        <w:jc w:val="both"/>
        <w:rPr>
          <w:sz w:val="24"/>
          <w:szCs w:val="24"/>
        </w:rPr>
      </w:pPr>
    </w:p>
    <w:p w:rsidR="007974F5" w:rsidRPr="00D96042" w:rsidRDefault="00451334" w:rsidP="00912ABB">
      <w:pPr>
        <w:ind w:left="703" w:hanging="703"/>
        <w:jc w:val="center"/>
        <w:rPr>
          <w:b/>
          <w:sz w:val="24"/>
          <w:szCs w:val="24"/>
        </w:rPr>
      </w:pPr>
      <w:r w:rsidRPr="00D96042">
        <w:rPr>
          <w:b/>
          <w:sz w:val="24"/>
          <w:szCs w:val="24"/>
        </w:rPr>
        <w:t>2007</w:t>
      </w:r>
    </w:p>
    <w:p w:rsidR="007974F5" w:rsidRPr="00A64999" w:rsidRDefault="007974F5" w:rsidP="00733382">
      <w:pPr>
        <w:jc w:val="both"/>
        <w:rPr>
          <w:sz w:val="24"/>
          <w:szCs w:val="24"/>
        </w:rPr>
      </w:pPr>
    </w:p>
    <w:p w:rsidR="007974F5" w:rsidRPr="00A64999" w:rsidRDefault="00451334" w:rsidP="00733382">
      <w:pPr>
        <w:ind w:left="703" w:hanging="703"/>
        <w:jc w:val="both"/>
        <w:rPr>
          <w:sz w:val="24"/>
          <w:szCs w:val="24"/>
        </w:rPr>
      </w:pPr>
      <w:r w:rsidRPr="00A64999">
        <w:rPr>
          <w:sz w:val="24"/>
          <w:szCs w:val="24"/>
        </w:rPr>
        <w:t>[294]</w:t>
      </w:r>
      <w:r w:rsidRPr="00A64999">
        <w:rPr>
          <w:sz w:val="24"/>
          <w:szCs w:val="24"/>
        </w:rPr>
        <w:tab/>
        <w:t>Rez. Winfried Neumann</w:t>
      </w:r>
      <w:r w:rsidRPr="00A64999">
        <w:rPr>
          <w:smallCaps/>
          <w:sz w:val="24"/>
          <w:szCs w:val="24"/>
        </w:rPr>
        <w:t xml:space="preserve">, </w:t>
      </w:r>
      <w:r w:rsidRPr="00A64999">
        <w:rPr>
          <w:sz w:val="24"/>
          <w:szCs w:val="24"/>
        </w:rPr>
        <w:t>Zeitenwechsel. Weltliche Stoffe des 12. bis 14. Jahrhunderts in Meisterliedern und motivverwandten Dichtungen des Hans Sachs (Jenaer Germani</w:t>
      </w:r>
      <w:r w:rsidRPr="00A64999">
        <w:rPr>
          <w:sz w:val="24"/>
          <w:szCs w:val="24"/>
        </w:rPr>
        <w:t>s</w:t>
      </w:r>
      <w:r w:rsidRPr="00A64999">
        <w:rPr>
          <w:sz w:val="24"/>
          <w:szCs w:val="24"/>
        </w:rPr>
        <w:t>tische Forschungen N.F. 19), Heidelberg 2005, Zeitschrift für deutsches Altertum und deutsche Literatur 136, 123-125.</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[295]</w:t>
      </w:r>
      <w:r w:rsidRPr="00A64999">
        <w:rPr>
          <w:sz w:val="24"/>
          <w:szCs w:val="24"/>
        </w:rPr>
        <w:tab/>
        <w:t>2. überarbeitete und erweiterte Ausgabe von [148] (hier S. 847f.).</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[296]</w:t>
      </w:r>
      <w:r w:rsidRPr="00A64999">
        <w:rPr>
          <w:sz w:val="24"/>
          <w:szCs w:val="24"/>
        </w:rPr>
        <w:tab/>
        <w:t xml:space="preserve">Vom </w:t>
      </w:r>
      <w:r w:rsidRPr="00A64999">
        <w:rPr>
          <w:i/>
          <w:sz w:val="24"/>
          <w:szCs w:val="24"/>
        </w:rPr>
        <w:t>vates</w:t>
      </w:r>
      <w:r w:rsidRPr="00A64999">
        <w:rPr>
          <w:sz w:val="24"/>
          <w:szCs w:val="24"/>
        </w:rPr>
        <w:t xml:space="preserve"> zum Vater des Abendlandes. Metamorphosen Vergils durch die Jahrhu</w:t>
      </w:r>
      <w:r w:rsidRPr="00A64999">
        <w:rPr>
          <w:sz w:val="24"/>
          <w:szCs w:val="24"/>
        </w:rPr>
        <w:t>n</w:t>
      </w:r>
      <w:r w:rsidRPr="00A64999">
        <w:rPr>
          <w:sz w:val="24"/>
          <w:szCs w:val="24"/>
        </w:rPr>
        <w:t>derte, Gymnasium 114, 131-148.</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lang w:val="en-US"/>
        </w:rPr>
      </w:pPr>
      <w:r w:rsidRPr="00A64999">
        <w:rPr>
          <w:sz w:val="24"/>
          <w:szCs w:val="24"/>
          <w:lang w:val="it-IT"/>
        </w:rPr>
        <w:t>[297]</w:t>
      </w:r>
      <w:r w:rsidRPr="00A64999">
        <w:rPr>
          <w:sz w:val="24"/>
          <w:szCs w:val="24"/>
          <w:lang w:val="it-IT"/>
        </w:rPr>
        <w:tab/>
        <w:t xml:space="preserve">Un’esperienza imbarrazante e le sue conseguenze: Tib. 1,5,39-44, Ov. </w:t>
      </w:r>
      <w:r w:rsidRPr="00A64999">
        <w:rPr>
          <w:i/>
          <w:sz w:val="24"/>
          <w:szCs w:val="24"/>
          <w:lang w:val="it-IT"/>
        </w:rPr>
        <w:t>Am</w:t>
      </w:r>
      <w:r w:rsidRPr="00A64999">
        <w:rPr>
          <w:sz w:val="24"/>
          <w:szCs w:val="24"/>
          <w:lang w:val="it-IT"/>
        </w:rPr>
        <w:t xml:space="preserve">. 3,7 e </w:t>
      </w:r>
      <w:r w:rsidRPr="00A64999">
        <w:rPr>
          <w:i/>
          <w:sz w:val="24"/>
          <w:szCs w:val="24"/>
          <w:lang w:val="it-IT"/>
        </w:rPr>
        <w:t>Pri</w:t>
      </w:r>
      <w:r w:rsidRPr="00A64999">
        <w:rPr>
          <w:i/>
          <w:sz w:val="24"/>
          <w:szCs w:val="24"/>
          <w:lang w:val="it-IT"/>
        </w:rPr>
        <w:t>a</w:t>
      </w:r>
      <w:r w:rsidRPr="00A64999">
        <w:rPr>
          <w:i/>
          <w:sz w:val="24"/>
          <w:szCs w:val="24"/>
          <w:lang w:val="it-IT"/>
        </w:rPr>
        <w:t>peum</w:t>
      </w:r>
      <w:r w:rsidRPr="00A64999">
        <w:rPr>
          <w:sz w:val="24"/>
          <w:szCs w:val="24"/>
          <w:lang w:val="it-IT"/>
        </w:rPr>
        <w:t xml:space="preserve"> 83 Büch., in: Luciano Landolfi/Valentina Chinnici (</w:t>
      </w:r>
      <w:r w:rsidR="00030E97" w:rsidRPr="00A64999">
        <w:rPr>
          <w:sz w:val="24"/>
          <w:szCs w:val="24"/>
          <w:lang w:val="it-IT"/>
        </w:rPr>
        <w:t>Hg.</w:t>
      </w:r>
      <w:r w:rsidRPr="00A64999">
        <w:rPr>
          <w:sz w:val="24"/>
          <w:szCs w:val="24"/>
          <w:lang w:val="it-IT"/>
        </w:rPr>
        <w:t>): Teneri properent am</w:t>
      </w:r>
      <w:r w:rsidRPr="00A64999">
        <w:rPr>
          <w:sz w:val="24"/>
          <w:szCs w:val="24"/>
          <w:lang w:val="it-IT"/>
        </w:rPr>
        <w:t>o</w:t>
      </w:r>
      <w:r w:rsidRPr="00A64999">
        <w:rPr>
          <w:sz w:val="24"/>
          <w:szCs w:val="24"/>
          <w:lang w:val="it-IT"/>
        </w:rPr>
        <w:t xml:space="preserve">res. </w:t>
      </w:r>
      <w:r w:rsidRPr="00A64999">
        <w:rPr>
          <w:sz w:val="24"/>
          <w:szCs w:val="24"/>
          <w:lang w:val="en-US"/>
        </w:rPr>
        <w:t xml:space="preserve">Riflessioni sull’intertestualità ovidiana: gli </w:t>
      </w:r>
      <w:r w:rsidRPr="00A64999">
        <w:rPr>
          <w:i/>
          <w:sz w:val="24"/>
          <w:szCs w:val="24"/>
          <w:lang w:val="en-US"/>
        </w:rPr>
        <w:t>Amores</w:t>
      </w:r>
      <w:r w:rsidRPr="00A64999">
        <w:rPr>
          <w:sz w:val="24"/>
          <w:szCs w:val="24"/>
          <w:lang w:val="en-US"/>
        </w:rPr>
        <w:t>, Bologna, 157-175.</w:t>
      </w:r>
    </w:p>
    <w:p w:rsidR="007974F5" w:rsidRPr="00A64999" w:rsidRDefault="007974F5" w:rsidP="00733382">
      <w:pPr>
        <w:ind w:left="703" w:hanging="703"/>
        <w:jc w:val="both"/>
        <w:rPr>
          <w:sz w:val="24"/>
          <w:szCs w:val="24"/>
          <w:lang w:val="en-US"/>
        </w:rPr>
      </w:pPr>
    </w:p>
    <w:p w:rsidR="007974F5" w:rsidRPr="00A64999" w:rsidRDefault="00451334" w:rsidP="00733382">
      <w:pPr>
        <w:ind w:left="703" w:hanging="703"/>
        <w:jc w:val="both"/>
        <w:rPr>
          <w:smallCaps/>
          <w:sz w:val="24"/>
          <w:szCs w:val="24"/>
          <w:lang w:val="en-GB"/>
        </w:rPr>
      </w:pPr>
      <w:r w:rsidRPr="00A64999">
        <w:rPr>
          <w:sz w:val="24"/>
          <w:szCs w:val="24"/>
          <w:lang w:val="en-GB"/>
        </w:rPr>
        <w:t>[298]</w:t>
      </w:r>
      <w:r w:rsidRPr="00A64999">
        <w:rPr>
          <w:sz w:val="24"/>
          <w:szCs w:val="24"/>
          <w:lang w:val="en-GB"/>
        </w:rPr>
        <w:tab/>
        <w:t>Rez. Rebecca Armstrong, Ovid and His Love Poetry,</w:t>
      </w:r>
      <w:r w:rsidRPr="00A64999">
        <w:rPr>
          <w:i/>
          <w:sz w:val="24"/>
          <w:szCs w:val="24"/>
          <w:lang w:val="en-GB"/>
        </w:rPr>
        <w:t xml:space="preserve"> </w:t>
      </w:r>
      <w:r w:rsidRPr="00A64999">
        <w:rPr>
          <w:sz w:val="24"/>
          <w:szCs w:val="24"/>
          <w:lang w:val="en-GB"/>
        </w:rPr>
        <w:t>London 2005 (Classical Liter</w:t>
      </w:r>
      <w:r w:rsidRPr="00A64999">
        <w:rPr>
          <w:sz w:val="24"/>
          <w:szCs w:val="24"/>
          <w:lang w:val="en-GB"/>
        </w:rPr>
        <w:t>a</w:t>
      </w:r>
      <w:r w:rsidRPr="00A64999">
        <w:rPr>
          <w:sz w:val="24"/>
          <w:szCs w:val="24"/>
          <w:lang w:val="en-GB"/>
        </w:rPr>
        <w:t>ture and Society); Genevieve Lively, Ovid: Love Songs,</w:t>
      </w:r>
      <w:r w:rsidRPr="00A64999">
        <w:rPr>
          <w:i/>
          <w:sz w:val="24"/>
          <w:szCs w:val="24"/>
          <w:lang w:val="en-GB"/>
        </w:rPr>
        <w:t xml:space="preserve"> </w:t>
      </w:r>
      <w:r w:rsidRPr="00A64999">
        <w:rPr>
          <w:sz w:val="24"/>
          <w:szCs w:val="24"/>
          <w:lang w:val="en-GB"/>
        </w:rPr>
        <w:t>London 2005 (Ancients in Ac</w:t>
      </w:r>
      <w:r w:rsidR="00046A4E">
        <w:rPr>
          <w:sz w:val="24"/>
          <w:szCs w:val="24"/>
          <w:lang w:val="en-GB"/>
        </w:rPr>
        <w:t xml:space="preserve">tion), </w:t>
      </w:r>
      <w:r w:rsidRPr="00A64999">
        <w:rPr>
          <w:sz w:val="24"/>
          <w:szCs w:val="24"/>
          <w:lang w:val="en-GB"/>
        </w:rPr>
        <w:t>Classical Review 57, 99-101.</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rPr>
      </w:pPr>
      <w:r w:rsidRPr="00A64999">
        <w:rPr>
          <w:sz w:val="24"/>
          <w:szCs w:val="24"/>
        </w:rPr>
        <w:t>[299]</w:t>
      </w:r>
      <w:r w:rsidRPr="00A64999">
        <w:rPr>
          <w:sz w:val="24"/>
          <w:szCs w:val="24"/>
        </w:rPr>
        <w:tab/>
        <w:t>Ovids Metamorphosen, München (Beck Wissen).</w:t>
      </w:r>
    </w:p>
    <w:p w:rsidR="007974F5" w:rsidRPr="00046A4E" w:rsidRDefault="00451334" w:rsidP="00733382">
      <w:pPr>
        <w:ind w:left="703" w:hanging="703"/>
        <w:jc w:val="both"/>
      </w:pPr>
      <w:r w:rsidRPr="00A64999">
        <w:rPr>
          <w:sz w:val="24"/>
          <w:szCs w:val="24"/>
        </w:rPr>
        <w:tab/>
      </w:r>
      <w:r w:rsidRPr="00046A4E">
        <w:t>[J. Jacobs, Bryn Mawr Classical Revi</w:t>
      </w:r>
      <w:r w:rsidR="00046A4E">
        <w:t xml:space="preserve">ew </w:t>
      </w:r>
      <w:r w:rsidRPr="00046A4E">
        <w:t>2008.10.02; N. Steffens</w:t>
      </w:r>
      <w:r w:rsidR="00046A4E">
        <w:t>en, Sehepunkte 9, 2009, Nr. 10 (</w:t>
      </w:r>
      <w:r w:rsidRPr="00046A4E">
        <w:t>15.10.20</w:t>
      </w:r>
      <w:r w:rsidR="00046A4E">
        <w:t>09)</w:t>
      </w:r>
      <w:r w:rsidR="00715EF5" w:rsidRPr="00046A4E">
        <w:t>; W. Widhalm-Kupferschmidt, I</w:t>
      </w:r>
      <w:r w:rsidRPr="00046A4E">
        <w:t>anus 30, 2009, 100</w:t>
      </w:r>
      <w:r w:rsidR="00C47BFF">
        <w:t>; S. Mederle, Anzeiger für die Alte</w:t>
      </w:r>
      <w:r w:rsidR="00C47BFF">
        <w:t>r</w:t>
      </w:r>
      <w:r w:rsidR="00C47BFF">
        <w:t>tumswissenschaften 63, 2010, 116f.</w:t>
      </w:r>
      <w:r w:rsidRPr="00046A4E">
        <w:t>].</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[300]</w:t>
      </w:r>
      <w:r w:rsidRPr="00A64999">
        <w:rPr>
          <w:sz w:val="24"/>
          <w:szCs w:val="24"/>
        </w:rPr>
        <w:tab/>
      </w:r>
      <w:r w:rsidRPr="00A64999">
        <w:rPr>
          <w:i/>
          <w:sz w:val="24"/>
          <w:szCs w:val="24"/>
        </w:rPr>
        <w:t>Narrare</w:t>
      </w:r>
      <w:r w:rsidRPr="00A64999">
        <w:rPr>
          <w:sz w:val="24"/>
          <w:szCs w:val="24"/>
        </w:rPr>
        <w:t xml:space="preserve"> und </w:t>
      </w:r>
      <w:r w:rsidRPr="00A64999">
        <w:rPr>
          <w:i/>
          <w:sz w:val="24"/>
          <w:szCs w:val="24"/>
        </w:rPr>
        <w:t>iocari</w:t>
      </w:r>
      <w:r w:rsidRPr="00A64999">
        <w:rPr>
          <w:sz w:val="24"/>
          <w:szCs w:val="24"/>
        </w:rPr>
        <w:t>. Lateinische Briefe von Cicero bis in die frühe Neuzeit als Liter</w:t>
      </w:r>
      <w:r w:rsidRPr="00A64999">
        <w:rPr>
          <w:sz w:val="24"/>
          <w:szCs w:val="24"/>
        </w:rPr>
        <w:t>a</w:t>
      </w:r>
      <w:r w:rsidRPr="00A64999">
        <w:rPr>
          <w:sz w:val="24"/>
          <w:szCs w:val="24"/>
        </w:rPr>
        <w:t>tur, in: Rolf Kussl (</w:t>
      </w:r>
      <w:r w:rsidR="00030E97" w:rsidRPr="00A64999">
        <w:rPr>
          <w:sz w:val="24"/>
          <w:szCs w:val="24"/>
        </w:rPr>
        <w:t>Hg.</w:t>
      </w:r>
      <w:r w:rsidRPr="00A64999">
        <w:rPr>
          <w:sz w:val="24"/>
          <w:szCs w:val="24"/>
        </w:rPr>
        <w:t>): Antike Welt und Literatur. Einblicke, Analysen und Vermit</w:t>
      </w:r>
      <w:r w:rsidRPr="00A64999">
        <w:rPr>
          <w:sz w:val="24"/>
          <w:szCs w:val="24"/>
        </w:rPr>
        <w:t>t</w:t>
      </w:r>
      <w:r w:rsidRPr="00A64999">
        <w:rPr>
          <w:sz w:val="24"/>
          <w:szCs w:val="24"/>
        </w:rPr>
        <w:t>lung im Unterricht, Speyer (Dialog Schule – Wissenschaft. Klassische Sprachen und Literaturen 41), 101-114.</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[301]</w:t>
      </w:r>
      <w:r w:rsidRPr="00A64999">
        <w:rPr>
          <w:sz w:val="24"/>
          <w:szCs w:val="24"/>
        </w:rPr>
        <w:tab/>
        <w:t>Rez. Francis Cairns, Sextus Propertius: The Augus</w:t>
      </w:r>
      <w:r w:rsidR="00046A4E">
        <w:rPr>
          <w:sz w:val="24"/>
          <w:szCs w:val="24"/>
        </w:rPr>
        <w:t>tan Elegist, Cambridge 2006,</w:t>
      </w:r>
      <w:r w:rsidRPr="00A64999">
        <w:rPr>
          <w:sz w:val="24"/>
          <w:szCs w:val="24"/>
        </w:rPr>
        <w:t xml:space="preserve"> Cla</w:t>
      </w:r>
      <w:r w:rsidRPr="00A64999">
        <w:rPr>
          <w:sz w:val="24"/>
          <w:szCs w:val="24"/>
        </w:rPr>
        <w:t>s</w:t>
      </w:r>
      <w:r w:rsidRPr="00A64999">
        <w:rPr>
          <w:sz w:val="24"/>
          <w:szCs w:val="24"/>
        </w:rPr>
        <w:t>sical Review 57, 398-400.</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[302]</w:t>
      </w:r>
      <w:r w:rsidRPr="00A64999">
        <w:rPr>
          <w:sz w:val="24"/>
          <w:szCs w:val="24"/>
        </w:rPr>
        <w:tab/>
        <w:t>Der antike Roman – Textspektrum und Lektüreangebot, Der Altsprachliche Unterricht 50.4+5, 4-14.</w:t>
      </w:r>
    </w:p>
    <w:p w:rsidR="007974F5" w:rsidRPr="00A64999" w:rsidRDefault="007974F5" w:rsidP="00733382">
      <w:pPr>
        <w:ind w:left="703" w:hanging="703"/>
        <w:jc w:val="both"/>
        <w:rPr>
          <w:sz w:val="24"/>
          <w:szCs w:val="24"/>
        </w:rPr>
      </w:pPr>
    </w:p>
    <w:p w:rsidR="007974F5" w:rsidRPr="00A64999" w:rsidRDefault="00B929B8" w:rsidP="00733382">
      <w:pPr>
        <w:ind w:left="703" w:hanging="703"/>
        <w:jc w:val="both"/>
        <w:rPr>
          <w:sz w:val="24"/>
          <w:szCs w:val="24"/>
        </w:rPr>
      </w:pPr>
      <w:r>
        <w:rPr>
          <w:sz w:val="24"/>
          <w:szCs w:val="24"/>
        </w:rPr>
        <w:t>[303]</w:t>
      </w:r>
      <w:r>
        <w:rPr>
          <w:sz w:val="24"/>
          <w:szCs w:val="24"/>
        </w:rPr>
        <w:tab/>
        <w:t>[zusammen</w:t>
      </w:r>
      <w:r w:rsidR="00451334" w:rsidRPr="00A64999">
        <w:rPr>
          <w:sz w:val="24"/>
          <w:szCs w:val="24"/>
        </w:rPr>
        <w:t xml:space="preserve"> mit Is</w:t>
      </w:r>
      <w:r w:rsidR="00283CD2" w:rsidRPr="00A64999">
        <w:rPr>
          <w:sz w:val="24"/>
          <w:szCs w:val="24"/>
        </w:rPr>
        <w:t>abella Wiegand] „Götter, ich wuss</w:t>
      </w:r>
      <w:r w:rsidR="00451334" w:rsidRPr="00A64999">
        <w:rPr>
          <w:sz w:val="24"/>
          <w:szCs w:val="24"/>
        </w:rPr>
        <w:t>te nicht dass nackt Aphrodite hier badet“. Sinnenlust in griechischen Epigrammen der Antike, Das Gedicht 15, 9-21.</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[304]</w:t>
      </w:r>
      <w:r w:rsidRPr="00A64999">
        <w:rPr>
          <w:sz w:val="24"/>
          <w:szCs w:val="24"/>
        </w:rPr>
        <w:tab/>
      </w:r>
      <w:r w:rsidRPr="00A64999">
        <w:rPr>
          <w:i/>
          <w:sz w:val="24"/>
          <w:szCs w:val="24"/>
        </w:rPr>
        <w:t>Res est publica Caesar</w:t>
      </w:r>
      <w:r w:rsidRPr="00A64999">
        <w:rPr>
          <w:sz w:val="24"/>
          <w:szCs w:val="24"/>
        </w:rPr>
        <w:t>. Ovid und Martial konstruieren ihe Kaiser, in: Markus Janka, /Ulrich Schmitzer/Helmut Seng (</w:t>
      </w:r>
      <w:r w:rsidR="00030E97" w:rsidRPr="00A64999">
        <w:rPr>
          <w:sz w:val="24"/>
          <w:szCs w:val="24"/>
        </w:rPr>
        <w:t>Hg.</w:t>
      </w:r>
      <w:r w:rsidRPr="00A64999">
        <w:rPr>
          <w:sz w:val="24"/>
          <w:szCs w:val="24"/>
        </w:rPr>
        <w:t>): Ovid. Werk – Kultur – Wirkung, Darmstadt, 283-300.</w:t>
      </w:r>
    </w:p>
    <w:p w:rsidR="007974F5" w:rsidRPr="00A64999" w:rsidRDefault="007974F5" w:rsidP="00733382">
      <w:pPr>
        <w:ind w:left="703" w:hanging="703"/>
        <w:jc w:val="both"/>
        <w:rPr>
          <w:sz w:val="24"/>
          <w:szCs w:val="24"/>
        </w:rPr>
      </w:pPr>
    </w:p>
    <w:p w:rsidR="007974F5" w:rsidRPr="00A64999" w:rsidRDefault="00451334" w:rsidP="00733382">
      <w:pPr>
        <w:pStyle w:val="Textkrper23"/>
        <w:jc w:val="both"/>
        <w:rPr>
          <w:szCs w:val="24"/>
        </w:rPr>
      </w:pPr>
      <w:r w:rsidRPr="00A64999">
        <w:rPr>
          <w:szCs w:val="24"/>
        </w:rPr>
        <w:t>[305]</w:t>
      </w:r>
      <w:r w:rsidRPr="00A64999">
        <w:rPr>
          <w:szCs w:val="24"/>
        </w:rPr>
        <w:tab/>
        <w:t>Die augusteische Dichtung. Roms Beitrag zur Weltliteratur (uni auditorium), München = DVD; auch als CD.</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[306]</w:t>
      </w:r>
      <w:r w:rsidRPr="00A64999">
        <w:rPr>
          <w:sz w:val="24"/>
          <w:szCs w:val="24"/>
        </w:rPr>
        <w:tab/>
        <w:t>Rez. Raphael Dammer/Benedikt Jessing, Der Jedermann im 16. Jahrhundert. Die H</w:t>
      </w:r>
      <w:r w:rsidRPr="00A64999">
        <w:rPr>
          <w:sz w:val="24"/>
          <w:szCs w:val="24"/>
        </w:rPr>
        <w:t>e</w:t>
      </w:r>
      <w:r w:rsidRPr="00A64999">
        <w:rPr>
          <w:sz w:val="24"/>
          <w:szCs w:val="24"/>
        </w:rPr>
        <w:t xml:space="preserve">castus-Dramen von Georgius Macropedius und Hans Sachs (Quellen und Forschungen </w:t>
      </w:r>
      <w:r w:rsidRPr="00A64999">
        <w:rPr>
          <w:sz w:val="24"/>
          <w:szCs w:val="24"/>
        </w:rPr>
        <w:lastRenderedPageBreak/>
        <w:t>zur Literatur- und Kulturgeschichte 42), Berlin/New York 2007, Zeitschrift für deu</w:t>
      </w:r>
      <w:r w:rsidRPr="00A64999">
        <w:rPr>
          <w:sz w:val="24"/>
          <w:szCs w:val="24"/>
        </w:rPr>
        <w:t>t</w:t>
      </w:r>
      <w:r w:rsidRPr="00A64999">
        <w:rPr>
          <w:sz w:val="24"/>
          <w:szCs w:val="24"/>
        </w:rPr>
        <w:t>sches Altertum 136, 540-542.</w:t>
      </w:r>
    </w:p>
    <w:p w:rsidR="007974F5" w:rsidRPr="00A64999" w:rsidRDefault="007974F5" w:rsidP="00733382">
      <w:pPr>
        <w:jc w:val="both"/>
        <w:rPr>
          <w:sz w:val="24"/>
          <w:szCs w:val="24"/>
        </w:rPr>
      </w:pPr>
    </w:p>
    <w:p w:rsidR="007974F5" w:rsidRPr="00A64999" w:rsidRDefault="00451334" w:rsidP="00733382">
      <w:pPr>
        <w:ind w:left="703" w:hanging="703"/>
        <w:jc w:val="both"/>
        <w:rPr>
          <w:sz w:val="24"/>
          <w:szCs w:val="24"/>
          <w:lang w:val="en-GB"/>
        </w:rPr>
      </w:pPr>
      <w:r w:rsidRPr="00A64999">
        <w:rPr>
          <w:sz w:val="24"/>
          <w:szCs w:val="24"/>
        </w:rPr>
        <w:t>[307]</w:t>
      </w:r>
      <w:r w:rsidRPr="00A64999">
        <w:rPr>
          <w:sz w:val="24"/>
          <w:szCs w:val="24"/>
        </w:rPr>
        <w:tab/>
        <w:t xml:space="preserve">Nachdruck von [48], in: Ovid, Metamorphosen. Aus dem Lateinischen von Ernst Rösch, München (dtv 12456), 5-24. </w:t>
      </w:r>
      <w:r w:rsidRPr="00A64999">
        <w:rPr>
          <w:sz w:val="24"/>
          <w:szCs w:val="24"/>
          <w:lang w:val="en-GB"/>
        </w:rPr>
        <w:t>= 6. Aufl.</w:t>
      </w:r>
    </w:p>
    <w:p w:rsidR="007974F5" w:rsidRPr="00A64999" w:rsidRDefault="007974F5" w:rsidP="00733382">
      <w:pPr>
        <w:jc w:val="both"/>
        <w:rPr>
          <w:sz w:val="24"/>
          <w:szCs w:val="24"/>
          <w:lang w:val="en-GB"/>
        </w:rPr>
      </w:pPr>
    </w:p>
    <w:p w:rsidR="007974F5" w:rsidRPr="00D96042" w:rsidRDefault="00451334" w:rsidP="00912ABB">
      <w:pPr>
        <w:ind w:left="703" w:hanging="703"/>
        <w:jc w:val="center"/>
        <w:rPr>
          <w:b/>
          <w:sz w:val="24"/>
          <w:szCs w:val="24"/>
          <w:lang w:val="en-GB"/>
        </w:rPr>
      </w:pPr>
      <w:r w:rsidRPr="00D96042">
        <w:rPr>
          <w:b/>
          <w:sz w:val="24"/>
          <w:szCs w:val="24"/>
          <w:lang w:val="en-GB"/>
        </w:rPr>
        <w:t>2008</w:t>
      </w:r>
    </w:p>
    <w:p w:rsidR="007974F5" w:rsidRPr="00A64999" w:rsidRDefault="007974F5" w:rsidP="00733382">
      <w:pPr>
        <w:pStyle w:val="Textkrper23"/>
        <w:jc w:val="both"/>
        <w:rPr>
          <w:szCs w:val="24"/>
          <w:lang w:val="en-GB"/>
        </w:rPr>
      </w:pPr>
    </w:p>
    <w:p w:rsidR="007974F5" w:rsidRPr="00A64999" w:rsidRDefault="00451334" w:rsidP="00733382">
      <w:pPr>
        <w:ind w:left="703" w:hanging="703"/>
        <w:jc w:val="both"/>
        <w:rPr>
          <w:sz w:val="24"/>
          <w:szCs w:val="24"/>
          <w:lang w:val="it-IT"/>
        </w:rPr>
      </w:pPr>
      <w:r w:rsidRPr="00A64999">
        <w:rPr>
          <w:sz w:val="24"/>
          <w:szCs w:val="24"/>
          <w:lang w:val="en-GB"/>
        </w:rPr>
        <w:t>[308]</w:t>
      </w:r>
      <w:r w:rsidRPr="00A64999">
        <w:rPr>
          <w:sz w:val="24"/>
          <w:szCs w:val="24"/>
          <w:lang w:val="en-GB"/>
        </w:rPr>
        <w:tab/>
        <w:t xml:space="preserve">Rez. Michael C.J. Putnam, Poetic Interplay. Catullus and Horace. </w:t>
      </w:r>
      <w:r w:rsidRPr="00A64999">
        <w:rPr>
          <w:sz w:val="24"/>
          <w:szCs w:val="24"/>
          <w:lang w:val="it-IT"/>
        </w:rPr>
        <w:t>Princeton 2006, Gnomon 80, 59-61.</w:t>
      </w:r>
    </w:p>
    <w:p w:rsidR="007974F5" w:rsidRPr="00A64999" w:rsidRDefault="007974F5" w:rsidP="00733382">
      <w:pPr>
        <w:pStyle w:val="Textkrper23"/>
        <w:jc w:val="both"/>
        <w:rPr>
          <w:szCs w:val="24"/>
          <w:lang w:val="it-IT"/>
        </w:rPr>
      </w:pPr>
    </w:p>
    <w:p w:rsidR="007974F5" w:rsidRPr="00A64999" w:rsidRDefault="00451334" w:rsidP="00733382">
      <w:pPr>
        <w:pStyle w:val="Textkrper23"/>
        <w:jc w:val="both"/>
        <w:rPr>
          <w:szCs w:val="24"/>
          <w:lang w:val="it-IT"/>
        </w:rPr>
      </w:pPr>
      <w:r w:rsidRPr="00A64999">
        <w:rPr>
          <w:szCs w:val="24"/>
          <w:lang w:val="it-IT"/>
        </w:rPr>
        <w:t>[309]</w:t>
      </w:r>
      <w:r w:rsidRPr="00A64999">
        <w:rPr>
          <w:szCs w:val="24"/>
          <w:lang w:val="it-IT"/>
        </w:rPr>
        <w:tab/>
        <w:t>Virgilio, Bologna (Le vie della cività) (= italienische Übersetzung von [280]).</w:t>
      </w:r>
    </w:p>
    <w:p w:rsidR="007974F5" w:rsidRPr="00CC21A6" w:rsidRDefault="00451334" w:rsidP="00733382">
      <w:pPr>
        <w:pStyle w:val="Textkrper23"/>
        <w:jc w:val="both"/>
        <w:rPr>
          <w:sz w:val="20"/>
          <w:lang w:val="it-IT"/>
        </w:rPr>
      </w:pPr>
      <w:r w:rsidRPr="00A64999">
        <w:rPr>
          <w:szCs w:val="24"/>
          <w:lang w:val="it-IT"/>
        </w:rPr>
        <w:tab/>
      </w:r>
      <w:r w:rsidRPr="00CC21A6">
        <w:rPr>
          <w:sz w:val="20"/>
          <w:lang w:val="it-IT"/>
        </w:rPr>
        <w:t>[R. Andreotti, Il Manifesto 2.8.2008; G. Scafoglio, Bryn Mawr Classical Review 2008.09.60; C. Form</w:t>
      </w:r>
      <w:r w:rsidRPr="00CC21A6">
        <w:rPr>
          <w:sz w:val="20"/>
          <w:lang w:val="it-IT"/>
        </w:rPr>
        <w:t>i</w:t>
      </w:r>
      <w:r w:rsidRPr="00CC21A6">
        <w:rPr>
          <w:sz w:val="20"/>
          <w:lang w:val="it-IT"/>
        </w:rPr>
        <w:t>cola, Bolletino di Studi Latini 38, 2008, 795-800</w:t>
      </w:r>
      <w:r w:rsidR="00CC21A6" w:rsidRPr="00CC21A6">
        <w:rPr>
          <w:sz w:val="20"/>
          <w:lang w:val="it-IT"/>
        </w:rPr>
        <w:t xml:space="preserve">; D. Ghira, Maia 60, 2008, 265f.; G. </w:t>
      </w:r>
      <w:r w:rsidR="00CC21A6" w:rsidRPr="00CC21A6">
        <w:rPr>
          <w:sz w:val="20"/>
        </w:rPr>
        <w:t xml:space="preserve">Marconi, Rivista di Cultura Classica e Medioevale, 50, 2008, 455f.; D. </w:t>
      </w:r>
      <w:r w:rsidR="00CC21A6" w:rsidRPr="00CC21A6">
        <w:rPr>
          <w:sz w:val="20"/>
          <w:lang w:val="it-IT"/>
        </w:rPr>
        <w:t xml:space="preserve">Ghira, Maia 61, 2009, 524f.; C. </w:t>
      </w:r>
      <w:r w:rsidR="00CC21A6" w:rsidRPr="00CC21A6">
        <w:rPr>
          <w:sz w:val="20"/>
        </w:rPr>
        <w:t>Padovano, Cla</w:t>
      </w:r>
      <w:r w:rsidR="00CC21A6" w:rsidRPr="00CC21A6">
        <w:rPr>
          <w:sz w:val="20"/>
        </w:rPr>
        <w:t>u</w:t>
      </w:r>
      <w:r w:rsidR="00CC21A6" w:rsidRPr="00CC21A6">
        <w:rPr>
          <w:sz w:val="20"/>
        </w:rPr>
        <w:t>dia, Aufidus 22.65-66, 2008, 87-89</w:t>
      </w:r>
      <w:r w:rsidRPr="00CC21A6">
        <w:rPr>
          <w:sz w:val="20"/>
          <w:lang w:val="it-IT"/>
        </w:rPr>
        <w:t>]</w:t>
      </w:r>
    </w:p>
    <w:p w:rsidR="007974F5" w:rsidRPr="00A64999" w:rsidRDefault="007974F5" w:rsidP="00733382">
      <w:pPr>
        <w:pStyle w:val="Textkrper23"/>
        <w:jc w:val="both"/>
        <w:rPr>
          <w:szCs w:val="24"/>
          <w:lang w:val="it-IT"/>
        </w:rPr>
      </w:pPr>
    </w:p>
    <w:p w:rsidR="009579CF" w:rsidRPr="00A64999" w:rsidRDefault="00451334" w:rsidP="00733382">
      <w:pPr>
        <w:pStyle w:val="Textkrper23"/>
        <w:jc w:val="both"/>
        <w:rPr>
          <w:szCs w:val="24"/>
        </w:rPr>
      </w:pPr>
      <w:r w:rsidRPr="00A64999">
        <w:rPr>
          <w:szCs w:val="24"/>
        </w:rPr>
        <w:t>[310]</w:t>
      </w:r>
      <w:r w:rsidRPr="00A64999">
        <w:rPr>
          <w:szCs w:val="24"/>
        </w:rPr>
        <w:tab/>
        <w:t xml:space="preserve">M. Valerius Martialis: Epigramme. Lateinisch / Deutsch. Ausgewählt, übersetzt und </w:t>
      </w:r>
      <w:r w:rsidR="00EC7022">
        <w:rPr>
          <w:szCs w:val="24"/>
        </w:rPr>
        <w:t>h</w:t>
      </w:r>
      <w:r w:rsidR="00030E97" w:rsidRPr="00A64999">
        <w:rPr>
          <w:szCs w:val="24"/>
        </w:rPr>
        <w:t>g.</w:t>
      </w:r>
      <w:r w:rsidRPr="00A64999">
        <w:rPr>
          <w:szCs w:val="24"/>
        </w:rPr>
        <w:t>, Stuttgart (Reclams Universal-Bibliothek 18544).</w:t>
      </w:r>
    </w:p>
    <w:p w:rsidR="007974F5" w:rsidRPr="00A64999" w:rsidRDefault="009579CF" w:rsidP="00733382">
      <w:pPr>
        <w:ind w:left="703" w:hanging="703"/>
        <w:jc w:val="both"/>
        <w:rPr>
          <w:sz w:val="22"/>
          <w:szCs w:val="22"/>
        </w:rPr>
      </w:pPr>
      <w:r w:rsidRPr="00A64999">
        <w:rPr>
          <w:sz w:val="24"/>
          <w:szCs w:val="24"/>
        </w:rPr>
        <w:tab/>
      </w:r>
      <w:r w:rsidRPr="00A64999">
        <w:rPr>
          <w:sz w:val="22"/>
          <w:szCs w:val="22"/>
        </w:rPr>
        <w:t>[S. Ihm, Latomus 69, 2010, 612f.]</w:t>
      </w:r>
    </w:p>
    <w:p w:rsidR="006672D3" w:rsidRPr="00A64999" w:rsidRDefault="006672D3" w:rsidP="00733382">
      <w:pPr>
        <w:ind w:left="703" w:hanging="703"/>
        <w:jc w:val="both"/>
        <w:rPr>
          <w:sz w:val="24"/>
          <w:szCs w:val="24"/>
        </w:rPr>
      </w:pPr>
    </w:p>
    <w:p w:rsidR="007974F5" w:rsidRPr="00A64999" w:rsidRDefault="00451334" w:rsidP="00733382">
      <w:pPr>
        <w:ind w:left="703" w:hanging="703"/>
        <w:jc w:val="both"/>
        <w:rPr>
          <w:sz w:val="24"/>
          <w:szCs w:val="24"/>
          <w:lang w:val="en-GB"/>
        </w:rPr>
      </w:pPr>
      <w:r w:rsidRPr="00A64999">
        <w:rPr>
          <w:sz w:val="24"/>
          <w:szCs w:val="24"/>
        </w:rPr>
        <w:t>[311]</w:t>
      </w:r>
      <w:r w:rsidRPr="00A64999">
        <w:rPr>
          <w:sz w:val="24"/>
          <w:szCs w:val="24"/>
        </w:rPr>
        <w:tab/>
        <w:t xml:space="preserve">Rez. </w:t>
      </w:r>
      <w:r w:rsidRPr="00A64999">
        <w:rPr>
          <w:sz w:val="24"/>
          <w:szCs w:val="24"/>
          <w:lang w:val="en-US"/>
        </w:rPr>
        <w:t xml:space="preserve">Kathleen Coleman, Martial: Liber Spectaculorum. </w:t>
      </w:r>
      <w:r w:rsidRPr="00A64999">
        <w:rPr>
          <w:sz w:val="24"/>
          <w:szCs w:val="24"/>
          <w:lang w:val="en-GB"/>
        </w:rPr>
        <w:t>With Introduction, Translation and Commentary, Oxford 2006</w:t>
      </w:r>
      <w:r w:rsidR="00D67AFB">
        <w:rPr>
          <w:sz w:val="24"/>
          <w:szCs w:val="24"/>
          <w:lang w:val="en-GB"/>
        </w:rPr>
        <w:t>, The Classical Journal 103, 340-3</w:t>
      </w:r>
      <w:r w:rsidRPr="00A64999">
        <w:rPr>
          <w:sz w:val="24"/>
          <w:szCs w:val="24"/>
          <w:lang w:val="en-GB"/>
        </w:rPr>
        <w:t>4</w:t>
      </w:r>
      <w:r w:rsidR="00D67AFB">
        <w:rPr>
          <w:sz w:val="24"/>
          <w:szCs w:val="24"/>
          <w:lang w:val="en-GB"/>
        </w:rPr>
        <w:t>2</w:t>
      </w:r>
      <w:r w:rsidRPr="00A64999">
        <w:rPr>
          <w:sz w:val="24"/>
          <w:szCs w:val="24"/>
          <w:lang w:val="en-GB"/>
        </w:rPr>
        <w:t>.</w:t>
      </w:r>
    </w:p>
    <w:p w:rsidR="007974F5" w:rsidRPr="00A64999" w:rsidRDefault="007974F5" w:rsidP="00733382">
      <w:pPr>
        <w:ind w:left="703" w:hanging="703"/>
        <w:jc w:val="both"/>
        <w:rPr>
          <w:sz w:val="24"/>
          <w:szCs w:val="24"/>
          <w:lang w:val="en-GB"/>
        </w:rPr>
      </w:pPr>
    </w:p>
    <w:p w:rsidR="007974F5" w:rsidRPr="00A64999" w:rsidRDefault="00451334" w:rsidP="00733382">
      <w:pPr>
        <w:pStyle w:val="Textkrper23"/>
        <w:jc w:val="both"/>
        <w:rPr>
          <w:szCs w:val="24"/>
        </w:rPr>
      </w:pPr>
      <w:r w:rsidRPr="00A64999">
        <w:rPr>
          <w:szCs w:val="24"/>
        </w:rPr>
        <w:t>[312]</w:t>
      </w:r>
      <w:r w:rsidRPr="00A64999">
        <w:rPr>
          <w:szCs w:val="24"/>
        </w:rPr>
        <w:tab/>
        <w:t>Die erotische Dichtung der Römer (uni auditorium), München = DVD; auch als CD.</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lang w:val="en-GB"/>
        </w:rPr>
      </w:pPr>
      <w:r w:rsidRPr="00A64999">
        <w:rPr>
          <w:szCs w:val="24"/>
          <w:lang w:val="en-GB"/>
        </w:rPr>
        <w:t>[313]</w:t>
      </w:r>
      <w:r w:rsidRPr="00A64999">
        <w:rPr>
          <w:szCs w:val="24"/>
          <w:lang w:val="en-GB"/>
        </w:rPr>
        <w:tab/>
        <w:t>Rez. Stephen J. Harrison (</w:t>
      </w:r>
      <w:r w:rsidR="00030E97" w:rsidRPr="00A64999">
        <w:rPr>
          <w:szCs w:val="24"/>
          <w:lang w:val="en-GB"/>
        </w:rPr>
        <w:t>Hg.</w:t>
      </w:r>
      <w:r w:rsidRPr="00A64999">
        <w:rPr>
          <w:szCs w:val="24"/>
          <w:lang w:val="en-GB"/>
        </w:rPr>
        <w:t>): The Cambridge Companion</w:t>
      </w:r>
      <w:r w:rsidR="00046A4E">
        <w:rPr>
          <w:szCs w:val="24"/>
          <w:lang w:val="en-GB"/>
        </w:rPr>
        <w:t xml:space="preserve"> to Horace, Cambridge 2007, </w:t>
      </w:r>
      <w:r w:rsidRPr="00A64999">
        <w:rPr>
          <w:szCs w:val="24"/>
          <w:lang w:val="en-GB"/>
        </w:rPr>
        <w:t>Classical Review 58, 127-129.</w:t>
      </w:r>
    </w:p>
    <w:p w:rsidR="007974F5" w:rsidRPr="00A64999" w:rsidRDefault="007974F5" w:rsidP="00733382">
      <w:pPr>
        <w:pStyle w:val="Textkrper23"/>
        <w:jc w:val="both"/>
        <w:rPr>
          <w:szCs w:val="24"/>
          <w:lang w:val="en-GB"/>
        </w:rPr>
      </w:pPr>
    </w:p>
    <w:p w:rsidR="007974F5" w:rsidRPr="00A64999" w:rsidRDefault="00451334" w:rsidP="00733382">
      <w:pPr>
        <w:pStyle w:val="Textkrper23"/>
        <w:jc w:val="both"/>
        <w:rPr>
          <w:szCs w:val="24"/>
        </w:rPr>
      </w:pPr>
      <w:r w:rsidRPr="00A64999">
        <w:rPr>
          <w:szCs w:val="24"/>
          <w:lang w:val="en-GB"/>
        </w:rPr>
        <w:t>[314]</w:t>
      </w:r>
      <w:r w:rsidRPr="00A64999">
        <w:rPr>
          <w:szCs w:val="24"/>
          <w:lang w:val="en-GB"/>
        </w:rPr>
        <w:tab/>
        <w:t>Rez. R. Joy Littlewood. A Commentary on Ovid’s</w:t>
      </w:r>
      <w:r w:rsidRPr="00A64999">
        <w:rPr>
          <w:i/>
          <w:szCs w:val="24"/>
          <w:lang w:val="en-GB"/>
        </w:rPr>
        <w:t xml:space="preserve"> </w:t>
      </w:r>
      <w:r w:rsidRPr="00A64999">
        <w:rPr>
          <w:szCs w:val="24"/>
          <w:lang w:val="en-GB"/>
        </w:rPr>
        <w:t>Fasti</w:t>
      </w:r>
      <w:r w:rsidRPr="005B17C6">
        <w:rPr>
          <w:szCs w:val="24"/>
          <w:lang w:val="en-GB"/>
        </w:rPr>
        <w:t>,</w:t>
      </w:r>
      <w:r w:rsidRPr="00A64999">
        <w:rPr>
          <w:szCs w:val="24"/>
          <w:lang w:val="en-GB"/>
        </w:rPr>
        <w:t xml:space="preserve"> Book 6. </w:t>
      </w:r>
      <w:r w:rsidRPr="00A64999">
        <w:rPr>
          <w:szCs w:val="24"/>
        </w:rPr>
        <w:t>Oxford 2006, Class</w:t>
      </w:r>
      <w:r w:rsidRPr="00A64999">
        <w:rPr>
          <w:szCs w:val="24"/>
        </w:rPr>
        <w:t>i</w:t>
      </w:r>
      <w:r w:rsidRPr="00A64999">
        <w:rPr>
          <w:szCs w:val="24"/>
        </w:rPr>
        <w:t>cal World 101, 259f.</w:t>
      </w:r>
    </w:p>
    <w:p w:rsidR="007974F5" w:rsidRPr="00A64999" w:rsidRDefault="007974F5" w:rsidP="00733382">
      <w:pPr>
        <w:pStyle w:val="Textkrper23"/>
        <w:jc w:val="both"/>
        <w:rPr>
          <w:szCs w:val="24"/>
        </w:rPr>
      </w:pPr>
    </w:p>
    <w:p w:rsidR="007974F5" w:rsidRPr="00A64999" w:rsidRDefault="00FF0243" w:rsidP="00733382">
      <w:pPr>
        <w:pStyle w:val="Textkrper23"/>
        <w:jc w:val="both"/>
        <w:rPr>
          <w:szCs w:val="24"/>
        </w:rPr>
      </w:pPr>
      <w:r>
        <w:rPr>
          <w:szCs w:val="24"/>
        </w:rPr>
        <w:t>[315]</w:t>
      </w:r>
      <w:r>
        <w:rPr>
          <w:szCs w:val="24"/>
        </w:rPr>
        <w:tab/>
        <w:t>(7 Gedichte aus [</w:t>
      </w:r>
      <w:r w:rsidR="00451334" w:rsidRPr="00A64999">
        <w:rPr>
          <w:szCs w:val="24"/>
        </w:rPr>
        <w:t>287</w:t>
      </w:r>
      <w:r>
        <w:rPr>
          <w:szCs w:val="24"/>
        </w:rPr>
        <w:t>]</w:t>
      </w:r>
      <w:r w:rsidR="00451334" w:rsidRPr="00A64999">
        <w:rPr>
          <w:szCs w:val="24"/>
        </w:rPr>
        <w:t xml:space="preserve"> &lt; </w:t>
      </w:r>
      <w:r>
        <w:rPr>
          <w:szCs w:val="24"/>
        </w:rPr>
        <w:t>[233] auf:)</w:t>
      </w:r>
      <w:r w:rsidR="00451334" w:rsidRPr="00A64999">
        <w:rPr>
          <w:szCs w:val="24"/>
        </w:rPr>
        <w:t xml:space="preserve"> Ich hab Dich lieb! Die allerschönsten Liebesg</w:t>
      </w:r>
      <w:r w:rsidR="00451334" w:rsidRPr="00A64999">
        <w:rPr>
          <w:szCs w:val="24"/>
        </w:rPr>
        <w:t>e</w:t>
      </w:r>
      <w:r w:rsidR="00451334" w:rsidRPr="00A64999">
        <w:rPr>
          <w:szCs w:val="24"/>
        </w:rPr>
        <w:t>dichte, Hamburg = Hörbuch.</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[316]</w:t>
      </w:r>
      <w:r w:rsidRPr="00A64999">
        <w:rPr>
          <w:szCs w:val="24"/>
        </w:rPr>
        <w:tab/>
        <w:t>Rez. Cornelius</w:t>
      </w:r>
      <w:r w:rsidRPr="00A64999">
        <w:rPr>
          <w:smallCaps/>
          <w:szCs w:val="24"/>
        </w:rPr>
        <w:t xml:space="preserve"> H</w:t>
      </w:r>
      <w:r w:rsidRPr="00A64999">
        <w:rPr>
          <w:szCs w:val="24"/>
        </w:rPr>
        <w:t>artz</w:t>
      </w:r>
      <w:r w:rsidRPr="00A64999">
        <w:rPr>
          <w:smallCaps/>
          <w:szCs w:val="24"/>
        </w:rPr>
        <w:t xml:space="preserve">, </w:t>
      </w:r>
      <w:r w:rsidRPr="00A64999">
        <w:rPr>
          <w:szCs w:val="24"/>
        </w:rPr>
        <w:t>Catulls Epigramme im Kontext hellenistischer Dichtung, Berlin, New York 2007 (Beiträge zur Altertumskunde 246), Gymnasium 115, 287-289.</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[317]</w:t>
      </w:r>
      <w:r w:rsidRPr="00A64999">
        <w:rPr>
          <w:szCs w:val="24"/>
        </w:rPr>
        <w:tab/>
        <w:t>Dichterlektüre in Jahrgangsstufe 9, in: Rolf Kussl (</w:t>
      </w:r>
      <w:r w:rsidR="00030E97" w:rsidRPr="00A64999">
        <w:rPr>
          <w:szCs w:val="24"/>
        </w:rPr>
        <w:t>Hg.</w:t>
      </w:r>
      <w:r w:rsidRPr="00A64999">
        <w:rPr>
          <w:szCs w:val="24"/>
        </w:rPr>
        <w:t>): Lateinische Lektüre in der Mittelstufe, Speyer (Dialog Schule – Wissenschaft. Klassische Sprachen und Literat</w:t>
      </w:r>
      <w:r w:rsidRPr="00A64999">
        <w:rPr>
          <w:szCs w:val="24"/>
        </w:rPr>
        <w:t>u</w:t>
      </w:r>
      <w:r w:rsidRPr="00A64999">
        <w:rPr>
          <w:szCs w:val="24"/>
        </w:rPr>
        <w:t>ren 42), 103-131.</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[318]</w:t>
      </w:r>
      <w:r w:rsidRPr="00A64999">
        <w:rPr>
          <w:szCs w:val="24"/>
        </w:rPr>
        <w:tab/>
        <w:t>Klassiker im altsprachlichen Unterricht – Original oder Übersetzung?, in: Wittelsb</w:t>
      </w:r>
      <w:r w:rsidRPr="00A64999">
        <w:rPr>
          <w:szCs w:val="24"/>
        </w:rPr>
        <w:t>a</w:t>
      </w:r>
      <w:r w:rsidRPr="00A64999">
        <w:rPr>
          <w:szCs w:val="24"/>
        </w:rPr>
        <w:t>cher-Gymnasium. Sprachliches, humanistisches, europäisches Gymnasium: Festschrift zum 100-jährigen Jubiläum, München, 128-137.</w:t>
      </w:r>
    </w:p>
    <w:p w:rsidR="007974F5" w:rsidRPr="00A64999" w:rsidRDefault="007974F5" w:rsidP="00733382">
      <w:pPr>
        <w:pStyle w:val="Textkrper23"/>
        <w:jc w:val="both"/>
        <w:rPr>
          <w:szCs w:val="24"/>
        </w:rPr>
      </w:pPr>
    </w:p>
    <w:p w:rsidR="007974F5" w:rsidRPr="00A64999" w:rsidRDefault="00B929B8" w:rsidP="00733382">
      <w:pPr>
        <w:pStyle w:val="Textkrper23"/>
        <w:jc w:val="both"/>
        <w:rPr>
          <w:szCs w:val="24"/>
        </w:rPr>
      </w:pPr>
      <w:r>
        <w:rPr>
          <w:szCs w:val="24"/>
        </w:rPr>
        <w:t>[319]</w:t>
      </w:r>
      <w:r>
        <w:rPr>
          <w:szCs w:val="24"/>
        </w:rPr>
        <w:tab/>
        <w:t>[zusammen</w:t>
      </w:r>
      <w:r w:rsidR="00451334" w:rsidRPr="00A64999">
        <w:rPr>
          <w:szCs w:val="24"/>
        </w:rPr>
        <w:t xml:space="preserve"> mit Isabella Wiegand: Übersetzungen von Ps.-Anakreon 32, Platon AP 7.670, Martial 5.37.1-17, Sappho PColon 21351 und Horaz c. 4.10 in] Anton G. Lei</w:t>
      </w:r>
      <w:r w:rsidR="00451334" w:rsidRPr="00A64999">
        <w:rPr>
          <w:szCs w:val="24"/>
        </w:rPr>
        <w:t>t</w:t>
      </w:r>
      <w:r w:rsidR="00451334" w:rsidRPr="00A64999">
        <w:rPr>
          <w:szCs w:val="24"/>
        </w:rPr>
        <w:t>ner (</w:t>
      </w:r>
      <w:r w:rsidR="00030E97" w:rsidRPr="00A64999">
        <w:rPr>
          <w:szCs w:val="24"/>
        </w:rPr>
        <w:t>Hg.</w:t>
      </w:r>
      <w:r w:rsidR="00451334" w:rsidRPr="00A64999">
        <w:rPr>
          <w:szCs w:val="24"/>
        </w:rPr>
        <w:t>): Im Ursprung ein Ei sprang. Gedichte vom Werden u</w:t>
      </w:r>
      <w:r w:rsidR="000255FA">
        <w:rPr>
          <w:szCs w:val="24"/>
        </w:rPr>
        <w:t xml:space="preserve">nd Vergehen, Frankfurt a.M., </w:t>
      </w:r>
      <w:r w:rsidR="00451334" w:rsidRPr="00A64999">
        <w:rPr>
          <w:szCs w:val="24"/>
        </w:rPr>
        <w:t>69, 79, 83, 138 und 145.</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[320]</w:t>
      </w:r>
      <w:r w:rsidRPr="00A64999">
        <w:rPr>
          <w:szCs w:val="24"/>
        </w:rPr>
        <w:tab/>
        <w:t>2. Auflage von [54], 45f.</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[321]</w:t>
      </w:r>
      <w:r w:rsidRPr="00A64999">
        <w:rPr>
          <w:szCs w:val="24"/>
        </w:rPr>
        <w:tab/>
        <w:t>Ovid: Metamorphosen, in: Hanns-Josef Ortheil/Paul Brodowsky/Thomas Klupp (</w:t>
      </w:r>
      <w:r w:rsidR="00030E97" w:rsidRPr="00A64999">
        <w:rPr>
          <w:szCs w:val="24"/>
        </w:rPr>
        <w:t>Hg.</w:t>
      </w:r>
      <w:r w:rsidRPr="00A64999">
        <w:rPr>
          <w:szCs w:val="24"/>
        </w:rPr>
        <w:t>): Weltliteratur I. Von Homer bis Dante, Hildesheim (Hildesheimer Universitätsschriften 20), 135-155.</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[322]</w:t>
      </w:r>
      <w:r w:rsidRPr="00A64999">
        <w:rPr>
          <w:szCs w:val="24"/>
        </w:rPr>
        <w:tab/>
        <w:t>Fabeln des Äsop. Ausgewählt, übersetzt und mit einem Nachwort versehen, München (Kleine Bibliothek der Weltweisheit).</w:t>
      </w:r>
    </w:p>
    <w:p w:rsidR="007974F5" w:rsidRPr="007D21C8" w:rsidRDefault="00451334" w:rsidP="00733382">
      <w:pPr>
        <w:pStyle w:val="Textkrper23"/>
        <w:jc w:val="both"/>
        <w:rPr>
          <w:sz w:val="20"/>
        </w:rPr>
      </w:pPr>
      <w:r w:rsidRPr="00A64999">
        <w:rPr>
          <w:szCs w:val="24"/>
        </w:rPr>
        <w:tab/>
      </w:r>
      <w:r w:rsidR="00715EF5" w:rsidRPr="007D21C8">
        <w:rPr>
          <w:sz w:val="20"/>
        </w:rPr>
        <w:t>[W. Widhalm-Kupferschmidt, I</w:t>
      </w:r>
      <w:r w:rsidRPr="007D21C8">
        <w:rPr>
          <w:sz w:val="20"/>
        </w:rPr>
        <w:t>anus 30, 2009, 99]</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[323]</w:t>
      </w:r>
      <w:r w:rsidRPr="00A64999">
        <w:rPr>
          <w:szCs w:val="24"/>
        </w:rPr>
        <w:tab/>
        <w:t>Der „Barbar“ – auch ein Mitmensch? Horaz und die Randvölker des Imperium Rom</w:t>
      </w:r>
      <w:r w:rsidRPr="00A64999">
        <w:rPr>
          <w:szCs w:val="24"/>
        </w:rPr>
        <w:t>a</w:t>
      </w:r>
      <w:r w:rsidRPr="00A64999">
        <w:rPr>
          <w:szCs w:val="24"/>
        </w:rPr>
        <w:t>num, Gymnasium 115, 519-534.</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[324]</w:t>
      </w:r>
      <w:r w:rsidRPr="00A64999">
        <w:rPr>
          <w:szCs w:val="24"/>
        </w:rPr>
        <w:tab/>
        <w:t>Äsop und die griechisch-römische Fabeltradition, in: Mamoun Fansa/Eckhard Grun</w:t>
      </w:r>
      <w:r w:rsidRPr="00A64999">
        <w:rPr>
          <w:szCs w:val="24"/>
        </w:rPr>
        <w:t>e</w:t>
      </w:r>
      <w:r w:rsidRPr="00A64999">
        <w:rPr>
          <w:szCs w:val="24"/>
        </w:rPr>
        <w:t>wald (</w:t>
      </w:r>
      <w:r w:rsidR="00030E97" w:rsidRPr="00A64999">
        <w:rPr>
          <w:szCs w:val="24"/>
        </w:rPr>
        <w:t>Hg.</w:t>
      </w:r>
      <w:r w:rsidRPr="00A64999">
        <w:rPr>
          <w:szCs w:val="24"/>
        </w:rPr>
        <w:t>): Von listigen Schakalen und törichten Kamelen. Die Fabel in Orient und Okzident. Wissenschaftliches Kolloquium im Landesmuseum Natur und Mnensch Ol</w:t>
      </w:r>
      <w:r w:rsidR="00634496" w:rsidRPr="00A64999">
        <w:rPr>
          <w:szCs w:val="24"/>
        </w:rPr>
        <w:t>denburg zur V</w:t>
      </w:r>
      <w:r w:rsidRPr="00A64999">
        <w:rPr>
          <w:szCs w:val="24"/>
        </w:rPr>
        <w:t xml:space="preserve">orbereitung der Ausstellung „Tierisch moralisch. Die Welt der Fabel </w:t>
      </w:r>
      <w:r w:rsidRPr="00A64999">
        <w:rPr>
          <w:szCs w:val="24"/>
        </w:rPr>
        <w:lastRenderedPageBreak/>
        <w:t>in Orient und Okzident am 22. und 23. November 2007, Wiesbaden (Schriftenreihe des Landesmuseum Natur und Mensch 62), 11-22.</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lang w:val="en-GB"/>
        </w:rPr>
      </w:pPr>
      <w:r w:rsidRPr="00A64999">
        <w:rPr>
          <w:szCs w:val="24"/>
        </w:rPr>
        <w:t>[325]</w:t>
      </w:r>
      <w:r w:rsidRPr="00A64999">
        <w:rPr>
          <w:szCs w:val="24"/>
        </w:rPr>
        <w:tab/>
        <w:t xml:space="preserve">A Sensitive, Even Weak and Feeble Disposition? C. Valgius Rufus and His Elegiac </w:t>
      </w:r>
      <w:r w:rsidRPr="00A64999">
        <w:rPr>
          <w:i/>
          <w:szCs w:val="24"/>
        </w:rPr>
        <w:t>ego</w:t>
      </w:r>
      <w:r w:rsidRPr="00A64999">
        <w:rPr>
          <w:szCs w:val="24"/>
        </w:rPr>
        <w:t>, in: Andreas Arweiler/Melanie Möller (</w:t>
      </w:r>
      <w:r w:rsidR="00030E97" w:rsidRPr="00A64999">
        <w:rPr>
          <w:szCs w:val="24"/>
        </w:rPr>
        <w:t>Hg.</w:t>
      </w:r>
      <w:r w:rsidRPr="00A64999">
        <w:rPr>
          <w:szCs w:val="24"/>
        </w:rPr>
        <w:t xml:space="preserve">): Vom Selbst-Verständnis in Antike und Neuzeit. </w:t>
      </w:r>
      <w:r w:rsidRPr="00A64999">
        <w:rPr>
          <w:i/>
          <w:szCs w:val="24"/>
          <w:lang w:val="en-GB"/>
        </w:rPr>
        <w:t>Notions of the Self in Antiquity and Beyond</w:t>
      </w:r>
      <w:r w:rsidRPr="00A64999">
        <w:rPr>
          <w:szCs w:val="24"/>
          <w:lang w:val="en-GB"/>
        </w:rPr>
        <w:t>, Berlin/New York (Tran</w:t>
      </w:r>
      <w:r w:rsidRPr="00A64999">
        <w:rPr>
          <w:szCs w:val="24"/>
          <w:lang w:val="en-GB"/>
        </w:rPr>
        <w:t>s</w:t>
      </w:r>
      <w:r w:rsidRPr="00A64999">
        <w:rPr>
          <w:szCs w:val="24"/>
          <w:lang w:val="en-GB"/>
        </w:rPr>
        <w:t>formationen der Antike 8), 21-32.</w:t>
      </w:r>
    </w:p>
    <w:p w:rsidR="007974F5" w:rsidRPr="00A64999" w:rsidRDefault="007974F5" w:rsidP="00733382">
      <w:pPr>
        <w:pStyle w:val="Textkrper23"/>
        <w:ind w:left="0" w:firstLine="0"/>
        <w:jc w:val="both"/>
        <w:rPr>
          <w:szCs w:val="24"/>
          <w:lang w:val="en-GB"/>
        </w:rPr>
      </w:pPr>
    </w:p>
    <w:p w:rsidR="007974F5" w:rsidRPr="00D96042" w:rsidRDefault="00451334" w:rsidP="00912ABB">
      <w:pPr>
        <w:pStyle w:val="Textkrper23"/>
        <w:jc w:val="center"/>
        <w:rPr>
          <w:b/>
          <w:szCs w:val="24"/>
        </w:rPr>
      </w:pPr>
      <w:r w:rsidRPr="00D96042">
        <w:rPr>
          <w:b/>
          <w:szCs w:val="24"/>
        </w:rPr>
        <w:t>2009</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[326]</w:t>
      </w:r>
      <w:r w:rsidRPr="00A64999">
        <w:rPr>
          <w:szCs w:val="24"/>
        </w:rPr>
        <w:tab/>
        <w:t>Horaz. Dichter und Werk, München.</w:t>
      </w:r>
    </w:p>
    <w:p w:rsidR="007974F5" w:rsidRPr="00E0347F" w:rsidRDefault="00451334" w:rsidP="00733382">
      <w:pPr>
        <w:pStyle w:val="Textkrper23"/>
        <w:jc w:val="both"/>
        <w:rPr>
          <w:sz w:val="20"/>
        </w:rPr>
      </w:pPr>
      <w:r w:rsidRPr="00A64999">
        <w:rPr>
          <w:szCs w:val="24"/>
        </w:rPr>
        <w:tab/>
      </w:r>
      <w:r w:rsidRPr="00E0347F">
        <w:rPr>
          <w:sz w:val="20"/>
        </w:rPr>
        <w:t>[B. Müller, Süddeutsc</w:t>
      </w:r>
      <w:r w:rsidR="000255FA" w:rsidRPr="00E0347F">
        <w:rPr>
          <w:sz w:val="20"/>
        </w:rPr>
        <w:t>he Zeitung Nr. 66, 20.3.2009,</w:t>
      </w:r>
      <w:r w:rsidRPr="00E0347F">
        <w:rPr>
          <w:sz w:val="20"/>
        </w:rPr>
        <w:t xml:space="preserve"> 14; G. Lüscher, Neue Zürcher Zeitung 26.4.2009; </w:t>
      </w:r>
      <w:r w:rsidR="007D769E" w:rsidRPr="00E0347F">
        <w:rPr>
          <w:sz w:val="20"/>
        </w:rPr>
        <w:t>Jeorjios Martin Beyer, A</w:t>
      </w:r>
      <w:r w:rsidR="00D04515" w:rsidRPr="00E0347F">
        <w:rPr>
          <w:sz w:val="20"/>
        </w:rPr>
        <w:t xml:space="preserve">ntike </w:t>
      </w:r>
      <w:r w:rsidR="007D769E" w:rsidRPr="00E0347F">
        <w:rPr>
          <w:sz w:val="20"/>
        </w:rPr>
        <w:t>W</w:t>
      </w:r>
      <w:r w:rsidR="00D04515" w:rsidRPr="00E0347F">
        <w:rPr>
          <w:sz w:val="20"/>
        </w:rPr>
        <w:t>elt</w:t>
      </w:r>
      <w:r w:rsidR="007D769E" w:rsidRPr="00E0347F">
        <w:rPr>
          <w:sz w:val="20"/>
        </w:rPr>
        <w:t xml:space="preserve"> 40, 2009, 84; </w:t>
      </w:r>
      <w:r w:rsidR="00CF4612">
        <w:rPr>
          <w:sz w:val="20"/>
        </w:rPr>
        <w:t>G. Patzer, literarurkritik.de</w:t>
      </w:r>
      <w:r w:rsidRPr="00E0347F">
        <w:rPr>
          <w:sz w:val="20"/>
        </w:rPr>
        <w:t>.</w:t>
      </w:r>
      <w:r w:rsidR="00EB1E6D">
        <w:rPr>
          <w:sz w:val="20"/>
        </w:rPr>
        <w:t xml:space="preserve"> und </w:t>
      </w:r>
      <w:hyperlink r:id="rId8" w:history="1">
        <w:r w:rsidR="00EB1E6D" w:rsidRPr="00EB1E6D">
          <w:rPr>
            <w:rStyle w:val="Hyperlink"/>
            <w:color w:val="auto"/>
            <w:sz w:val="20"/>
          </w:rPr>
          <w:t>www.titel-magazin.de</w:t>
        </w:r>
      </w:hyperlink>
      <w:r w:rsidR="00EB1E6D">
        <w:rPr>
          <w:sz w:val="20"/>
        </w:rPr>
        <w:t xml:space="preserve"> und Stuttgarter Zeitu</w:t>
      </w:r>
      <w:r w:rsidR="005A18E5">
        <w:rPr>
          <w:sz w:val="20"/>
        </w:rPr>
        <w:t>ng 25.09.2009; F.</w:t>
      </w:r>
      <w:r w:rsidRPr="00E0347F">
        <w:rPr>
          <w:sz w:val="20"/>
        </w:rPr>
        <w:t xml:space="preserve"> Weitz, Göttinger Forum für Altertumswissenschaft 12, 2009, 1-5; T. Poiss, Frankfurter Allgemeine Zeitung Nr. 261, 10.11.2009, 32; </w:t>
      </w:r>
      <w:r w:rsidR="00EB1E6D">
        <w:rPr>
          <w:sz w:val="20"/>
        </w:rPr>
        <w:t>H. Sonnabend, D</w:t>
      </w:r>
      <w:r w:rsidR="00EB1E6D">
        <w:rPr>
          <w:sz w:val="20"/>
        </w:rPr>
        <w:t>a</w:t>
      </w:r>
      <w:r w:rsidR="00EB1E6D">
        <w:rPr>
          <w:sz w:val="20"/>
        </w:rPr>
        <w:t xml:space="preserve">mals, Juli 2009; </w:t>
      </w:r>
      <w:r w:rsidRPr="00E0347F">
        <w:rPr>
          <w:sz w:val="20"/>
        </w:rPr>
        <w:t>H. Zehnacker, Revue des Études Latines 87, 2009, 359f.; T. Chronopoulos, Bryn Mawr Classical Review 2010.03.14;</w:t>
      </w:r>
      <w:r w:rsidR="007C5491" w:rsidRPr="00E0347F">
        <w:rPr>
          <w:sz w:val="20"/>
        </w:rPr>
        <w:t xml:space="preserve"> E. Kraggerud, Gymnasium 117, 2010, 478-480;</w:t>
      </w:r>
      <w:r w:rsidR="000255FA" w:rsidRPr="00E0347F">
        <w:rPr>
          <w:sz w:val="20"/>
        </w:rPr>
        <w:t xml:space="preserve"> M. Lowrie, Gnomon 82, 2010, </w:t>
      </w:r>
      <w:r w:rsidRPr="00E0347F">
        <w:rPr>
          <w:sz w:val="20"/>
        </w:rPr>
        <w:t xml:space="preserve">161f.; N. Steffensen, Sehepunkte, 10, 2010, 3, 1-3; </w:t>
      </w:r>
      <w:r w:rsidR="004E5B4D">
        <w:rPr>
          <w:sz w:val="20"/>
        </w:rPr>
        <w:t>B.</w:t>
      </w:r>
      <w:r w:rsidR="007D769E" w:rsidRPr="00E0347F">
        <w:rPr>
          <w:sz w:val="20"/>
        </w:rPr>
        <w:t xml:space="preserve"> Sténuit, Latomus 69, 2010, 615; </w:t>
      </w:r>
      <w:r w:rsidRPr="00E0347F">
        <w:rPr>
          <w:sz w:val="20"/>
        </w:rPr>
        <w:t xml:space="preserve">F. Weitz, Forum Classicum 53, 2010, 249f.; </w:t>
      </w:r>
      <w:r w:rsidR="007C5491" w:rsidRPr="00E0347F">
        <w:rPr>
          <w:sz w:val="20"/>
        </w:rPr>
        <w:t xml:space="preserve">D. Ghira, Maia 63, 2011, 435f.; </w:t>
      </w:r>
      <w:r w:rsidRPr="00E0347F">
        <w:rPr>
          <w:sz w:val="20"/>
        </w:rPr>
        <w:t>V. Hunink, Mnemosyne 64, 2011, 501-503</w:t>
      </w:r>
      <w:r w:rsidR="004E5B4D">
        <w:rPr>
          <w:sz w:val="20"/>
        </w:rPr>
        <w:t>; P.</w:t>
      </w:r>
      <w:r w:rsidR="007C5491" w:rsidRPr="00E0347F">
        <w:rPr>
          <w:sz w:val="20"/>
        </w:rPr>
        <w:t xml:space="preserve"> Todeur</w:t>
      </w:r>
      <w:r w:rsidR="007D769E" w:rsidRPr="00E0347F">
        <w:rPr>
          <w:sz w:val="20"/>
        </w:rPr>
        <w:t xml:space="preserve">, </w:t>
      </w:r>
      <w:r w:rsidR="00D04515" w:rsidRPr="00E0347F">
        <w:rPr>
          <w:sz w:val="20"/>
        </w:rPr>
        <w:t>L’</w:t>
      </w:r>
      <w:r w:rsidR="007D769E" w:rsidRPr="00E0347F">
        <w:rPr>
          <w:sz w:val="20"/>
        </w:rPr>
        <w:t>A</w:t>
      </w:r>
      <w:r w:rsidR="00D04515" w:rsidRPr="00E0347F">
        <w:rPr>
          <w:sz w:val="20"/>
        </w:rPr>
        <w:t xml:space="preserve">ntiquité </w:t>
      </w:r>
      <w:r w:rsidR="007D769E" w:rsidRPr="00E0347F">
        <w:rPr>
          <w:sz w:val="20"/>
        </w:rPr>
        <w:t>C</w:t>
      </w:r>
      <w:r w:rsidR="00D04515" w:rsidRPr="00E0347F">
        <w:rPr>
          <w:sz w:val="20"/>
        </w:rPr>
        <w:t>lassique</w:t>
      </w:r>
      <w:r w:rsidR="007D769E" w:rsidRPr="00E0347F">
        <w:rPr>
          <w:sz w:val="20"/>
        </w:rPr>
        <w:t xml:space="preserve"> 80, 2011, 311</w:t>
      </w:r>
      <w:r w:rsidRPr="00E0347F">
        <w:rPr>
          <w:sz w:val="20"/>
        </w:rPr>
        <w:t>]</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[327]</w:t>
      </w:r>
      <w:r w:rsidRPr="00A64999">
        <w:rPr>
          <w:szCs w:val="24"/>
        </w:rPr>
        <w:tab/>
        <w:t>Aktäons Strafe, in: Das Ende des Römischen Reiches, SPIEGEL Geschichte 1, 36-39.</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[328]</w:t>
      </w:r>
      <w:r w:rsidRPr="00A64999">
        <w:rPr>
          <w:szCs w:val="24"/>
        </w:rPr>
        <w:tab/>
        <w:t>C. Valerius Catullus: Carmina. Gedichte. Lateinisch – deutsch. Übersetzt und herau</w:t>
      </w:r>
      <w:r w:rsidRPr="00A64999">
        <w:rPr>
          <w:szCs w:val="24"/>
        </w:rPr>
        <w:t>s</w:t>
      </w:r>
      <w:r w:rsidRPr="00A64999">
        <w:rPr>
          <w:szCs w:val="24"/>
        </w:rPr>
        <w:t>gegeben von –.Düsseldorf (Sammlung Tusculum).</w:t>
      </w:r>
    </w:p>
    <w:p w:rsidR="007974F5" w:rsidRPr="007D21C8" w:rsidRDefault="00451334" w:rsidP="00733382">
      <w:pPr>
        <w:pStyle w:val="Textkrper23"/>
        <w:jc w:val="both"/>
        <w:rPr>
          <w:sz w:val="20"/>
        </w:rPr>
      </w:pPr>
      <w:r w:rsidRPr="00A64999">
        <w:rPr>
          <w:szCs w:val="24"/>
        </w:rPr>
        <w:tab/>
      </w:r>
      <w:r w:rsidRPr="007D21C8">
        <w:rPr>
          <w:sz w:val="20"/>
        </w:rPr>
        <w:t>[F. Weitz, Forum Classicum 53, 2010, 247f.]</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[329]</w:t>
      </w:r>
      <w:r w:rsidRPr="00A64999">
        <w:rPr>
          <w:szCs w:val="24"/>
        </w:rPr>
        <w:tab/>
        <w:t>Äsop und die griechisch-römische Fabeltradition, in: Mamoun Fansa (</w:t>
      </w:r>
      <w:r w:rsidR="00030E97" w:rsidRPr="00A64999">
        <w:rPr>
          <w:szCs w:val="24"/>
        </w:rPr>
        <w:t>Hg.</w:t>
      </w:r>
      <w:r w:rsidRPr="00A64999">
        <w:rPr>
          <w:szCs w:val="24"/>
        </w:rPr>
        <w:t>): Tierisch moralisch. Die Welt der Fabel in Orient und Okzident. Begleitschrift zur Sonderau</w:t>
      </w:r>
      <w:r w:rsidRPr="00A64999">
        <w:rPr>
          <w:szCs w:val="24"/>
        </w:rPr>
        <w:t>s</w:t>
      </w:r>
      <w:r w:rsidRPr="00A64999">
        <w:rPr>
          <w:szCs w:val="24"/>
        </w:rPr>
        <w:t>stellung des Landesmuseums Natur und Mensch Oldenburg vom 22. Februar bis zum 01. Juni 2009, Oldenburg (Schriftenreihe des Landesmuseums Natur und Mensch 63), 41-43.</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lastRenderedPageBreak/>
        <w:t>[330]</w:t>
      </w:r>
      <w:r w:rsidRPr="00A64999">
        <w:rPr>
          <w:szCs w:val="24"/>
        </w:rPr>
        <w:tab/>
        <w:t>Rez. Joachim Dingel, Senecas Epigramme und andere Gedichte aus der Anthologia Latina. Ausgabe mit Übersetzung und Kommentar, Heidelberg 2007, Classical Review 59, 148f.</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[331]</w:t>
      </w:r>
      <w:r w:rsidRPr="00A64999">
        <w:rPr>
          <w:szCs w:val="24"/>
        </w:rPr>
        <w:tab/>
        <w:t>4., bibliographisch ergänzte Auflage von [64].</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[332]</w:t>
      </w:r>
      <w:r w:rsidRPr="00A64999">
        <w:rPr>
          <w:szCs w:val="24"/>
        </w:rPr>
        <w:tab/>
        <w:t>Das augusteische Rom, in: Martin Hose/Christoph Levin (</w:t>
      </w:r>
      <w:r w:rsidR="00030E97" w:rsidRPr="00A64999">
        <w:rPr>
          <w:szCs w:val="24"/>
        </w:rPr>
        <w:t>Hg.</w:t>
      </w:r>
      <w:r w:rsidRPr="00A64999">
        <w:rPr>
          <w:szCs w:val="24"/>
        </w:rPr>
        <w:t>): Metropolen des Gei</w:t>
      </w:r>
      <w:r w:rsidRPr="00A64999">
        <w:rPr>
          <w:szCs w:val="24"/>
        </w:rPr>
        <w:t>s</w:t>
      </w:r>
      <w:r w:rsidRPr="00A64999">
        <w:rPr>
          <w:szCs w:val="24"/>
        </w:rPr>
        <w:t>tes, Frankfurt a.M./Leipzig, 148-161.</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[333]</w:t>
      </w:r>
      <w:r w:rsidRPr="00A64999">
        <w:rPr>
          <w:szCs w:val="24"/>
        </w:rPr>
        <w:tab/>
        <w:t xml:space="preserve">Rez. Peter Habermehl, Petronius, </w:t>
      </w:r>
      <w:r w:rsidRPr="00A64999">
        <w:rPr>
          <w:i/>
          <w:szCs w:val="24"/>
        </w:rPr>
        <w:t>Satyrica</w:t>
      </w:r>
      <w:r w:rsidRPr="00A64999">
        <w:rPr>
          <w:szCs w:val="24"/>
        </w:rPr>
        <w:t xml:space="preserve"> 79-141. Ein philologisch-literarischer Kommentar</w:t>
      </w:r>
      <w:r w:rsidRPr="00A64999">
        <w:rPr>
          <w:i/>
          <w:szCs w:val="24"/>
        </w:rPr>
        <w:t xml:space="preserve">. </w:t>
      </w:r>
      <w:r w:rsidRPr="00A64999">
        <w:rPr>
          <w:szCs w:val="24"/>
        </w:rPr>
        <w:t>Bd. 1: Sat. 79-110</w:t>
      </w:r>
      <w:r w:rsidRPr="005B17C6">
        <w:rPr>
          <w:szCs w:val="24"/>
        </w:rPr>
        <w:t>,</w:t>
      </w:r>
      <w:r w:rsidRPr="00A64999">
        <w:rPr>
          <w:i/>
          <w:szCs w:val="24"/>
        </w:rPr>
        <w:t xml:space="preserve"> </w:t>
      </w:r>
      <w:r w:rsidRPr="00A64999">
        <w:rPr>
          <w:szCs w:val="24"/>
        </w:rPr>
        <w:t>Berlin/New York</w:t>
      </w:r>
      <w:r w:rsidRPr="00A64999">
        <w:rPr>
          <w:i/>
          <w:szCs w:val="24"/>
        </w:rPr>
        <w:t xml:space="preserve"> </w:t>
      </w:r>
      <w:r w:rsidRPr="00A64999">
        <w:rPr>
          <w:szCs w:val="24"/>
        </w:rPr>
        <w:t>2006 (Texte und Kommentare 27/1), Ancient Narrative 7, 105-112.</w:t>
      </w:r>
    </w:p>
    <w:p w:rsidR="007974F5" w:rsidRPr="00A64999" w:rsidRDefault="007974F5" w:rsidP="00733382">
      <w:pPr>
        <w:pStyle w:val="Textkrper23"/>
        <w:jc w:val="both"/>
        <w:rPr>
          <w:szCs w:val="24"/>
        </w:rPr>
      </w:pPr>
    </w:p>
    <w:p w:rsidR="007974F5" w:rsidRPr="00A64999" w:rsidRDefault="00FF0243" w:rsidP="00733382">
      <w:pPr>
        <w:pStyle w:val="Textkrper23"/>
        <w:jc w:val="both"/>
        <w:rPr>
          <w:szCs w:val="24"/>
        </w:rPr>
      </w:pPr>
      <w:r>
        <w:rPr>
          <w:szCs w:val="24"/>
        </w:rPr>
        <w:t>[334]</w:t>
      </w:r>
      <w:r>
        <w:rPr>
          <w:szCs w:val="24"/>
        </w:rPr>
        <w:tab/>
        <w:t>Nachdruck von [327</w:t>
      </w:r>
      <w:r w:rsidR="00451334" w:rsidRPr="00A64999">
        <w:rPr>
          <w:szCs w:val="24"/>
        </w:rPr>
        <w:t>] in: Johannes Saltzwedel (</w:t>
      </w:r>
      <w:r w:rsidR="00030E97" w:rsidRPr="00A64999">
        <w:rPr>
          <w:szCs w:val="24"/>
        </w:rPr>
        <w:t>Hg.</w:t>
      </w:r>
      <w:r w:rsidR="00451334" w:rsidRPr="00A64999">
        <w:rPr>
          <w:szCs w:val="24"/>
        </w:rPr>
        <w:t>): Das Ende des Römischen Re</w:t>
      </w:r>
      <w:r w:rsidR="00451334" w:rsidRPr="00A64999">
        <w:rPr>
          <w:szCs w:val="24"/>
        </w:rPr>
        <w:t>i</w:t>
      </w:r>
      <w:r w:rsidR="00451334" w:rsidRPr="00A64999">
        <w:rPr>
          <w:szCs w:val="24"/>
        </w:rPr>
        <w:t>ches. Verfall und Untergang einer Weltmacht, München, 55-60.</w:t>
      </w:r>
    </w:p>
    <w:p w:rsidR="007974F5" w:rsidRPr="00A64999" w:rsidRDefault="007974F5" w:rsidP="00733382">
      <w:pPr>
        <w:pStyle w:val="Textkrper23"/>
        <w:jc w:val="both"/>
        <w:rPr>
          <w:szCs w:val="24"/>
        </w:rPr>
      </w:pPr>
    </w:p>
    <w:p w:rsidR="007974F5" w:rsidRPr="00A64999" w:rsidRDefault="00451334" w:rsidP="00733382">
      <w:pPr>
        <w:pStyle w:val="Textkrper23"/>
        <w:jc w:val="both"/>
        <w:rPr>
          <w:noProof/>
          <w:szCs w:val="24"/>
          <w:lang w:val="en-US"/>
        </w:rPr>
      </w:pPr>
      <w:r w:rsidRPr="00A64999">
        <w:rPr>
          <w:szCs w:val="24"/>
        </w:rPr>
        <w:t>[335]</w:t>
      </w:r>
      <w:r w:rsidRPr="00A64999">
        <w:rPr>
          <w:szCs w:val="24"/>
        </w:rPr>
        <w:tab/>
        <w:t>Rez. John M. Trappes-Lomax</w:t>
      </w:r>
      <w:r w:rsidRPr="00A64999">
        <w:rPr>
          <w:smallCaps/>
          <w:noProof/>
          <w:szCs w:val="24"/>
        </w:rPr>
        <w:t xml:space="preserve">, </w:t>
      </w:r>
      <w:r w:rsidRPr="00A64999">
        <w:rPr>
          <w:noProof/>
          <w:szCs w:val="24"/>
        </w:rPr>
        <w:t>Catullus</w:t>
      </w:r>
      <w:r w:rsidRPr="00A64999">
        <w:rPr>
          <w:i/>
          <w:noProof/>
          <w:szCs w:val="24"/>
        </w:rPr>
        <w:t>.</w:t>
      </w:r>
      <w:r w:rsidRPr="00A64999">
        <w:rPr>
          <w:noProof/>
          <w:szCs w:val="24"/>
        </w:rPr>
        <w:t xml:space="preserve"> </w:t>
      </w:r>
      <w:r w:rsidRPr="00A64999">
        <w:rPr>
          <w:noProof/>
          <w:szCs w:val="24"/>
          <w:lang w:val="en-US"/>
        </w:rPr>
        <w:t>A Textual Reappraisal. Swansea</w:t>
      </w:r>
      <w:r w:rsidR="000255FA">
        <w:rPr>
          <w:noProof/>
          <w:szCs w:val="24"/>
          <w:lang w:val="en-US"/>
        </w:rPr>
        <w:t>, Oxford 2007, Gymnasium 116,</w:t>
      </w:r>
      <w:r w:rsidRPr="00A64999">
        <w:rPr>
          <w:noProof/>
          <w:szCs w:val="24"/>
          <w:lang w:val="en-US"/>
        </w:rPr>
        <w:t xml:space="preserve"> 381f.</w:t>
      </w:r>
    </w:p>
    <w:p w:rsidR="007974F5" w:rsidRPr="00A64999" w:rsidRDefault="007974F5" w:rsidP="00733382">
      <w:pPr>
        <w:pStyle w:val="Textkrper23"/>
        <w:jc w:val="both"/>
        <w:rPr>
          <w:noProof/>
          <w:szCs w:val="24"/>
          <w:lang w:val="en-US"/>
        </w:rPr>
      </w:pPr>
    </w:p>
    <w:p w:rsidR="007974F5" w:rsidRPr="00A64999" w:rsidRDefault="00451334" w:rsidP="00733382">
      <w:pPr>
        <w:pStyle w:val="Textkrper23"/>
        <w:jc w:val="both"/>
        <w:rPr>
          <w:noProof/>
          <w:szCs w:val="24"/>
        </w:rPr>
      </w:pPr>
      <w:r w:rsidRPr="00A64999">
        <w:rPr>
          <w:noProof/>
          <w:szCs w:val="24"/>
        </w:rPr>
        <w:t>[336]</w:t>
      </w:r>
      <w:r w:rsidRPr="00A64999">
        <w:rPr>
          <w:noProof/>
          <w:szCs w:val="24"/>
        </w:rPr>
        <w:tab/>
        <w:t>2. Auflage von [177]</w:t>
      </w:r>
      <w:r w:rsidR="00FF0243">
        <w:rPr>
          <w:noProof/>
          <w:szCs w:val="24"/>
        </w:rPr>
        <w:t>.</w:t>
      </w:r>
    </w:p>
    <w:p w:rsidR="007974F5" w:rsidRPr="00A64999" w:rsidRDefault="007974F5" w:rsidP="00733382">
      <w:pPr>
        <w:pStyle w:val="Textkrper23"/>
        <w:jc w:val="both"/>
        <w:rPr>
          <w:noProof/>
          <w:szCs w:val="24"/>
        </w:rPr>
      </w:pPr>
    </w:p>
    <w:p w:rsidR="007974F5" w:rsidRPr="00A64999" w:rsidRDefault="00451334" w:rsidP="00733382">
      <w:pPr>
        <w:pStyle w:val="Textkrper23"/>
        <w:jc w:val="both"/>
        <w:rPr>
          <w:noProof/>
          <w:szCs w:val="24"/>
        </w:rPr>
      </w:pPr>
      <w:r w:rsidRPr="00A64999">
        <w:rPr>
          <w:noProof/>
          <w:szCs w:val="24"/>
        </w:rPr>
        <w:t>[337]</w:t>
      </w:r>
      <w:r w:rsidRPr="00A64999">
        <w:rPr>
          <w:noProof/>
          <w:szCs w:val="24"/>
        </w:rPr>
        <w:tab/>
        <w:t>Brückenschlag zwischen Universität und Schule. Beiträge zur Lehrerfo</w:t>
      </w:r>
      <w:r w:rsidR="00B47CB7">
        <w:rPr>
          <w:noProof/>
          <w:szCs w:val="24"/>
        </w:rPr>
        <w:t>rtbildung, Bamberg (Auxilia 61) (=</w:t>
      </w:r>
      <w:r w:rsidRPr="00A64999">
        <w:rPr>
          <w:noProof/>
          <w:szCs w:val="24"/>
        </w:rPr>
        <w:t xml:space="preserve"> leicht ü</w:t>
      </w:r>
      <w:r w:rsidR="00B47CB7">
        <w:rPr>
          <w:noProof/>
          <w:szCs w:val="24"/>
        </w:rPr>
        <w:t>berarbeitete Nachdrucke von [212], [285], [300</w:t>
      </w:r>
      <w:r w:rsidRPr="00A64999">
        <w:rPr>
          <w:noProof/>
          <w:szCs w:val="24"/>
        </w:rPr>
        <w:t xml:space="preserve">], </w:t>
      </w:r>
      <w:r w:rsidR="00B47CB7">
        <w:rPr>
          <w:noProof/>
          <w:szCs w:val="24"/>
        </w:rPr>
        <w:t>[</w:t>
      </w:r>
      <w:r w:rsidRPr="00A64999">
        <w:rPr>
          <w:noProof/>
          <w:szCs w:val="24"/>
        </w:rPr>
        <w:t>46</w:t>
      </w:r>
      <w:r w:rsidR="00B47CB7">
        <w:rPr>
          <w:noProof/>
          <w:szCs w:val="24"/>
        </w:rPr>
        <w:t>], [296], [323], [165], [261</w:t>
      </w:r>
      <w:r w:rsidRPr="00A64999">
        <w:rPr>
          <w:noProof/>
          <w:szCs w:val="24"/>
        </w:rPr>
        <w:t>]</w:t>
      </w:r>
      <w:r w:rsidR="00B47CB7">
        <w:rPr>
          <w:noProof/>
          <w:szCs w:val="24"/>
        </w:rPr>
        <w:t>)</w:t>
      </w:r>
      <w:r w:rsidRPr="00A64999">
        <w:rPr>
          <w:noProof/>
          <w:szCs w:val="24"/>
        </w:rPr>
        <w:t>.</w:t>
      </w:r>
    </w:p>
    <w:p w:rsidR="007974F5" w:rsidRPr="007D21C8" w:rsidRDefault="00451334" w:rsidP="00733382">
      <w:pPr>
        <w:pStyle w:val="Textkrper23"/>
        <w:jc w:val="both"/>
        <w:rPr>
          <w:noProof/>
          <w:sz w:val="20"/>
        </w:rPr>
      </w:pPr>
      <w:r w:rsidRPr="00A64999">
        <w:rPr>
          <w:noProof/>
          <w:szCs w:val="24"/>
        </w:rPr>
        <w:tab/>
      </w:r>
      <w:r w:rsidRPr="007D21C8">
        <w:rPr>
          <w:noProof/>
          <w:sz w:val="20"/>
        </w:rPr>
        <w:t>[H. Triebnigg, Ianus 32, 2011, 103f.</w:t>
      </w:r>
      <w:r w:rsidR="001F6D84" w:rsidRPr="007D21C8">
        <w:rPr>
          <w:noProof/>
          <w:sz w:val="20"/>
        </w:rPr>
        <w:t>; I.W., Didaktische Informationen 62, 2011, 62f.]</w:t>
      </w:r>
    </w:p>
    <w:p w:rsidR="007974F5" w:rsidRPr="00A64999" w:rsidRDefault="007974F5" w:rsidP="00733382">
      <w:pPr>
        <w:pStyle w:val="Textkrper23"/>
        <w:jc w:val="both"/>
        <w:rPr>
          <w:noProof/>
          <w:szCs w:val="24"/>
        </w:rPr>
      </w:pPr>
    </w:p>
    <w:p w:rsidR="007974F5" w:rsidRPr="00A64999" w:rsidRDefault="00451334" w:rsidP="00733382">
      <w:pPr>
        <w:pStyle w:val="Textkrper23"/>
        <w:jc w:val="both"/>
        <w:rPr>
          <w:noProof/>
          <w:szCs w:val="24"/>
        </w:rPr>
      </w:pPr>
      <w:r w:rsidRPr="00A64999">
        <w:rPr>
          <w:noProof/>
          <w:szCs w:val="24"/>
        </w:rPr>
        <w:t>[338]</w:t>
      </w:r>
      <w:r w:rsidRPr="00A64999">
        <w:rPr>
          <w:noProof/>
          <w:szCs w:val="24"/>
        </w:rPr>
        <w:tab/>
        <w:t>Poeta und Prinzeps. Zum Augustus-Bild in den Oden des Horaz und Ovids Exilelegien, in: Rolf Kussl (</w:t>
      </w:r>
      <w:r w:rsidR="00030E97" w:rsidRPr="00A64999">
        <w:rPr>
          <w:noProof/>
          <w:szCs w:val="24"/>
        </w:rPr>
        <w:t>Hg.</w:t>
      </w:r>
      <w:r w:rsidRPr="00A64999">
        <w:rPr>
          <w:noProof/>
          <w:szCs w:val="24"/>
        </w:rPr>
        <w:t>): Lateinische Lektüre in der Oberstufe, Speyer (Dialog Schule Wissenschaft – Klassische Sprachen und Literaturen 43), 125-141.</w:t>
      </w:r>
    </w:p>
    <w:p w:rsidR="007974F5" w:rsidRPr="00A64999" w:rsidRDefault="007974F5" w:rsidP="00733382">
      <w:pPr>
        <w:pStyle w:val="Textkrper23"/>
        <w:jc w:val="both"/>
        <w:rPr>
          <w:noProof/>
          <w:szCs w:val="24"/>
        </w:rPr>
      </w:pPr>
    </w:p>
    <w:p w:rsidR="007974F5" w:rsidRPr="00A64999" w:rsidRDefault="00451334" w:rsidP="00733382">
      <w:pPr>
        <w:pStyle w:val="Textkrper23"/>
        <w:jc w:val="both"/>
        <w:rPr>
          <w:szCs w:val="24"/>
          <w:lang w:val="en-US"/>
        </w:rPr>
      </w:pPr>
      <w:r w:rsidRPr="00A64999">
        <w:rPr>
          <w:noProof/>
          <w:szCs w:val="24"/>
          <w:lang w:val="en-US"/>
        </w:rPr>
        <w:t>[339]</w:t>
      </w:r>
      <w:r w:rsidRPr="00A64999">
        <w:rPr>
          <w:noProof/>
          <w:szCs w:val="24"/>
          <w:lang w:val="en-US"/>
        </w:rPr>
        <w:tab/>
        <w:t xml:space="preserve">Rez. </w:t>
      </w:r>
      <w:r w:rsidRPr="00A64999">
        <w:rPr>
          <w:szCs w:val="24"/>
          <w:lang w:val="en-US"/>
        </w:rPr>
        <w:t>Gregory O. Hutchinson, Talking Books. Readings in Hellenistic and Roman Books of Poetry, Oxford 2008, Gnomon 81, 559-561.</w:t>
      </w:r>
    </w:p>
    <w:p w:rsidR="007974F5" w:rsidRPr="00A64999" w:rsidRDefault="007974F5" w:rsidP="00733382">
      <w:pPr>
        <w:pStyle w:val="Textkrper23"/>
        <w:jc w:val="both"/>
        <w:rPr>
          <w:szCs w:val="24"/>
          <w:lang w:val="en-US"/>
        </w:rPr>
      </w:pPr>
    </w:p>
    <w:p w:rsidR="007974F5" w:rsidRPr="00A64999" w:rsidRDefault="00451334" w:rsidP="00733382">
      <w:pPr>
        <w:pStyle w:val="Textkrper23"/>
        <w:jc w:val="both"/>
        <w:rPr>
          <w:szCs w:val="24"/>
          <w:lang w:val="en-US"/>
        </w:rPr>
      </w:pPr>
      <w:r w:rsidRPr="00A64999">
        <w:rPr>
          <w:szCs w:val="24"/>
          <w:lang w:val="en-US"/>
        </w:rPr>
        <w:lastRenderedPageBreak/>
        <w:t>[340]</w:t>
      </w:r>
      <w:r w:rsidRPr="00A64999">
        <w:rPr>
          <w:szCs w:val="24"/>
          <w:lang w:val="en-US"/>
        </w:rPr>
        <w:tab/>
        <w:t>Rez. Francis Cairns (</w:t>
      </w:r>
      <w:r w:rsidR="00030E97" w:rsidRPr="00A64999">
        <w:rPr>
          <w:szCs w:val="24"/>
          <w:lang w:val="en-US"/>
        </w:rPr>
        <w:t>Hg.</w:t>
      </w:r>
      <w:r w:rsidRPr="00A64999">
        <w:rPr>
          <w:szCs w:val="24"/>
          <w:lang w:val="en-US"/>
        </w:rPr>
        <w:t>): Papers of the Langford Latin Seminar. Thirteenth Volume 2008. Hellenistic Greek and Augustan Poetry. Flavian and post-Flavian Latin Poetry. Greek and Roman Prose. (ARCA Classical and Medieval Texts, Papers and Mon</w:t>
      </w:r>
      <w:r w:rsidRPr="00A64999">
        <w:rPr>
          <w:szCs w:val="24"/>
          <w:lang w:val="en-US"/>
        </w:rPr>
        <w:t>o</w:t>
      </w:r>
      <w:r w:rsidR="00046A4E">
        <w:rPr>
          <w:szCs w:val="24"/>
          <w:lang w:val="en-US"/>
        </w:rPr>
        <w:t xml:space="preserve">graphs 48.), </w:t>
      </w:r>
      <w:r w:rsidRPr="00A64999">
        <w:rPr>
          <w:szCs w:val="24"/>
          <w:lang w:val="en-US"/>
        </w:rPr>
        <w:t>Classical Review 59, 465-467.</w:t>
      </w:r>
    </w:p>
    <w:p w:rsidR="007974F5" w:rsidRPr="00A64999" w:rsidRDefault="007974F5" w:rsidP="00733382">
      <w:pPr>
        <w:pStyle w:val="Textkrper23"/>
        <w:jc w:val="both"/>
        <w:rPr>
          <w:szCs w:val="24"/>
          <w:lang w:val="en-US"/>
        </w:rPr>
      </w:pPr>
    </w:p>
    <w:p w:rsidR="007974F5" w:rsidRPr="00A64999" w:rsidRDefault="00451334" w:rsidP="00733382">
      <w:pPr>
        <w:pStyle w:val="Textkrper23"/>
        <w:jc w:val="both"/>
        <w:rPr>
          <w:szCs w:val="24"/>
          <w:lang w:val="en-US"/>
        </w:rPr>
      </w:pPr>
      <w:r w:rsidRPr="00A64999">
        <w:rPr>
          <w:szCs w:val="24"/>
          <w:lang w:val="en-US"/>
        </w:rPr>
        <w:t>[341]</w:t>
      </w:r>
      <w:r w:rsidRPr="00A64999">
        <w:rPr>
          <w:szCs w:val="24"/>
          <w:lang w:val="en-US"/>
        </w:rPr>
        <w:tab/>
        <w:t>Rez. Stephen J. Heyworth. Cynthia: A Companion to the Text of Propertius, Oxford, The Classical World 102, 505f.</w:t>
      </w:r>
    </w:p>
    <w:p w:rsidR="007974F5" w:rsidRPr="00A64999" w:rsidRDefault="007974F5" w:rsidP="00733382">
      <w:pPr>
        <w:pStyle w:val="Textkrper23"/>
        <w:jc w:val="both"/>
        <w:rPr>
          <w:szCs w:val="24"/>
          <w:lang w:val="en-US"/>
        </w:rPr>
      </w:pPr>
    </w:p>
    <w:p w:rsidR="007974F5" w:rsidRPr="00A64999" w:rsidRDefault="00451334" w:rsidP="00733382">
      <w:pPr>
        <w:pStyle w:val="Textkrper23"/>
        <w:jc w:val="both"/>
        <w:rPr>
          <w:szCs w:val="24"/>
        </w:rPr>
      </w:pPr>
      <w:r w:rsidRPr="00A64999">
        <w:rPr>
          <w:szCs w:val="24"/>
        </w:rPr>
        <w:t>[342]</w:t>
      </w:r>
      <w:r w:rsidRPr="00A64999">
        <w:rPr>
          <w:szCs w:val="24"/>
        </w:rPr>
        <w:tab/>
        <w:t>Satire und Selbstreflexion in Horaz’ zweitem Epistelbuch. Die großen Literaturbriefe – linear gelesen, in: Fritz Felgentreu/Felix Mundt/Nils Rücker (</w:t>
      </w:r>
      <w:r w:rsidR="00030E97" w:rsidRPr="00A64999">
        <w:rPr>
          <w:szCs w:val="24"/>
        </w:rPr>
        <w:t>Hg.</w:t>
      </w:r>
      <w:r w:rsidRPr="00A64999">
        <w:rPr>
          <w:szCs w:val="24"/>
        </w:rPr>
        <w:t>): Per attentam Ca</w:t>
      </w:r>
      <w:r w:rsidRPr="00A64999">
        <w:rPr>
          <w:szCs w:val="24"/>
        </w:rPr>
        <w:t>e</w:t>
      </w:r>
      <w:r w:rsidRPr="00A64999">
        <w:rPr>
          <w:szCs w:val="24"/>
        </w:rPr>
        <w:t>saris aurem: Satire – die unpolitische Gattung? Eine internationale Tagung an der Freien Universität Berlin vom 7. bis 8. März 2008, Tübingen (Leipziger Studien zur Klassischen Philologie 5), 116-130.</w:t>
      </w:r>
    </w:p>
    <w:p w:rsidR="007974F5" w:rsidRPr="00A64999" w:rsidRDefault="007974F5" w:rsidP="00733382">
      <w:pPr>
        <w:jc w:val="both"/>
        <w:rPr>
          <w:sz w:val="24"/>
          <w:szCs w:val="24"/>
        </w:rPr>
      </w:pPr>
    </w:p>
    <w:p w:rsidR="007974F5" w:rsidRPr="00A64999" w:rsidRDefault="00451334" w:rsidP="00733382">
      <w:pPr>
        <w:ind w:left="703" w:hanging="703"/>
        <w:jc w:val="both"/>
        <w:rPr>
          <w:sz w:val="24"/>
          <w:szCs w:val="24"/>
        </w:rPr>
      </w:pPr>
      <w:r w:rsidRPr="00A64999">
        <w:rPr>
          <w:sz w:val="24"/>
          <w:szCs w:val="24"/>
        </w:rPr>
        <w:t>[343]</w:t>
      </w:r>
      <w:r w:rsidRPr="00A64999">
        <w:rPr>
          <w:sz w:val="24"/>
          <w:szCs w:val="24"/>
        </w:rPr>
        <w:tab/>
        <w:t xml:space="preserve">Rez. Willibald Pirckheimers Briefwechsel, Bd. 7. Bearbeitet und </w:t>
      </w:r>
      <w:r w:rsidR="00366297">
        <w:rPr>
          <w:sz w:val="24"/>
          <w:szCs w:val="24"/>
        </w:rPr>
        <w:t>h</w:t>
      </w:r>
      <w:r w:rsidR="00030E97" w:rsidRPr="00A64999">
        <w:rPr>
          <w:sz w:val="24"/>
          <w:szCs w:val="24"/>
        </w:rPr>
        <w:t>g.</w:t>
      </w:r>
      <w:r w:rsidRPr="00A64999">
        <w:rPr>
          <w:sz w:val="24"/>
          <w:szCs w:val="24"/>
        </w:rPr>
        <w:t xml:space="preserve"> von Helga Scheible</w:t>
      </w:r>
      <w:r w:rsidRPr="00A64999">
        <w:rPr>
          <w:smallCaps/>
          <w:sz w:val="24"/>
          <w:szCs w:val="24"/>
        </w:rPr>
        <w:t>,</w:t>
      </w:r>
      <w:r w:rsidRPr="00A64999">
        <w:rPr>
          <w:sz w:val="24"/>
          <w:szCs w:val="24"/>
        </w:rPr>
        <w:t xml:space="preserve"> München 2009, Zeitschrift für deutsches Altertum 138, 414-417.</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[344]</w:t>
      </w:r>
      <w:r w:rsidRPr="00A64999">
        <w:rPr>
          <w:sz w:val="24"/>
          <w:szCs w:val="24"/>
        </w:rPr>
        <w:tab/>
        <w:t xml:space="preserve">Aristophanes: Lysistrate. Übersetzt und </w:t>
      </w:r>
      <w:r w:rsidR="00366297">
        <w:rPr>
          <w:sz w:val="24"/>
          <w:szCs w:val="24"/>
        </w:rPr>
        <w:t>h</w:t>
      </w:r>
      <w:r w:rsidR="00030E97" w:rsidRPr="00A64999">
        <w:rPr>
          <w:sz w:val="24"/>
          <w:szCs w:val="24"/>
        </w:rPr>
        <w:t>g.</w:t>
      </w:r>
      <w:r w:rsidRPr="00A64999">
        <w:rPr>
          <w:sz w:val="24"/>
          <w:szCs w:val="24"/>
        </w:rPr>
        <w:t>, Stuttgart (Universal-Bibliothek 18664).</w:t>
      </w:r>
    </w:p>
    <w:p w:rsidR="007974F5" w:rsidRPr="007D21C8" w:rsidRDefault="00451334" w:rsidP="00733382">
      <w:pPr>
        <w:ind w:left="703" w:hanging="703"/>
        <w:jc w:val="both"/>
      </w:pPr>
      <w:r w:rsidRPr="00A64999">
        <w:rPr>
          <w:sz w:val="24"/>
          <w:szCs w:val="24"/>
        </w:rPr>
        <w:tab/>
      </w:r>
      <w:r w:rsidRPr="007D21C8">
        <w:t xml:space="preserve">[Der Spiegel 50, 2009, 163; H. Werner, Die Welt 19.1.2010; </w:t>
      </w:r>
      <w:r w:rsidR="00BC3A25">
        <w:t>Süddeutsche Zeitung 28.1.2010; Z</w:t>
      </w:r>
      <w:r w:rsidRPr="007D21C8">
        <w:t>A. Prechtel, Abendzeitung München 7.7.2010]</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rPr>
      </w:pPr>
      <w:r w:rsidRPr="00A64999">
        <w:rPr>
          <w:sz w:val="24"/>
          <w:szCs w:val="24"/>
        </w:rPr>
        <w:t>[345]</w:t>
      </w:r>
      <w:r w:rsidRPr="00A64999">
        <w:rPr>
          <w:sz w:val="24"/>
          <w:szCs w:val="24"/>
        </w:rPr>
        <w:tab/>
        <w:t>Rez. Conrad Celtis, Oden / Epoden / Jahrhundertlied. Libri Odarum quattuor, cum Epodo et Saeculari Carmine (1513), übersetzt und herausgegeben von Eckart Schäfer</w:t>
      </w:r>
      <w:r w:rsidRPr="00A64999">
        <w:rPr>
          <w:smallCaps/>
          <w:sz w:val="24"/>
          <w:szCs w:val="24"/>
        </w:rPr>
        <w:t xml:space="preserve"> </w:t>
      </w:r>
      <w:r w:rsidRPr="00A64999">
        <w:rPr>
          <w:sz w:val="24"/>
          <w:szCs w:val="24"/>
        </w:rPr>
        <w:t>(NeoLatina 16), Tübingen 2008, Zeitschrift für deutsches Altertum 138, 553-555.</w:t>
      </w:r>
    </w:p>
    <w:p w:rsidR="007974F5" w:rsidRPr="00A64999" w:rsidRDefault="007974F5" w:rsidP="00733382">
      <w:pPr>
        <w:ind w:left="703" w:hanging="703"/>
        <w:jc w:val="both"/>
        <w:rPr>
          <w:sz w:val="24"/>
          <w:szCs w:val="24"/>
        </w:rPr>
      </w:pPr>
    </w:p>
    <w:p w:rsidR="007974F5" w:rsidRPr="00A64999" w:rsidRDefault="00451334" w:rsidP="00733382">
      <w:pPr>
        <w:ind w:left="703" w:hanging="703"/>
        <w:jc w:val="both"/>
        <w:rPr>
          <w:sz w:val="24"/>
          <w:szCs w:val="24"/>
          <w:lang w:val="en-US"/>
        </w:rPr>
      </w:pPr>
      <w:r w:rsidRPr="00A64999">
        <w:rPr>
          <w:sz w:val="24"/>
          <w:szCs w:val="24"/>
          <w:lang w:val="en-US"/>
        </w:rPr>
        <w:t>[346]</w:t>
      </w:r>
      <w:r w:rsidRPr="00A64999">
        <w:rPr>
          <w:sz w:val="24"/>
          <w:szCs w:val="24"/>
          <w:lang w:val="en-US"/>
        </w:rPr>
        <w:tab/>
        <w:t xml:space="preserve">Ovid, </w:t>
      </w:r>
      <w:r w:rsidRPr="00A64999">
        <w:rPr>
          <w:i/>
          <w:sz w:val="24"/>
          <w:szCs w:val="24"/>
          <w:lang w:val="en-US"/>
        </w:rPr>
        <w:t>Amores</w:t>
      </w:r>
      <w:r w:rsidR="00366297">
        <w:rPr>
          <w:sz w:val="24"/>
          <w:szCs w:val="24"/>
          <w:lang w:val="en-US"/>
        </w:rPr>
        <w:t xml:space="preserve"> 3, 7: a Poem</w:t>
      </w:r>
      <w:r w:rsidRPr="00A64999">
        <w:rPr>
          <w:sz w:val="24"/>
          <w:szCs w:val="24"/>
          <w:lang w:val="en-US"/>
        </w:rPr>
        <w:t xml:space="preserve"> Between Two Genres, in: Latomus 68, 933-940.</w:t>
      </w:r>
    </w:p>
    <w:p w:rsidR="007974F5" w:rsidRPr="00A64999" w:rsidRDefault="007974F5" w:rsidP="00733382">
      <w:pPr>
        <w:ind w:left="703" w:hanging="703"/>
        <w:jc w:val="both"/>
        <w:rPr>
          <w:sz w:val="24"/>
          <w:szCs w:val="24"/>
          <w:lang w:val="en-US"/>
        </w:rPr>
      </w:pPr>
    </w:p>
    <w:p w:rsidR="007974F5" w:rsidRPr="00A64999" w:rsidRDefault="00451334" w:rsidP="00733382">
      <w:pPr>
        <w:ind w:left="703" w:hanging="703"/>
        <w:jc w:val="both"/>
        <w:rPr>
          <w:sz w:val="24"/>
          <w:szCs w:val="24"/>
        </w:rPr>
      </w:pPr>
      <w:r w:rsidRPr="00A64999">
        <w:rPr>
          <w:sz w:val="24"/>
          <w:szCs w:val="24"/>
        </w:rPr>
        <w:t>[347]</w:t>
      </w:r>
      <w:r w:rsidRPr="00A64999">
        <w:rPr>
          <w:sz w:val="24"/>
          <w:szCs w:val="24"/>
        </w:rPr>
        <w:tab/>
        <w:t>Rez. Michael von Albrecht, Vergil. Bucolica. Georgica. Aeneis. Eine Einführung, Heidelberg 2006, Latomus 68, 1072-1074.</w:t>
      </w:r>
    </w:p>
    <w:p w:rsidR="007974F5" w:rsidRPr="00A64999" w:rsidRDefault="007974F5" w:rsidP="00733382">
      <w:pPr>
        <w:jc w:val="both"/>
        <w:rPr>
          <w:sz w:val="24"/>
          <w:szCs w:val="24"/>
        </w:rPr>
      </w:pPr>
    </w:p>
    <w:p w:rsidR="007974F5" w:rsidRPr="00D96042" w:rsidRDefault="00451334" w:rsidP="00912ABB">
      <w:pPr>
        <w:ind w:left="703" w:hanging="703"/>
        <w:jc w:val="center"/>
        <w:rPr>
          <w:b/>
          <w:sz w:val="24"/>
          <w:szCs w:val="24"/>
          <w:lang w:val="en-GB"/>
        </w:rPr>
      </w:pPr>
      <w:r w:rsidRPr="00D96042">
        <w:rPr>
          <w:b/>
          <w:sz w:val="24"/>
          <w:szCs w:val="24"/>
          <w:lang w:val="en-GB"/>
        </w:rPr>
        <w:t>2010</w:t>
      </w:r>
    </w:p>
    <w:p w:rsidR="007974F5" w:rsidRPr="00A64999" w:rsidRDefault="007974F5" w:rsidP="00733382">
      <w:pPr>
        <w:ind w:left="703" w:hanging="703"/>
        <w:jc w:val="both"/>
        <w:rPr>
          <w:sz w:val="24"/>
          <w:szCs w:val="24"/>
          <w:lang w:val="en-GB"/>
        </w:rPr>
      </w:pPr>
    </w:p>
    <w:p w:rsidR="007974F5" w:rsidRPr="00A64999" w:rsidRDefault="00451334" w:rsidP="00733382">
      <w:pPr>
        <w:ind w:left="703" w:hanging="703"/>
        <w:jc w:val="both"/>
        <w:rPr>
          <w:sz w:val="24"/>
          <w:szCs w:val="24"/>
          <w:lang w:val="en-GB"/>
        </w:rPr>
      </w:pPr>
      <w:r w:rsidRPr="00A64999">
        <w:rPr>
          <w:sz w:val="24"/>
          <w:szCs w:val="24"/>
          <w:lang w:val="en-GB"/>
        </w:rPr>
        <w:lastRenderedPageBreak/>
        <w:t>[348]</w:t>
      </w:r>
      <w:r w:rsidRPr="00A64999">
        <w:rPr>
          <w:sz w:val="24"/>
          <w:szCs w:val="24"/>
          <w:lang w:val="en-GB"/>
        </w:rPr>
        <w:tab/>
        <w:t>Rez. Yvan Nadeau, Erotica for Caesar Augustus. A Study</w:t>
      </w:r>
      <w:r w:rsidR="00AB29A8" w:rsidRPr="00A64999">
        <w:rPr>
          <w:sz w:val="24"/>
          <w:szCs w:val="24"/>
          <w:lang w:val="en-GB"/>
        </w:rPr>
        <w:t xml:space="preserve"> of the Love-poetry of Ho</w:t>
      </w:r>
      <w:r w:rsidR="00AB29A8" w:rsidRPr="00A64999">
        <w:rPr>
          <w:sz w:val="24"/>
          <w:szCs w:val="24"/>
          <w:lang w:val="en-GB"/>
        </w:rPr>
        <w:t>r</w:t>
      </w:r>
      <w:r w:rsidR="00AB29A8" w:rsidRPr="00A64999">
        <w:rPr>
          <w:sz w:val="24"/>
          <w:szCs w:val="24"/>
          <w:lang w:val="en-GB"/>
        </w:rPr>
        <w:t>ace, C</w:t>
      </w:r>
      <w:r w:rsidRPr="00A64999">
        <w:rPr>
          <w:sz w:val="24"/>
          <w:szCs w:val="24"/>
          <w:lang w:val="en-GB"/>
        </w:rPr>
        <w:t>armina, Books I to III, Bruxelles 2008</w:t>
      </w:r>
      <w:r w:rsidRPr="00A64999">
        <w:rPr>
          <w:i/>
          <w:sz w:val="24"/>
          <w:szCs w:val="24"/>
          <w:lang w:val="en-GB"/>
        </w:rPr>
        <w:t xml:space="preserve"> </w:t>
      </w:r>
      <w:r w:rsidR="00046A4E">
        <w:rPr>
          <w:sz w:val="24"/>
          <w:szCs w:val="24"/>
          <w:lang w:val="en-GB"/>
        </w:rPr>
        <w:t xml:space="preserve">(Collection Latomus 310), </w:t>
      </w:r>
      <w:r w:rsidRPr="00A64999">
        <w:rPr>
          <w:sz w:val="24"/>
          <w:szCs w:val="24"/>
          <w:lang w:val="en-GB"/>
        </w:rPr>
        <w:t>Classical R</w:t>
      </w:r>
      <w:r w:rsidRPr="00A64999">
        <w:rPr>
          <w:sz w:val="24"/>
          <w:szCs w:val="24"/>
          <w:lang w:val="en-GB"/>
        </w:rPr>
        <w:t>e</w:t>
      </w:r>
      <w:r w:rsidRPr="00A64999">
        <w:rPr>
          <w:sz w:val="24"/>
          <w:szCs w:val="24"/>
          <w:lang w:val="en-GB"/>
        </w:rPr>
        <w:t>view 60, 126f.</w:t>
      </w:r>
    </w:p>
    <w:p w:rsidR="007974F5" w:rsidRPr="00A64999" w:rsidRDefault="007974F5" w:rsidP="00733382">
      <w:pPr>
        <w:jc w:val="both"/>
        <w:rPr>
          <w:sz w:val="24"/>
          <w:szCs w:val="24"/>
          <w:lang w:val="en-US"/>
        </w:rPr>
      </w:pPr>
    </w:p>
    <w:p w:rsidR="007974F5" w:rsidRPr="00A64999" w:rsidRDefault="00451334" w:rsidP="00733382">
      <w:pPr>
        <w:ind w:left="703" w:hanging="703"/>
        <w:jc w:val="both"/>
        <w:rPr>
          <w:sz w:val="24"/>
          <w:szCs w:val="24"/>
        </w:rPr>
      </w:pPr>
      <w:r w:rsidRPr="00A64999">
        <w:rPr>
          <w:sz w:val="24"/>
          <w:szCs w:val="24"/>
        </w:rPr>
        <w:t>[349]</w:t>
      </w:r>
      <w:r w:rsidRPr="00A64999">
        <w:rPr>
          <w:sz w:val="24"/>
          <w:szCs w:val="24"/>
        </w:rPr>
        <w:tab/>
        <w:t xml:space="preserve">Rez. Valentin Boltz, Bibeldramen. Gesprächsbüchlein. Herausgegeben von Friederike Christ-Kutter, Zürich 2009 </w:t>
      </w:r>
      <w:r w:rsidRPr="00A64999">
        <w:rPr>
          <w:smallCaps/>
          <w:sz w:val="24"/>
          <w:szCs w:val="24"/>
        </w:rPr>
        <w:t>(</w:t>
      </w:r>
      <w:r w:rsidRPr="00A64999">
        <w:rPr>
          <w:sz w:val="24"/>
          <w:szCs w:val="24"/>
        </w:rPr>
        <w:t>Schweizer Texte. Neue Folge 27), Zeitschrift für deu</w:t>
      </w:r>
      <w:r w:rsidRPr="00A64999">
        <w:rPr>
          <w:sz w:val="24"/>
          <w:szCs w:val="24"/>
        </w:rPr>
        <w:t>t</w:t>
      </w:r>
      <w:r w:rsidRPr="00A64999">
        <w:rPr>
          <w:sz w:val="24"/>
          <w:szCs w:val="24"/>
        </w:rPr>
        <w:t>sches Altertum 139, 266-268.</w:t>
      </w:r>
    </w:p>
    <w:p w:rsidR="007974F5" w:rsidRPr="00A64999" w:rsidRDefault="007974F5" w:rsidP="00733382">
      <w:pPr>
        <w:jc w:val="both"/>
        <w:rPr>
          <w:sz w:val="24"/>
          <w:szCs w:val="24"/>
        </w:rPr>
      </w:pPr>
    </w:p>
    <w:p w:rsidR="007974F5" w:rsidRPr="00A64999" w:rsidRDefault="00451334" w:rsidP="00733382">
      <w:pPr>
        <w:ind w:left="703" w:hanging="703"/>
        <w:jc w:val="both"/>
        <w:rPr>
          <w:sz w:val="24"/>
          <w:szCs w:val="24"/>
        </w:rPr>
      </w:pPr>
      <w:r w:rsidRPr="00A64999">
        <w:rPr>
          <w:sz w:val="24"/>
          <w:szCs w:val="24"/>
        </w:rPr>
        <w:t>[350]</w:t>
      </w:r>
      <w:r w:rsidRPr="00A64999">
        <w:rPr>
          <w:sz w:val="24"/>
          <w:szCs w:val="24"/>
        </w:rPr>
        <w:tab/>
        <w:t>Aristophanes. Sex und Spott und Politik, München.</w:t>
      </w:r>
    </w:p>
    <w:p w:rsidR="007974F5" w:rsidRPr="007D21C8" w:rsidRDefault="00451334" w:rsidP="00733382">
      <w:pPr>
        <w:ind w:left="703" w:hanging="703"/>
        <w:jc w:val="both"/>
      </w:pPr>
      <w:r w:rsidRPr="00A64999">
        <w:rPr>
          <w:sz w:val="24"/>
          <w:szCs w:val="24"/>
        </w:rPr>
        <w:tab/>
      </w:r>
      <w:r w:rsidRPr="007D21C8">
        <w:t>[U. Walter, Fran</w:t>
      </w:r>
      <w:r w:rsidR="00DC6AB8" w:rsidRPr="007D21C8">
        <w:t>k</w:t>
      </w:r>
      <w:r w:rsidRPr="007D21C8">
        <w:t>furter Allgemeine Zeitung 7.12.10; B. Zimmermann, Süddeutsche Zeitung 13.1.11; C. Hartz, Antike Welt 42.2, 2011, 89; F. Weitz, Forum Classicum 54, 2011, 162f.</w:t>
      </w:r>
      <w:r w:rsidR="00C44FA8" w:rsidRPr="007D21C8">
        <w:t xml:space="preserve">; </w:t>
      </w:r>
      <w:r w:rsidR="001558E8" w:rsidRPr="007D21C8">
        <w:t xml:space="preserve">J.B. Lefkowitz, JHS </w:t>
      </w:r>
      <w:r w:rsidR="00350126" w:rsidRPr="007D21C8">
        <w:t xml:space="preserve">132, </w:t>
      </w:r>
      <w:r w:rsidR="001558E8" w:rsidRPr="007D21C8">
        <w:t>2012, 188f.</w:t>
      </w:r>
      <w:r w:rsidR="00350126" w:rsidRPr="007D21C8">
        <w:t>;</w:t>
      </w:r>
      <w:r w:rsidR="001558E8" w:rsidRPr="007D21C8">
        <w:t xml:space="preserve"> </w:t>
      </w:r>
      <w:r w:rsidR="00C44FA8" w:rsidRPr="007D21C8">
        <w:t xml:space="preserve">S. Zuenelli, Anzeiger für die Altertumswissenschaft 65, 2012, </w:t>
      </w:r>
      <w:r w:rsidR="00BB2416" w:rsidRPr="007D21C8">
        <w:t>124</w:t>
      </w:r>
      <w:r w:rsidRPr="007D21C8">
        <w:t>]</w:t>
      </w:r>
    </w:p>
    <w:p w:rsidR="007974F5" w:rsidRPr="00A64999" w:rsidRDefault="007974F5" w:rsidP="00733382">
      <w:pPr>
        <w:jc w:val="both"/>
        <w:rPr>
          <w:i/>
          <w:sz w:val="24"/>
          <w:szCs w:val="24"/>
        </w:rPr>
      </w:pPr>
    </w:p>
    <w:p w:rsidR="007974F5" w:rsidRPr="00A64999" w:rsidRDefault="00451334" w:rsidP="00733382">
      <w:pPr>
        <w:pStyle w:val="Textkrper23"/>
        <w:jc w:val="both"/>
        <w:rPr>
          <w:szCs w:val="24"/>
        </w:rPr>
      </w:pPr>
      <w:r w:rsidRPr="00A64999">
        <w:rPr>
          <w:szCs w:val="24"/>
        </w:rPr>
        <w:t>[351]</w:t>
      </w:r>
      <w:r w:rsidRPr="00A64999">
        <w:rPr>
          <w:szCs w:val="24"/>
        </w:rPr>
        <w:tab/>
        <w:t>Warum Rom in Rom bleiben muss. Zwei Plädoyers gegen die Verlegung der Haup</w:t>
      </w:r>
      <w:r w:rsidRPr="00A64999">
        <w:rPr>
          <w:szCs w:val="24"/>
        </w:rPr>
        <w:t>t</w:t>
      </w:r>
      <w:r w:rsidRPr="00A64999">
        <w:rPr>
          <w:szCs w:val="24"/>
        </w:rPr>
        <w:t>stadt, in: Rolf Kussl (</w:t>
      </w:r>
      <w:r w:rsidR="00030E97" w:rsidRPr="00A64999">
        <w:rPr>
          <w:szCs w:val="24"/>
        </w:rPr>
        <w:t>Hg.</w:t>
      </w:r>
      <w:r w:rsidRPr="00A64999">
        <w:rPr>
          <w:szCs w:val="24"/>
        </w:rPr>
        <w:t>): Themen und Texte. Anregungen für den Lateinunterricht, Speyer (Dialog Schule Wissenschaft. Klassische Sprachen und Literaturen 44), 155-167.</w:t>
      </w:r>
    </w:p>
    <w:p w:rsidR="007974F5" w:rsidRPr="00A64999" w:rsidRDefault="007974F5" w:rsidP="00733382">
      <w:pPr>
        <w:pStyle w:val="Textkrper23"/>
        <w:jc w:val="both"/>
        <w:rPr>
          <w:szCs w:val="24"/>
        </w:rPr>
      </w:pPr>
    </w:p>
    <w:p w:rsidR="007974F5" w:rsidRPr="00A64999" w:rsidRDefault="00451334" w:rsidP="00733382">
      <w:pPr>
        <w:ind w:left="703" w:hanging="703"/>
        <w:jc w:val="both"/>
        <w:rPr>
          <w:sz w:val="24"/>
          <w:szCs w:val="24"/>
          <w:lang w:val="en-US"/>
        </w:rPr>
      </w:pPr>
      <w:r w:rsidRPr="00A64999">
        <w:rPr>
          <w:sz w:val="24"/>
          <w:szCs w:val="24"/>
          <w:lang w:val="en-GB"/>
        </w:rPr>
        <w:t>[352]</w:t>
      </w:r>
      <w:r w:rsidRPr="00A64999">
        <w:rPr>
          <w:sz w:val="24"/>
          <w:szCs w:val="24"/>
          <w:lang w:val="en-GB"/>
        </w:rPr>
        <w:tab/>
        <w:t>Rez. Jonathan Prag/Ian Repath (</w:t>
      </w:r>
      <w:r w:rsidR="00030E97" w:rsidRPr="00A64999">
        <w:rPr>
          <w:sz w:val="24"/>
          <w:szCs w:val="24"/>
          <w:lang w:val="en-GB"/>
        </w:rPr>
        <w:t>Hg.</w:t>
      </w:r>
      <w:r w:rsidRPr="00A64999">
        <w:rPr>
          <w:sz w:val="24"/>
          <w:szCs w:val="24"/>
          <w:lang w:val="en-GB"/>
        </w:rPr>
        <w:t>) Petronius</w:t>
      </w:r>
      <w:r w:rsidRPr="00A64999">
        <w:rPr>
          <w:i/>
          <w:sz w:val="24"/>
          <w:szCs w:val="24"/>
          <w:lang w:val="en-GB"/>
        </w:rPr>
        <w:t xml:space="preserve">. </w:t>
      </w:r>
      <w:r w:rsidRPr="00A64999">
        <w:rPr>
          <w:sz w:val="24"/>
          <w:szCs w:val="24"/>
          <w:lang w:val="en-GB"/>
        </w:rPr>
        <w:t>A Handboo</w:t>
      </w:r>
      <w:r w:rsidR="00046A4E">
        <w:rPr>
          <w:sz w:val="24"/>
          <w:szCs w:val="24"/>
          <w:lang w:val="en-GB"/>
        </w:rPr>
        <w:t xml:space="preserve">k, Malden, MA, Oxford 2009, </w:t>
      </w:r>
      <w:r w:rsidRPr="00A64999">
        <w:rPr>
          <w:sz w:val="24"/>
          <w:szCs w:val="24"/>
          <w:lang w:val="en-GB"/>
        </w:rPr>
        <w:t>Classical Review 60, 461f.</w:t>
      </w:r>
    </w:p>
    <w:p w:rsidR="007974F5" w:rsidRPr="00A64999" w:rsidRDefault="007974F5" w:rsidP="00733382">
      <w:pPr>
        <w:pStyle w:val="Textkrper23"/>
        <w:jc w:val="both"/>
        <w:rPr>
          <w:szCs w:val="24"/>
          <w:lang w:val="en-US"/>
        </w:rPr>
      </w:pPr>
    </w:p>
    <w:p w:rsidR="007974F5" w:rsidRPr="00A64999" w:rsidRDefault="00451334" w:rsidP="00733382">
      <w:pPr>
        <w:pStyle w:val="Textkrper23"/>
        <w:jc w:val="both"/>
        <w:rPr>
          <w:szCs w:val="24"/>
        </w:rPr>
      </w:pPr>
      <w:r w:rsidRPr="00A64999">
        <w:rPr>
          <w:szCs w:val="24"/>
        </w:rPr>
        <w:t>[353]</w:t>
      </w:r>
      <w:r w:rsidRPr="00A64999">
        <w:rPr>
          <w:szCs w:val="24"/>
        </w:rPr>
        <w:tab/>
        <w:t xml:space="preserve">Rez. Hans Sachs und Jost Amman, Das Ständebuch, </w:t>
      </w:r>
      <w:r w:rsidR="00030E97" w:rsidRPr="00A64999">
        <w:rPr>
          <w:szCs w:val="24"/>
        </w:rPr>
        <w:t>Hg.</w:t>
      </w:r>
      <w:r w:rsidRPr="00A64999">
        <w:rPr>
          <w:szCs w:val="24"/>
        </w:rPr>
        <w:t xml:space="preserve"> von Hans Blosen, Per Bæ</w:t>
      </w:r>
      <w:r w:rsidRPr="00A64999">
        <w:rPr>
          <w:szCs w:val="24"/>
        </w:rPr>
        <w:t>r</w:t>
      </w:r>
      <w:r w:rsidRPr="00A64999">
        <w:rPr>
          <w:szCs w:val="24"/>
        </w:rPr>
        <w:t>entzen und Harald Pors</w:t>
      </w:r>
      <w:r w:rsidRPr="00A64999">
        <w:rPr>
          <w:smallCaps/>
          <w:szCs w:val="24"/>
        </w:rPr>
        <w:t xml:space="preserve">, </w:t>
      </w:r>
      <w:r w:rsidRPr="00A64999">
        <w:rPr>
          <w:szCs w:val="24"/>
        </w:rPr>
        <w:t>Band I: Text, Band II: Materialien, Aarhus 2009, Zeitschrift für deutsches Altertum 139, 405f.</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[354]</w:t>
      </w:r>
      <w:r w:rsidRPr="00A64999">
        <w:rPr>
          <w:szCs w:val="24"/>
        </w:rPr>
        <w:tab/>
        <w:t>2. Aufl. von [180].</w:t>
      </w:r>
    </w:p>
    <w:p w:rsidR="007974F5" w:rsidRPr="00A64999" w:rsidRDefault="007974F5" w:rsidP="00733382">
      <w:pPr>
        <w:pStyle w:val="Textkrper23"/>
        <w:jc w:val="both"/>
        <w:rPr>
          <w:szCs w:val="24"/>
        </w:rPr>
      </w:pPr>
    </w:p>
    <w:p w:rsidR="007F43DF" w:rsidRDefault="00451334" w:rsidP="00733382">
      <w:pPr>
        <w:pStyle w:val="Textkrper23"/>
        <w:jc w:val="both"/>
        <w:rPr>
          <w:szCs w:val="24"/>
        </w:rPr>
      </w:pPr>
      <w:r w:rsidRPr="00A64999">
        <w:rPr>
          <w:szCs w:val="24"/>
        </w:rPr>
        <w:t>[355]</w:t>
      </w:r>
      <w:r w:rsidRPr="00A64999">
        <w:rPr>
          <w:szCs w:val="24"/>
        </w:rPr>
        <w:tab/>
        <w:t>Anthologia Graeca. Griechische Anthologie. Griechisch/Deutsch. Ausgewählt, übe</w:t>
      </w:r>
      <w:r w:rsidRPr="00A64999">
        <w:rPr>
          <w:szCs w:val="24"/>
        </w:rPr>
        <w:t>r</w:t>
      </w:r>
      <w:r w:rsidRPr="00A64999">
        <w:rPr>
          <w:szCs w:val="24"/>
        </w:rPr>
        <w:t xml:space="preserve">setzt und </w:t>
      </w:r>
      <w:r w:rsidR="00EC7022">
        <w:rPr>
          <w:szCs w:val="24"/>
        </w:rPr>
        <w:t>h</w:t>
      </w:r>
      <w:r w:rsidR="00030E97" w:rsidRPr="00A64999">
        <w:rPr>
          <w:szCs w:val="24"/>
        </w:rPr>
        <w:t>g.</w:t>
      </w:r>
      <w:r w:rsidRPr="00A64999">
        <w:rPr>
          <w:szCs w:val="24"/>
        </w:rPr>
        <w:t>, Stuttgart (Reclams Universal-Bibliothek 18779).</w:t>
      </w:r>
    </w:p>
    <w:p w:rsidR="00B54CE5" w:rsidRPr="007D21C8" w:rsidRDefault="00A65F33" w:rsidP="00733382">
      <w:pPr>
        <w:pStyle w:val="Textkrper23"/>
        <w:ind w:firstLine="0"/>
        <w:jc w:val="both"/>
        <w:rPr>
          <w:sz w:val="20"/>
        </w:rPr>
      </w:pPr>
      <w:r w:rsidRPr="007D21C8">
        <w:rPr>
          <w:sz w:val="20"/>
        </w:rPr>
        <w:t>[</w:t>
      </w:r>
      <w:r w:rsidR="00B54CE5" w:rsidRPr="007D21C8">
        <w:rPr>
          <w:sz w:val="20"/>
        </w:rPr>
        <w:t>S. Ihm, Latomus 72, 2013</w:t>
      </w:r>
      <w:r w:rsidR="009579CF" w:rsidRPr="007D21C8">
        <w:rPr>
          <w:sz w:val="20"/>
        </w:rPr>
        <w:t xml:space="preserve">, </w:t>
      </w:r>
      <w:r w:rsidR="007F43DF" w:rsidRPr="007D21C8">
        <w:rPr>
          <w:sz w:val="20"/>
        </w:rPr>
        <w:t>538f.</w:t>
      </w:r>
      <w:r w:rsidR="00B54CE5" w:rsidRPr="007D21C8">
        <w:rPr>
          <w:sz w:val="20"/>
        </w:rPr>
        <w:t>].</w:t>
      </w:r>
    </w:p>
    <w:p w:rsidR="007974F5" w:rsidRPr="00A64999" w:rsidRDefault="007974F5" w:rsidP="00733382">
      <w:pPr>
        <w:pStyle w:val="Textkrper23"/>
        <w:ind w:left="0" w:firstLine="0"/>
        <w:jc w:val="both"/>
        <w:rPr>
          <w:szCs w:val="24"/>
        </w:rPr>
      </w:pPr>
    </w:p>
    <w:p w:rsidR="007974F5" w:rsidRPr="00A64999" w:rsidRDefault="00451334" w:rsidP="00733382">
      <w:pPr>
        <w:pStyle w:val="Textkrper23"/>
        <w:jc w:val="both"/>
        <w:rPr>
          <w:szCs w:val="24"/>
        </w:rPr>
      </w:pPr>
      <w:r w:rsidRPr="00A64999">
        <w:rPr>
          <w:szCs w:val="24"/>
        </w:rPr>
        <w:t>[356]</w:t>
      </w:r>
      <w:r w:rsidRPr="00A64999">
        <w:rPr>
          <w:szCs w:val="24"/>
        </w:rPr>
        <w:tab/>
        <w:t xml:space="preserve">Rez. Johannes Baptista Rexius: Ilias Homeri teutsch. Mit synoptischem Abdruck der “Ilias”-Übertragung Lorenzo Vallas, </w:t>
      </w:r>
      <w:r w:rsidR="00030E97" w:rsidRPr="00A64999">
        <w:rPr>
          <w:szCs w:val="24"/>
        </w:rPr>
        <w:t>Hg.</w:t>
      </w:r>
      <w:r w:rsidRPr="00A64999">
        <w:rPr>
          <w:szCs w:val="24"/>
        </w:rPr>
        <w:t>, kommentiert und eingeleitet von Antje</w:t>
      </w:r>
      <w:r w:rsidRPr="00A64999">
        <w:rPr>
          <w:smallCaps/>
          <w:szCs w:val="24"/>
        </w:rPr>
        <w:t xml:space="preserve"> </w:t>
      </w:r>
      <w:r w:rsidRPr="00A64999">
        <w:rPr>
          <w:szCs w:val="24"/>
        </w:rPr>
        <w:t>Wi</w:t>
      </w:r>
      <w:r w:rsidRPr="00A64999">
        <w:rPr>
          <w:szCs w:val="24"/>
        </w:rPr>
        <w:t>l</w:t>
      </w:r>
      <w:r w:rsidRPr="00A64999">
        <w:rPr>
          <w:szCs w:val="24"/>
        </w:rPr>
        <w:lastRenderedPageBreak/>
        <w:t>ling (Texte des späten Mittelalters und der frühen Neuzeit 46), Berlin 2009, Zeitschrift für deutsches Altertum 139, 534-536.</w:t>
      </w:r>
    </w:p>
    <w:p w:rsidR="007974F5" w:rsidRPr="00A64999" w:rsidRDefault="007974F5" w:rsidP="00733382">
      <w:pPr>
        <w:pStyle w:val="Textkrper23"/>
        <w:jc w:val="both"/>
        <w:rPr>
          <w:szCs w:val="24"/>
        </w:rPr>
      </w:pPr>
    </w:p>
    <w:p w:rsidR="007974F5" w:rsidRPr="00A64999" w:rsidRDefault="00451334" w:rsidP="00733382">
      <w:pPr>
        <w:ind w:left="703" w:hanging="703"/>
        <w:jc w:val="both"/>
        <w:rPr>
          <w:color w:val="000000"/>
          <w:sz w:val="24"/>
          <w:szCs w:val="24"/>
        </w:rPr>
      </w:pPr>
      <w:r w:rsidRPr="00A64999">
        <w:rPr>
          <w:sz w:val="24"/>
          <w:szCs w:val="24"/>
        </w:rPr>
        <w:t>[357]</w:t>
      </w:r>
      <w:r w:rsidRPr="00A64999">
        <w:rPr>
          <w:sz w:val="24"/>
          <w:szCs w:val="24"/>
        </w:rPr>
        <w:tab/>
        <w:t>Rez. Hartmut Wulfram, Das römische Versepistelbuch. Eine Gattungsanalyse, Fran</w:t>
      </w:r>
      <w:r w:rsidRPr="00A64999">
        <w:rPr>
          <w:sz w:val="24"/>
          <w:szCs w:val="24"/>
        </w:rPr>
        <w:t>k</w:t>
      </w:r>
      <w:r w:rsidRPr="00A64999">
        <w:rPr>
          <w:sz w:val="24"/>
          <w:szCs w:val="24"/>
        </w:rPr>
        <w:t>furt a. Main 2008, Latomus 69, 1115-1117.</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lang w:val="en-US"/>
        </w:rPr>
      </w:pPr>
      <w:r w:rsidRPr="00A64999">
        <w:rPr>
          <w:szCs w:val="24"/>
          <w:lang w:val="en-US"/>
        </w:rPr>
        <w:t>[358]</w:t>
      </w:r>
      <w:r w:rsidRPr="00A64999">
        <w:rPr>
          <w:szCs w:val="24"/>
          <w:lang w:val="en-US"/>
        </w:rPr>
        <w:tab/>
        <w:t xml:space="preserve">Rez. </w:t>
      </w:r>
      <w:r w:rsidR="003B2FA7" w:rsidRPr="00A64999">
        <w:rPr>
          <w:szCs w:val="24"/>
          <w:lang w:val="en-GB"/>
        </w:rPr>
        <w:t>Jo</w:t>
      </w:r>
      <w:r w:rsidRPr="00A64999">
        <w:rPr>
          <w:szCs w:val="24"/>
          <w:lang w:val="en-GB"/>
        </w:rPr>
        <w:t xml:space="preserve">-Marie </w:t>
      </w:r>
      <w:r w:rsidRPr="00A64999">
        <w:rPr>
          <w:szCs w:val="24"/>
          <w:lang w:val="en-US"/>
        </w:rPr>
        <w:t>Claassen</w:t>
      </w:r>
      <w:r w:rsidRPr="00A64999">
        <w:rPr>
          <w:smallCaps/>
          <w:szCs w:val="24"/>
          <w:lang w:val="en-GB"/>
        </w:rPr>
        <w:t xml:space="preserve">, </w:t>
      </w:r>
      <w:r w:rsidRPr="00A64999">
        <w:rPr>
          <w:szCs w:val="24"/>
          <w:lang w:val="en-GB"/>
        </w:rPr>
        <w:t>Ovid Revisited: The Poet in Exile,</w:t>
      </w:r>
      <w:r w:rsidR="00733382">
        <w:rPr>
          <w:szCs w:val="24"/>
          <w:lang w:val="en-GB"/>
        </w:rPr>
        <w:t xml:space="preserve"> London 2008, </w:t>
      </w:r>
      <w:r w:rsidR="000255FA">
        <w:rPr>
          <w:szCs w:val="24"/>
          <w:lang w:val="en-GB"/>
        </w:rPr>
        <w:t>Latomus 69,</w:t>
      </w:r>
      <w:r w:rsidRPr="00A64999">
        <w:rPr>
          <w:szCs w:val="24"/>
          <w:lang w:val="en-GB"/>
        </w:rPr>
        <w:t xml:space="preserve"> 1123-1125.</w:t>
      </w:r>
    </w:p>
    <w:p w:rsidR="007974F5" w:rsidRPr="00A64999" w:rsidRDefault="007974F5" w:rsidP="00733382">
      <w:pPr>
        <w:pStyle w:val="Textkrper23"/>
        <w:jc w:val="both"/>
        <w:rPr>
          <w:szCs w:val="24"/>
          <w:lang w:val="en-US"/>
        </w:rPr>
      </w:pPr>
    </w:p>
    <w:p w:rsidR="007974F5" w:rsidRPr="00A64999" w:rsidRDefault="00451334" w:rsidP="00733382">
      <w:pPr>
        <w:ind w:left="703" w:hanging="703"/>
        <w:jc w:val="both"/>
        <w:rPr>
          <w:sz w:val="24"/>
          <w:szCs w:val="24"/>
        </w:rPr>
      </w:pPr>
      <w:r w:rsidRPr="00A64999">
        <w:rPr>
          <w:sz w:val="24"/>
          <w:szCs w:val="24"/>
        </w:rPr>
        <w:t>[359]</w:t>
      </w:r>
      <w:r w:rsidRPr="00A64999">
        <w:rPr>
          <w:sz w:val="24"/>
          <w:szCs w:val="24"/>
        </w:rPr>
        <w:tab/>
        <w:t>Rez. Stefan Tilg, Chariton of Aphrodisias and the Invention of the Novel, Oxford 2010, Anzeiger für die Altertumswissenschaft 63, 132-134.</w:t>
      </w:r>
    </w:p>
    <w:p w:rsidR="007974F5" w:rsidRPr="00A64999" w:rsidRDefault="007974F5" w:rsidP="00733382">
      <w:pPr>
        <w:pStyle w:val="Textkrper23"/>
        <w:jc w:val="both"/>
        <w:rPr>
          <w:szCs w:val="24"/>
        </w:rPr>
      </w:pPr>
    </w:p>
    <w:p w:rsidR="007974F5" w:rsidRPr="00D96042" w:rsidRDefault="00451334" w:rsidP="00912ABB">
      <w:pPr>
        <w:pStyle w:val="Textkrper23"/>
        <w:jc w:val="center"/>
        <w:rPr>
          <w:b/>
          <w:szCs w:val="24"/>
        </w:rPr>
      </w:pPr>
      <w:r w:rsidRPr="00D96042">
        <w:rPr>
          <w:b/>
          <w:szCs w:val="24"/>
        </w:rPr>
        <w:t>2011</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[360]</w:t>
      </w:r>
      <w:r w:rsidRPr="00A64999">
        <w:rPr>
          <w:szCs w:val="24"/>
        </w:rPr>
        <w:tab/>
        <w:t>Lizenzausgabe von [350], Darmstadt</w:t>
      </w:r>
      <w:r w:rsidR="00231206" w:rsidRPr="00A64999">
        <w:rPr>
          <w:szCs w:val="24"/>
        </w:rPr>
        <w:t>.</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[361]</w:t>
      </w:r>
      <w:r w:rsidRPr="00A64999">
        <w:rPr>
          <w:szCs w:val="24"/>
        </w:rPr>
        <w:tab/>
        <w:t xml:space="preserve">Aristophanes: Das Frauenfest. Übersetzt und </w:t>
      </w:r>
      <w:r w:rsidR="00EC7022">
        <w:rPr>
          <w:szCs w:val="24"/>
        </w:rPr>
        <w:t>h</w:t>
      </w:r>
      <w:r w:rsidR="00030E97" w:rsidRPr="00A64999">
        <w:rPr>
          <w:szCs w:val="24"/>
        </w:rPr>
        <w:t>g.</w:t>
      </w:r>
      <w:r w:rsidRPr="00A64999">
        <w:rPr>
          <w:szCs w:val="24"/>
        </w:rPr>
        <w:t>, Stuttgart (Reclams Universal-Bibliothek 18791).</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[362]</w:t>
      </w:r>
      <w:r w:rsidRPr="00A64999">
        <w:rPr>
          <w:szCs w:val="24"/>
        </w:rPr>
        <w:tab/>
        <w:t xml:space="preserve">Albius Tibullus: Liebeselegien/Carmina. Lateinisch und deutsch. </w:t>
      </w:r>
      <w:r w:rsidR="00030E97" w:rsidRPr="00A64999">
        <w:rPr>
          <w:szCs w:val="24"/>
        </w:rPr>
        <w:t>Hg.</w:t>
      </w:r>
      <w:r w:rsidRPr="00A64999">
        <w:rPr>
          <w:szCs w:val="24"/>
        </w:rPr>
        <w:t xml:space="preserve"> und übersetzt, Mannheim (Slg. Tusculum).</w:t>
      </w:r>
    </w:p>
    <w:p w:rsidR="007974F5" w:rsidRPr="00A64999" w:rsidRDefault="007974F5" w:rsidP="00733382">
      <w:pPr>
        <w:pStyle w:val="Textkrper23"/>
        <w:jc w:val="both"/>
        <w:rPr>
          <w:szCs w:val="24"/>
        </w:rPr>
      </w:pPr>
    </w:p>
    <w:p w:rsidR="00E11F77" w:rsidRPr="00A64999" w:rsidRDefault="00451334" w:rsidP="00733382">
      <w:pPr>
        <w:pStyle w:val="Textkrper23"/>
        <w:jc w:val="both"/>
        <w:rPr>
          <w:szCs w:val="24"/>
        </w:rPr>
      </w:pPr>
      <w:r w:rsidRPr="00A64999">
        <w:rPr>
          <w:szCs w:val="24"/>
        </w:rPr>
        <w:t>[363]</w:t>
      </w:r>
      <w:r w:rsidRPr="00A64999">
        <w:rPr>
          <w:szCs w:val="24"/>
        </w:rPr>
        <w:tab/>
        <w:t xml:space="preserve">Q. Horatius Flaccus: Satiren. Aus dem Lateinischen übersetzt und </w:t>
      </w:r>
      <w:r w:rsidR="00EC7022">
        <w:rPr>
          <w:szCs w:val="24"/>
        </w:rPr>
        <w:t>h</w:t>
      </w:r>
      <w:r w:rsidR="00030E97" w:rsidRPr="00A64999">
        <w:rPr>
          <w:szCs w:val="24"/>
        </w:rPr>
        <w:t>g.</w:t>
      </w:r>
      <w:r w:rsidRPr="00A64999">
        <w:rPr>
          <w:szCs w:val="24"/>
        </w:rPr>
        <w:t>, Mannheim (Tusculinum).</w:t>
      </w:r>
    </w:p>
    <w:p w:rsidR="00E11F77" w:rsidRPr="007D21C8" w:rsidRDefault="006C543C" w:rsidP="00733382">
      <w:pPr>
        <w:pStyle w:val="Textkrper23"/>
        <w:jc w:val="both"/>
        <w:rPr>
          <w:sz w:val="20"/>
        </w:rPr>
      </w:pPr>
      <w:r w:rsidRPr="00A64999">
        <w:rPr>
          <w:szCs w:val="24"/>
        </w:rPr>
        <w:tab/>
      </w:r>
      <w:r w:rsidRPr="007D21C8">
        <w:rPr>
          <w:sz w:val="20"/>
        </w:rPr>
        <w:t xml:space="preserve">[F. Weitz, Forum Classicum </w:t>
      </w:r>
      <w:r w:rsidR="00E11F77" w:rsidRPr="007D21C8">
        <w:rPr>
          <w:sz w:val="20"/>
        </w:rPr>
        <w:t>55, 2012, 55f.]</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[364]</w:t>
      </w:r>
      <w:r w:rsidRPr="00A64999">
        <w:rPr>
          <w:szCs w:val="24"/>
        </w:rPr>
        <w:tab/>
        <w:t>Pirckheimer, Willibald, in: Franz-Josef Worstbrock (</w:t>
      </w:r>
      <w:r w:rsidR="00030E97" w:rsidRPr="00A64999">
        <w:rPr>
          <w:szCs w:val="24"/>
        </w:rPr>
        <w:t>Hg.</w:t>
      </w:r>
      <w:r w:rsidRPr="00A64999">
        <w:rPr>
          <w:szCs w:val="24"/>
        </w:rPr>
        <w:t>): 1480-1520. Verfasserlex</w:t>
      </w:r>
      <w:r w:rsidRPr="00A64999">
        <w:rPr>
          <w:szCs w:val="24"/>
        </w:rPr>
        <w:t>i</w:t>
      </w:r>
      <w:r w:rsidRPr="00A64999">
        <w:rPr>
          <w:szCs w:val="24"/>
        </w:rPr>
        <w:t>kon</w:t>
      </w:r>
      <w:r w:rsidR="003B2FA7" w:rsidRPr="00A64999">
        <w:rPr>
          <w:szCs w:val="24"/>
        </w:rPr>
        <w:t xml:space="preserve">. Bd. </w:t>
      </w:r>
      <w:r w:rsidR="00544F80" w:rsidRPr="00A64999">
        <w:rPr>
          <w:szCs w:val="24"/>
        </w:rPr>
        <w:t>2</w:t>
      </w:r>
      <w:r w:rsidRPr="00A64999">
        <w:rPr>
          <w:szCs w:val="24"/>
        </w:rPr>
        <w:t>, Berlin/New York, Sp.465-487.</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[365]</w:t>
      </w:r>
      <w:r w:rsidRPr="00A64999">
        <w:rPr>
          <w:szCs w:val="24"/>
        </w:rPr>
        <w:tab/>
        <w:t>5., überarbeitete Aufl. von [66].</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[366]</w:t>
      </w:r>
      <w:r w:rsidRPr="00A64999">
        <w:rPr>
          <w:szCs w:val="24"/>
        </w:rPr>
        <w:tab/>
        <w:t>5., überarbeitete Aufl. von [64]</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lastRenderedPageBreak/>
        <w:t>[367]</w:t>
      </w:r>
      <w:r w:rsidRPr="00A64999">
        <w:rPr>
          <w:szCs w:val="24"/>
        </w:rPr>
        <w:tab/>
        <w:t xml:space="preserve">Applaus für </w:t>
      </w:r>
      <w:r w:rsidR="00EC7022">
        <w:rPr>
          <w:szCs w:val="24"/>
        </w:rPr>
        <w:t>Maro. Eine ‚augusteische‘</w:t>
      </w:r>
      <w:r w:rsidRPr="00A64999">
        <w:rPr>
          <w:szCs w:val="24"/>
        </w:rPr>
        <w:t xml:space="preserve"> Interpretation von Mart. 9,33, in: Andreas Heil/Matthias Korn/Jochen Sauer (Hgg.): Noctes Sinenses. Festschrift für Fritz-Heiner Mutschler zum 65. Geburtstag, Heidelberg, 68-73.</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[368]</w:t>
      </w:r>
      <w:r w:rsidRPr="00A64999">
        <w:rPr>
          <w:szCs w:val="24"/>
        </w:rPr>
        <w:tab/>
        <w:t xml:space="preserve">Aristophanes: Die Frösche. Übersetzt und </w:t>
      </w:r>
      <w:r w:rsidR="00EC7022">
        <w:rPr>
          <w:szCs w:val="24"/>
        </w:rPr>
        <w:t>h</w:t>
      </w:r>
      <w:r w:rsidR="00030E97" w:rsidRPr="00A64999">
        <w:rPr>
          <w:szCs w:val="24"/>
        </w:rPr>
        <w:t>g.</w:t>
      </w:r>
      <w:r w:rsidRPr="00A64999">
        <w:rPr>
          <w:szCs w:val="24"/>
        </w:rPr>
        <w:t>, Stuttgart (Reclams Universal-Bibliothek 18928).</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[369]</w:t>
      </w:r>
      <w:r w:rsidRPr="00A64999">
        <w:rPr>
          <w:szCs w:val="24"/>
        </w:rPr>
        <w:tab/>
        <w:t>Nachwort zu: C.W. Bauer, mein lieben mein hassen mein mittendrin du. Gedichte, Mit einem Nachw</w:t>
      </w:r>
      <w:r w:rsidR="000255FA">
        <w:rPr>
          <w:szCs w:val="24"/>
        </w:rPr>
        <w:t>ort von N.H., Innsbruck/Wien,</w:t>
      </w:r>
      <w:r w:rsidRPr="00A64999">
        <w:rPr>
          <w:szCs w:val="24"/>
        </w:rPr>
        <w:t xml:space="preserve"> 83-89.</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[370]</w:t>
      </w:r>
      <w:r w:rsidRPr="00A64999">
        <w:rPr>
          <w:szCs w:val="24"/>
        </w:rPr>
        <w:tab/>
        <w:t>Aristophanes: Lysistrate und Frauen beim Thesmophorienfest. Aus dem Griechischen übersetzt und herausgegeben von –, Berlin (Tusculinum) [= überarbeitete Nachdrucke von [344] und [361] mit neuem Vorwort].</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[371]</w:t>
      </w:r>
      <w:r w:rsidRPr="00A64999">
        <w:rPr>
          <w:szCs w:val="24"/>
        </w:rPr>
        <w:tab/>
        <w:t>Ein Blick auf die richtige Bühne: Horazens satirisches Theater und Aristophanes, in: Rolf Kussl (Hg.): Antike im Dialog, Speyer (Dialog Schule Wissenschaft. Klassische Sprachen und Literaturen 45), 149-163.</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[372]</w:t>
      </w:r>
      <w:r w:rsidRPr="00A64999">
        <w:rPr>
          <w:szCs w:val="24"/>
        </w:rPr>
        <w:tab/>
        <w:t>5., überarbeitete Auflage von [35], Berlin.</w:t>
      </w:r>
    </w:p>
    <w:p w:rsidR="007974F5" w:rsidRPr="00A64999" w:rsidRDefault="007974F5" w:rsidP="00733382">
      <w:pPr>
        <w:pStyle w:val="Textkrper23"/>
        <w:jc w:val="both"/>
        <w:rPr>
          <w:szCs w:val="24"/>
        </w:rPr>
      </w:pPr>
    </w:p>
    <w:p w:rsidR="007974F5" w:rsidRPr="00A64999" w:rsidRDefault="00451334" w:rsidP="00733382">
      <w:pPr>
        <w:pStyle w:val="Textkrper23"/>
        <w:jc w:val="both"/>
        <w:rPr>
          <w:szCs w:val="24"/>
        </w:rPr>
      </w:pPr>
      <w:r w:rsidRPr="00A64999">
        <w:rPr>
          <w:szCs w:val="24"/>
        </w:rPr>
        <w:t>[373]</w:t>
      </w:r>
      <w:r w:rsidRPr="00A64999">
        <w:rPr>
          <w:szCs w:val="24"/>
        </w:rPr>
        <w:tab/>
        <w:t>Rez. Frank Wittchow, Ars Romana: List und Improvisation in der augusteischen Lit</w:t>
      </w:r>
      <w:r w:rsidRPr="00A64999">
        <w:rPr>
          <w:szCs w:val="24"/>
        </w:rPr>
        <w:t>e</w:t>
      </w:r>
      <w:r w:rsidRPr="00A64999">
        <w:rPr>
          <w:szCs w:val="24"/>
        </w:rPr>
        <w:t>ratur, Heidelberg 2009 (Bibliothek der klassischen Altertumswissenscha</w:t>
      </w:r>
      <w:r w:rsidR="00AE2E92">
        <w:rPr>
          <w:szCs w:val="24"/>
        </w:rPr>
        <w:t xml:space="preserve">ften, N.F., 2. Reihe, 122), </w:t>
      </w:r>
      <w:r w:rsidRPr="00A64999">
        <w:rPr>
          <w:szCs w:val="24"/>
        </w:rPr>
        <w:t>Latomus 70, 839-842.</w:t>
      </w:r>
    </w:p>
    <w:p w:rsidR="007974F5" w:rsidRPr="00A64999" w:rsidRDefault="007974F5" w:rsidP="00733382">
      <w:pPr>
        <w:pStyle w:val="Textkrper23"/>
        <w:jc w:val="both"/>
        <w:rPr>
          <w:szCs w:val="24"/>
        </w:rPr>
      </w:pPr>
    </w:p>
    <w:p w:rsidR="007974F5" w:rsidRPr="00A64999" w:rsidRDefault="00451334" w:rsidP="00733382">
      <w:pPr>
        <w:pStyle w:val="Title"/>
        <w:jc w:val="both"/>
        <w:rPr>
          <w:b w:val="0"/>
          <w:i/>
          <w:szCs w:val="24"/>
          <w:u w:val="none"/>
        </w:rPr>
      </w:pPr>
      <w:r w:rsidRPr="00A64999">
        <w:rPr>
          <w:b w:val="0"/>
          <w:szCs w:val="24"/>
          <w:u w:val="none"/>
        </w:rPr>
        <w:t>[374]</w:t>
      </w:r>
      <w:r w:rsidRPr="00A64999">
        <w:rPr>
          <w:b w:val="0"/>
          <w:szCs w:val="24"/>
          <w:u w:val="none"/>
        </w:rPr>
        <w:tab/>
        <w:t>Rez. Alfred Breitenbach, Kommentar zu den Pseudo-Seneca-Epigrammen der Anth</w:t>
      </w:r>
      <w:r w:rsidRPr="00A64999">
        <w:rPr>
          <w:b w:val="0"/>
          <w:szCs w:val="24"/>
          <w:u w:val="none"/>
        </w:rPr>
        <w:t>o</w:t>
      </w:r>
      <w:r w:rsidRPr="00A64999">
        <w:rPr>
          <w:b w:val="0"/>
          <w:szCs w:val="24"/>
          <w:u w:val="none"/>
        </w:rPr>
        <w:t>logia Vossiana,</w:t>
      </w:r>
      <w:r w:rsidRPr="00A64999">
        <w:rPr>
          <w:b w:val="0"/>
          <w:i/>
          <w:szCs w:val="24"/>
          <w:u w:val="none"/>
        </w:rPr>
        <w:t xml:space="preserve"> </w:t>
      </w:r>
      <w:r w:rsidRPr="00A64999">
        <w:rPr>
          <w:b w:val="0"/>
          <w:szCs w:val="24"/>
          <w:u w:val="none"/>
        </w:rPr>
        <w:t>Hildesheim</w:t>
      </w:r>
      <w:r w:rsidRPr="00A64999">
        <w:rPr>
          <w:b w:val="0"/>
          <w:i/>
          <w:szCs w:val="24"/>
          <w:u w:val="none"/>
        </w:rPr>
        <w:t xml:space="preserve"> </w:t>
      </w:r>
      <w:r w:rsidRPr="00A64999">
        <w:rPr>
          <w:b w:val="0"/>
          <w:szCs w:val="24"/>
          <w:u w:val="none"/>
        </w:rPr>
        <w:t>2009</w:t>
      </w:r>
      <w:r w:rsidR="00231206" w:rsidRPr="00A64999">
        <w:rPr>
          <w:b w:val="0"/>
          <w:szCs w:val="24"/>
          <w:u w:val="none"/>
        </w:rPr>
        <w:t xml:space="preserve"> (</w:t>
      </w:r>
      <w:r w:rsidRPr="00A64999">
        <w:rPr>
          <w:b w:val="0"/>
          <w:szCs w:val="24"/>
          <w:u w:val="none"/>
        </w:rPr>
        <w:t>Anthologiarum Latinarum Parerga II) &amp;</w:t>
      </w:r>
    </w:p>
    <w:p w:rsidR="007974F5" w:rsidRPr="00A64999" w:rsidRDefault="00451334" w:rsidP="00733382">
      <w:pPr>
        <w:pStyle w:val="Textkrper23"/>
        <w:ind w:firstLine="0"/>
        <w:jc w:val="both"/>
        <w:rPr>
          <w:szCs w:val="24"/>
        </w:rPr>
      </w:pPr>
      <w:r w:rsidRPr="00A64999">
        <w:rPr>
          <w:szCs w:val="24"/>
        </w:rPr>
        <w:t>Ders,</w:t>
      </w:r>
      <w:r w:rsidR="00231206" w:rsidRPr="00A64999">
        <w:rPr>
          <w:szCs w:val="24"/>
        </w:rPr>
        <w:t xml:space="preserve"> </w:t>
      </w:r>
      <w:r w:rsidRPr="00A64999">
        <w:rPr>
          <w:szCs w:val="24"/>
        </w:rPr>
        <w:t>Die Pseudo-Seneca-Epigramme der Anthologia Vossiana. Ein Gedichtbuch aus der mittleren Kaiserzeit, Hildesheim/Zürich/New York</w:t>
      </w:r>
      <w:r w:rsidRPr="00A64999">
        <w:rPr>
          <w:i/>
          <w:szCs w:val="24"/>
        </w:rPr>
        <w:t xml:space="preserve"> </w:t>
      </w:r>
      <w:r w:rsidRPr="00A64999">
        <w:rPr>
          <w:szCs w:val="24"/>
        </w:rPr>
        <w:t>2010 (Spudasmata 132), Gy</w:t>
      </w:r>
      <w:r w:rsidRPr="00A64999">
        <w:rPr>
          <w:szCs w:val="24"/>
        </w:rPr>
        <w:t>m</w:t>
      </w:r>
      <w:r w:rsidRPr="00A64999">
        <w:rPr>
          <w:szCs w:val="24"/>
        </w:rPr>
        <w:t>nasium 118, 507-509.</w:t>
      </w:r>
    </w:p>
    <w:p w:rsidR="00231206" w:rsidRPr="00A64999" w:rsidRDefault="00231206" w:rsidP="00733382">
      <w:pPr>
        <w:pStyle w:val="Textkrper23"/>
        <w:jc w:val="both"/>
        <w:rPr>
          <w:szCs w:val="24"/>
        </w:rPr>
      </w:pPr>
    </w:p>
    <w:p w:rsidR="00231206" w:rsidRDefault="00231206" w:rsidP="00733382">
      <w:pPr>
        <w:pStyle w:val="Textkrper23"/>
        <w:jc w:val="both"/>
        <w:rPr>
          <w:szCs w:val="24"/>
        </w:rPr>
      </w:pPr>
      <w:r w:rsidRPr="00A64999">
        <w:rPr>
          <w:szCs w:val="24"/>
        </w:rPr>
        <w:t>[375]</w:t>
      </w:r>
      <w:r w:rsidRPr="00A64999">
        <w:rPr>
          <w:szCs w:val="24"/>
        </w:rPr>
        <w:tab/>
        <w:t>P. Ovidius Naso: Remedia amoris. Heilmittel gegen die Liebe. Lateinisch / Deutsch. Übersetzt und herausgegeben, Stuttgart (Recl</w:t>
      </w:r>
      <w:r w:rsidR="00F71598" w:rsidRPr="00A64999">
        <w:rPr>
          <w:szCs w:val="24"/>
        </w:rPr>
        <w:t>a</w:t>
      </w:r>
      <w:r w:rsidR="00C54649">
        <w:rPr>
          <w:szCs w:val="24"/>
        </w:rPr>
        <w:t>ms Universal-Bibliothek 18903) (</w:t>
      </w:r>
      <w:r w:rsidR="00F71598" w:rsidRPr="00A64999">
        <w:rPr>
          <w:szCs w:val="24"/>
        </w:rPr>
        <w:t>= überarbeitete Fassung von [75</w:t>
      </w:r>
      <w:r w:rsidR="00C54649">
        <w:rPr>
          <w:szCs w:val="24"/>
        </w:rPr>
        <w:t>] S. 173-233 mit neuem Nachwort)</w:t>
      </w:r>
      <w:r w:rsidR="00DE39C5" w:rsidRPr="00A64999">
        <w:rPr>
          <w:szCs w:val="24"/>
        </w:rPr>
        <w:t>.</w:t>
      </w:r>
    </w:p>
    <w:p w:rsidR="00715EF5" w:rsidRPr="007D21C8" w:rsidRDefault="00715EF5" w:rsidP="00733382">
      <w:pPr>
        <w:pStyle w:val="Textkrper23"/>
        <w:jc w:val="both"/>
        <w:rPr>
          <w:sz w:val="20"/>
        </w:rPr>
      </w:pPr>
      <w:r>
        <w:rPr>
          <w:szCs w:val="24"/>
        </w:rPr>
        <w:tab/>
      </w:r>
      <w:r w:rsidRPr="007D21C8">
        <w:rPr>
          <w:sz w:val="20"/>
        </w:rPr>
        <w:t>[Frankfurter Allgemeine Zeitung 30.11.2011]</w:t>
      </w:r>
    </w:p>
    <w:p w:rsidR="00DE39C5" w:rsidRPr="00A64999" w:rsidRDefault="00DE39C5" w:rsidP="00733382">
      <w:pPr>
        <w:pStyle w:val="Textkrper23"/>
        <w:jc w:val="both"/>
        <w:rPr>
          <w:szCs w:val="24"/>
        </w:rPr>
      </w:pPr>
    </w:p>
    <w:p w:rsidR="00DE39C5" w:rsidRPr="00A64999" w:rsidRDefault="00DE39C5" w:rsidP="00733382">
      <w:pPr>
        <w:pStyle w:val="Textkrper23"/>
        <w:jc w:val="both"/>
        <w:rPr>
          <w:szCs w:val="24"/>
        </w:rPr>
      </w:pPr>
      <w:r w:rsidRPr="00A64999">
        <w:rPr>
          <w:szCs w:val="24"/>
        </w:rPr>
        <w:t>[376]</w:t>
      </w:r>
      <w:r w:rsidRPr="00A64999">
        <w:rPr>
          <w:szCs w:val="24"/>
        </w:rPr>
        <w:tab/>
        <w:t>Aemilius, Georg, in: W. Kühlmann u.a. (Hrsgg.): Frühe Neuzeit in Deutschland 1520-1620. Literaturwisse</w:t>
      </w:r>
      <w:r w:rsidR="00FE4850" w:rsidRPr="00A64999">
        <w:rPr>
          <w:szCs w:val="24"/>
        </w:rPr>
        <w:t xml:space="preserve">nschaftliches Verfasserlexikon. Bd. 1, </w:t>
      </w:r>
      <w:r w:rsidR="00715EF5">
        <w:rPr>
          <w:szCs w:val="24"/>
        </w:rPr>
        <w:t>Berlin usw.,</w:t>
      </w:r>
      <w:r w:rsidRPr="00A64999">
        <w:rPr>
          <w:szCs w:val="24"/>
        </w:rPr>
        <w:t xml:space="preserve"> 42-47.</w:t>
      </w:r>
    </w:p>
    <w:p w:rsidR="00623622" w:rsidRPr="00A64999" w:rsidRDefault="00623622" w:rsidP="00733382">
      <w:pPr>
        <w:pStyle w:val="Textkrper23"/>
        <w:jc w:val="both"/>
        <w:rPr>
          <w:szCs w:val="24"/>
        </w:rPr>
      </w:pPr>
    </w:p>
    <w:p w:rsidR="00623622" w:rsidRPr="00A64999" w:rsidRDefault="00623622" w:rsidP="00733382">
      <w:pPr>
        <w:pStyle w:val="Textkrper23"/>
        <w:jc w:val="both"/>
        <w:rPr>
          <w:szCs w:val="24"/>
        </w:rPr>
      </w:pPr>
      <w:r w:rsidRPr="00A64999">
        <w:rPr>
          <w:szCs w:val="24"/>
        </w:rPr>
        <w:t>[377]</w:t>
      </w:r>
      <w:r w:rsidRPr="00A64999">
        <w:rPr>
          <w:szCs w:val="24"/>
        </w:rPr>
        <w:tab/>
        <w:t xml:space="preserve">Rez. </w:t>
      </w:r>
      <w:r w:rsidRPr="00A64999">
        <w:rPr>
          <w:iCs/>
          <w:szCs w:val="24"/>
        </w:rPr>
        <w:t>P. Ovidius Naso: Metamorphosen</w:t>
      </w:r>
      <w:r w:rsidRPr="00A64999">
        <w:rPr>
          <w:szCs w:val="24"/>
        </w:rPr>
        <w:t>. Lateinisch / Deutsch. Übersetzt und herausg</w:t>
      </w:r>
      <w:r w:rsidRPr="00A64999">
        <w:rPr>
          <w:szCs w:val="24"/>
        </w:rPr>
        <w:t>e</w:t>
      </w:r>
      <w:r w:rsidRPr="00A64999">
        <w:rPr>
          <w:szCs w:val="24"/>
        </w:rPr>
        <w:t>geben von Michael von Albrecht</w:t>
      </w:r>
      <w:r w:rsidRPr="00A64999">
        <w:rPr>
          <w:smallCaps/>
          <w:szCs w:val="24"/>
        </w:rPr>
        <w:t xml:space="preserve">. </w:t>
      </w:r>
      <w:r w:rsidRPr="00A64999">
        <w:rPr>
          <w:szCs w:val="24"/>
        </w:rPr>
        <w:t xml:space="preserve">Mit 30 Radierungen von Pablo </w:t>
      </w:r>
      <w:r w:rsidRPr="00A64999">
        <w:rPr>
          <w:smallCaps/>
          <w:szCs w:val="24"/>
        </w:rPr>
        <w:t>Picasso</w:t>
      </w:r>
      <w:r w:rsidRPr="00A64999">
        <w:rPr>
          <w:szCs w:val="24"/>
        </w:rPr>
        <w:t xml:space="preserve"> und einem kunsthistorischen Nachwort von Eckhard Leuschner</w:t>
      </w:r>
      <w:r w:rsidRPr="00A64999">
        <w:rPr>
          <w:smallCaps/>
          <w:szCs w:val="24"/>
        </w:rPr>
        <w:t xml:space="preserve">. </w:t>
      </w:r>
      <w:r w:rsidRPr="00A64999">
        <w:rPr>
          <w:szCs w:val="24"/>
        </w:rPr>
        <w:t>Stuttgart, 2010 (Reclam Bibli</w:t>
      </w:r>
      <w:r w:rsidRPr="00A64999">
        <w:rPr>
          <w:szCs w:val="24"/>
        </w:rPr>
        <w:t>o</w:t>
      </w:r>
      <w:r w:rsidR="00715EF5">
        <w:rPr>
          <w:szCs w:val="24"/>
        </w:rPr>
        <w:t xml:space="preserve">thek), </w:t>
      </w:r>
      <w:r w:rsidRPr="00A64999">
        <w:rPr>
          <w:szCs w:val="24"/>
        </w:rPr>
        <w:t>Latomus 70, 1122-1124.</w:t>
      </w:r>
    </w:p>
    <w:p w:rsidR="00F57A40" w:rsidRPr="00A64999" w:rsidRDefault="00F57A40" w:rsidP="00733382">
      <w:pPr>
        <w:pStyle w:val="Textkrper23"/>
        <w:jc w:val="both"/>
        <w:rPr>
          <w:szCs w:val="24"/>
        </w:rPr>
      </w:pPr>
    </w:p>
    <w:p w:rsidR="00F57A40" w:rsidRPr="00D96042" w:rsidRDefault="00F57A40" w:rsidP="00912ABB">
      <w:pPr>
        <w:pStyle w:val="Textkrper23"/>
        <w:jc w:val="center"/>
        <w:rPr>
          <w:b/>
          <w:szCs w:val="24"/>
        </w:rPr>
      </w:pPr>
      <w:r w:rsidRPr="00D96042">
        <w:rPr>
          <w:b/>
          <w:szCs w:val="24"/>
        </w:rPr>
        <w:t>2012</w:t>
      </w:r>
    </w:p>
    <w:p w:rsidR="00F57A40" w:rsidRPr="00A64999" w:rsidRDefault="00F57A40" w:rsidP="00733382">
      <w:pPr>
        <w:pStyle w:val="Textkrper23"/>
        <w:jc w:val="both"/>
        <w:rPr>
          <w:szCs w:val="24"/>
        </w:rPr>
      </w:pPr>
    </w:p>
    <w:p w:rsidR="00F57A40" w:rsidRPr="00A64999" w:rsidRDefault="00623622" w:rsidP="00733382">
      <w:pPr>
        <w:pStyle w:val="Textkrper23"/>
        <w:jc w:val="both"/>
        <w:rPr>
          <w:szCs w:val="24"/>
        </w:rPr>
      </w:pPr>
      <w:r w:rsidRPr="00A64999">
        <w:rPr>
          <w:szCs w:val="24"/>
        </w:rPr>
        <w:t>[378</w:t>
      </w:r>
      <w:r w:rsidR="00F57A40" w:rsidRPr="00A64999">
        <w:rPr>
          <w:szCs w:val="24"/>
        </w:rPr>
        <w:t>]</w:t>
      </w:r>
      <w:r w:rsidR="00F57A40" w:rsidRPr="00A64999">
        <w:rPr>
          <w:szCs w:val="24"/>
        </w:rPr>
        <w:tab/>
        <w:t>3., bibliographisch aktualisierte Auflage</w:t>
      </w:r>
      <w:r w:rsidR="006C78C9" w:rsidRPr="00A64999">
        <w:rPr>
          <w:szCs w:val="24"/>
        </w:rPr>
        <w:t xml:space="preserve"> von [96]</w:t>
      </w:r>
      <w:r w:rsidR="00F57A40" w:rsidRPr="00A64999">
        <w:rPr>
          <w:szCs w:val="24"/>
        </w:rPr>
        <w:t>.</w:t>
      </w:r>
    </w:p>
    <w:p w:rsidR="00105CB1" w:rsidRPr="00A64999" w:rsidRDefault="00105CB1" w:rsidP="00733382">
      <w:pPr>
        <w:pStyle w:val="Textkrper23"/>
        <w:jc w:val="both"/>
        <w:rPr>
          <w:szCs w:val="24"/>
        </w:rPr>
      </w:pPr>
    </w:p>
    <w:p w:rsidR="00105CB1" w:rsidRPr="00A64999" w:rsidRDefault="00105CB1" w:rsidP="00733382">
      <w:pPr>
        <w:pStyle w:val="Textkrper23"/>
        <w:jc w:val="both"/>
        <w:rPr>
          <w:szCs w:val="24"/>
        </w:rPr>
      </w:pPr>
      <w:r w:rsidRPr="00A64999">
        <w:rPr>
          <w:szCs w:val="24"/>
        </w:rPr>
        <w:t>[379]</w:t>
      </w:r>
      <w:r w:rsidRPr="00A64999">
        <w:rPr>
          <w:szCs w:val="24"/>
        </w:rPr>
        <w:tab/>
        <w:t xml:space="preserve">[Übersetzung von] Carl Orff: Catulli Carmina. </w:t>
      </w:r>
      <w:r w:rsidRPr="00A64999">
        <w:rPr>
          <w:szCs w:val="24"/>
          <w:lang w:val="it-IT"/>
        </w:rPr>
        <w:t>Ludi Scaenici / Bühnenspiele, in: Pr</w:t>
      </w:r>
      <w:r w:rsidRPr="00A64999">
        <w:rPr>
          <w:szCs w:val="24"/>
          <w:lang w:val="it-IT"/>
        </w:rPr>
        <w:t>o</w:t>
      </w:r>
      <w:r w:rsidRPr="00A64999">
        <w:rPr>
          <w:szCs w:val="24"/>
          <w:lang w:val="it-IT"/>
        </w:rPr>
        <w:t xml:space="preserve">gramm.: Carl Orff Catulli Carmina … </w:t>
      </w:r>
      <w:r w:rsidRPr="00A64999">
        <w:rPr>
          <w:szCs w:val="24"/>
        </w:rPr>
        <w:t>Dienstag, 7. Februar 2012, 20 Uhr. Prinzrege</w:t>
      </w:r>
      <w:r w:rsidRPr="00A64999">
        <w:rPr>
          <w:szCs w:val="24"/>
        </w:rPr>
        <w:t>n</w:t>
      </w:r>
      <w:r w:rsidRPr="00A64999">
        <w:rPr>
          <w:szCs w:val="24"/>
        </w:rPr>
        <w:t>tentheater, München.</w:t>
      </w:r>
    </w:p>
    <w:p w:rsidR="00DF296D" w:rsidRPr="00A64999" w:rsidRDefault="00DF296D" w:rsidP="00733382">
      <w:pPr>
        <w:pStyle w:val="Textkrper23"/>
        <w:jc w:val="both"/>
        <w:rPr>
          <w:szCs w:val="24"/>
        </w:rPr>
      </w:pPr>
    </w:p>
    <w:p w:rsidR="00DF296D" w:rsidRPr="00A64999" w:rsidRDefault="00DF296D" w:rsidP="00733382">
      <w:pPr>
        <w:pStyle w:val="Textkrper23"/>
        <w:jc w:val="both"/>
        <w:rPr>
          <w:szCs w:val="24"/>
        </w:rPr>
      </w:pPr>
      <w:r w:rsidRPr="00A64999">
        <w:rPr>
          <w:szCs w:val="24"/>
        </w:rPr>
        <w:t>[380]</w:t>
      </w:r>
      <w:r w:rsidRPr="00A64999">
        <w:rPr>
          <w:szCs w:val="24"/>
        </w:rPr>
        <w:tab/>
        <w:t xml:space="preserve">Rez. Giulio Vannini. </w:t>
      </w:r>
      <w:r w:rsidRPr="00A64999">
        <w:rPr>
          <w:iCs/>
          <w:szCs w:val="24"/>
        </w:rPr>
        <w:t>Petronii Arbitri</w:t>
      </w:r>
      <w:r w:rsidRPr="00A64999">
        <w:rPr>
          <w:i/>
          <w:iCs/>
          <w:szCs w:val="24"/>
        </w:rPr>
        <w:t xml:space="preserve"> </w:t>
      </w:r>
      <w:r w:rsidRPr="00A64999">
        <w:rPr>
          <w:i/>
          <w:szCs w:val="24"/>
        </w:rPr>
        <w:t>Satyricon</w:t>
      </w:r>
      <w:r w:rsidRPr="00A64999">
        <w:rPr>
          <w:i/>
          <w:iCs/>
          <w:szCs w:val="24"/>
        </w:rPr>
        <w:t xml:space="preserve"> 100-115. </w:t>
      </w:r>
      <w:r w:rsidRPr="00A64999">
        <w:rPr>
          <w:iCs/>
          <w:szCs w:val="24"/>
        </w:rPr>
        <w:t>Edizione critica e commento</w:t>
      </w:r>
      <w:r w:rsidRPr="00A64999">
        <w:rPr>
          <w:szCs w:val="24"/>
        </w:rPr>
        <w:t xml:space="preserve">.. Berlin/New York 2010 (Beiträge zur Altertumskunde </w:t>
      </w:r>
      <w:r w:rsidR="00715EF5">
        <w:rPr>
          <w:szCs w:val="24"/>
        </w:rPr>
        <w:t xml:space="preserve">281), </w:t>
      </w:r>
      <w:r w:rsidRPr="00A64999">
        <w:rPr>
          <w:szCs w:val="24"/>
        </w:rPr>
        <w:t>Classical World 105, 278f.</w:t>
      </w:r>
    </w:p>
    <w:p w:rsidR="007E5018" w:rsidRPr="00A64999" w:rsidRDefault="007E5018" w:rsidP="00733382">
      <w:pPr>
        <w:pStyle w:val="Textkrper23"/>
        <w:jc w:val="both"/>
        <w:rPr>
          <w:szCs w:val="24"/>
        </w:rPr>
      </w:pPr>
    </w:p>
    <w:p w:rsidR="00696193" w:rsidRPr="00A64999" w:rsidRDefault="00696193" w:rsidP="00733382">
      <w:pPr>
        <w:pStyle w:val="Textkrper23"/>
        <w:jc w:val="both"/>
        <w:rPr>
          <w:szCs w:val="24"/>
        </w:rPr>
      </w:pPr>
      <w:r w:rsidRPr="00A64999">
        <w:rPr>
          <w:szCs w:val="24"/>
        </w:rPr>
        <w:t>[381]</w:t>
      </w:r>
      <w:r w:rsidRPr="00A64999">
        <w:rPr>
          <w:szCs w:val="24"/>
        </w:rPr>
        <w:tab/>
        <w:t>2., bibliographisch aktualisierte Auflage von [203].</w:t>
      </w:r>
    </w:p>
    <w:p w:rsidR="00994E62" w:rsidRPr="00A64999" w:rsidRDefault="00994E62" w:rsidP="00733382">
      <w:pPr>
        <w:pStyle w:val="Textkrper23"/>
        <w:jc w:val="both"/>
        <w:rPr>
          <w:szCs w:val="24"/>
        </w:rPr>
      </w:pPr>
    </w:p>
    <w:p w:rsidR="00994E62" w:rsidRPr="00A64999" w:rsidRDefault="00994E62" w:rsidP="00733382">
      <w:pPr>
        <w:pStyle w:val="Textkrper23"/>
        <w:jc w:val="both"/>
        <w:rPr>
          <w:szCs w:val="24"/>
        </w:rPr>
      </w:pPr>
      <w:r w:rsidRPr="00A64999">
        <w:rPr>
          <w:szCs w:val="24"/>
        </w:rPr>
        <w:t>[382]</w:t>
      </w:r>
      <w:r w:rsidRPr="00A64999">
        <w:rPr>
          <w:szCs w:val="24"/>
        </w:rPr>
        <w:tab/>
        <w:t>Liebesgedichte der Antike. Auswahl, Übersetzung und Nachwort von N.H. = Liebe</w:t>
      </w:r>
      <w:r w:rsidRPr="00A64999">
        <w:rPr>
          <w:szCs w:val="24"/>
        </w:rPr>
        <w:t>s</w:t>
      </w:r>
      <w:r w:rsidRPr="00A64999">
        <w:rPr>
          <w:szCs w:val="24"/>
        </w:rPr>
        <w:t>gedichte 7, herausgegeben von Ulla Hahn, Stuttgart.</w:t>
      </w:r>
    </w:p>
    <w:p w:rsidR="00696193" w:rsidRPr="00A64999" w:rsidRDefault="00696193" w:rsidP="00733382">
      <w:pPr>
        <w:pStyle w:val="Textkrper23"/>
        <w:ind w:left="0" w:firstLine="0"/>
        <w:jc w:val="both"/>
        <w:rPr>
          <w:szCs w:val="24"/>
        </w:rPr>
      </w:pPr>
    </w:p>
    <w:p w:rsidR="006C78C9" w:rsidRPr="00A64999" w:rsidRDefault="00994E62" w:rsidP="00733382">
      <w:pPr>
        <w:pStyle w:val="Textkrper23"/>
        <w:jc w:val="both"/>
        <w:rPr>
          <w:szCs w:val="24"/>
        </w:rPr>
      </w:pPr>
      <w:r w:rsidRPr="00A64999">
        <w:rPr>
          <w:szCs w:val="24"/>
        </w:rPr>
        <w:t>[383</w:t>
      </w:r>
      <w:r w:rsidR="007E5018" w:rsidRPr="00A64999">
        <w:rPr>
          <w:szCs w:val="24"/>
        </w:rPr>
        <w:t>]</w:t>
      </w:r>
      <w:r w:rsidR="007E5018" w:rsidRPr="00A64999">
        <w:rPr>
          <w:szCs w:val="24"/>
        </w:rPr>
        <w:tab/>
        <w:t>Rez. Sabine Griese, Text-Bilder und ihre Kontexte. Medialität und Materialität von Einblatt-Holz und -Metallschnitten des 15. Jahrhunderts (Veröffentlichungen des N</w:t>
      </w:r>
      <w:r w:rsidR="007E5018" w:rsidRPr="00A64999">
        <w:rPr>
          <w:szCs w:val="24"/>
        </w:rPr>
        <w:t>a</w:t>
      </w:r>
      <w:r w:rsidR="007E5018" w:rsidRPr="00A64999">
        <w:rPr>
          <w:szCs w:val="24"/>
        </w:rPr>
        <w:t>tionalen Forschungsschwerpunkts “Medienwandel – Medienwechsel – Medienwissen. Historische Perspektiven” 7)</w:t>
      </w:r>
      <w:r w:rsidR="00715EF5">
        <w:rPr>
          <w:szCs w:val="24"/>
        </w:rPr>
        <w:t xml:space="preserve">, Zürich 2011, </w:t>
      </w:r>
      <w:r w:rsidR="007E5018" w:rsidRPr="00A64999">
        <w:rPr>
          <w:szCs w:val="24"/>
        </w:rPr>
        <w:t>Zeitschrift für deutsches Altertum 141, 103-105.</w:t>
      </w:r>
    </w:p>
    <w:p w:rsidR="006046FF" w:rsidRPr="00A64999" w:rsidRDefault="006046FF" w:rsidP="00733382">
      <w:pPr>
        <w:pStyle w:val="Textkrper23"/>
        <w:jc w:val="both"/>
        <w:rPr>
          <w:szCs w:val="24"/>
        </w:rPr>
      </w:pPr>
    </w:p>
    <w:p w:rsidR="006046FF" w:rsidRDefault="006046FF" w:rsidP="00733382">
      <w:pPr>
        <w:pStyle w:val="Textkrper23"/>
        <w:jc w:val="both"/>
        <w:rPr>
          <w:szCs w:val="24"/>
        </w:rPr>
      </w:pPr>
      <w:r w:rsidRPr="00A64999">
        <w:rPr>
          <w:szCs w:val="24"/>
        </w:rPr>
        <w:t>[384]</w:t>
      </w:r>
      <w:r w:rsidRPr="00A64999">
        <w:rPr>
          <w:szCs w:val="24"/>
        </w:rPr>
        <w:tab/>
        <w:t>4., überarbeitete Auflage von [119]</w:t>
      </w:r>
      <w:r w:rsidR="0004098C" w:rsidRPr="00A64999">
        <w:rPr>
          <w:szCs w:val="24"/>
        </w:rPr>
        <w:t>.</w:t>
      </w:r>
    </w:p>
    <w:p w:rsidR="00E0347F" w:rsidRPr="00E0347F" w:rsidRDefault="00E0347F" w:rsidP="00733382">
      <w:pPr>
        <w:pStyle w:val="Textkrper23"/>
        <w:jc w:val="both"/>
        <w:rPr>
          <w:sz w:val="20"/>
        </w:rPr>
      </w:pPr>
      <w:r>
        <w:rPr>
          <w:szCs w:val="24"/>
        </w:rPr>
        <w:tab/>
      </w:r>
      <w:r>
        <w:rPr>
          <w:sz w:val="20"/>
        </w:rPr>
        <w:t>[J. Riede, Numismatisches Nachrichtenblatt 61, 2012, 396]</w:t>
      </w:r>
    </w:p>
    <w:p w:rsidR="006046FF" w:rsidRPr="00A64999" w:rsidRDefault="006046FF" w:rsidP="00733382">
      <w:pPr>
        <w:pStyle w:val="Textkrper23"/>
        <w:jc w:val="both"/>
        <w:rPr>
          <w:szCs w:val="24"/>
        </w:rPr>
      </w:pPr>
    </w:p>
    <w:p w:rsidR="006046FF" w:rsidRPr="00A64999" w:rsidRDefault="006046FF" w:rsidP="00733382">
      <w:pPr>
        <w:pStyle w:val="Textkrper23"/>
        <w:jc w:val="both"/>
        <w:rPr>
          <w:szCs w:val="24"/>
          <w:lang w:val="en-US"/>
        </w:rPr>
      </w:pPr>
      <w:r w:rsidRPr="00A64999">
        <w:rPr>
          <w:szCs w:val="24"/>
        </w:rPr>
        <w:lastRenderedPageBreak/>
        <w:t>[385]</w:t>
      </w:r>
      <w:r w:rsidRPr="00A64999">
        <w:rPr>
          <w:szCs w:val="24"/>
        </w:rPr>
        <w:tab/>
      </w:r>
      <w:r w:rsidR="00B929B8">
        <w:rPr>
          <w:szCs w:val="24"/>
        </w:rPr>
        <w:t>[zusammen</w:t>
      </w:r>
      <w:r w:rsidR="0004098C" w:rsidRPr="00A64999">
        <w:rPr>
          <w:szCs w:val="24"/>
        </w:rPr>
        <w:t xml:space="preserve"> mit R.O.A.M. Lyne] </w:t>
      </w:r>
      <w:r w:rsidR="0004098C" w:rsidRPr="00A64999">
        <w:rPr>
          <w:i/>
          <w:szCs w:val="24"/>
        </w:rPr>
        <w:t>Ciris</w:t>
      </w:r>
      <w:r w:rsidR="0004098C" w:rsidRPr="00A64999">
        <w:rPr>
          <w:szCs w:val="24"/>
        </w:rPr>
        <w:t>, in: Simon Hornblower/Antony Spawforth (</w:t>
      </w:r>
      <w:r w:rsidR="00030E97" w:rsidRPr="00A64999">
        <w:rPr>
          <w:szCs w:val="24"/>
        </w:rPr>
        <w:t>Hg.</w:t>
      </w:r>
      <w:r w:rsidR="0004098C" w:rsidRPr="00A64999">
        <w:rPr>
          <w:szCs w:val="24"/>
        </w:rPr>
        <w:t xml:space="preserve">): The Oxford Classical Dictionary. </w:t>
      </w:r>
      <w:r w:rsidR="0004098C" w:rsidRPr="00A64999">
        <w:rPr>
          <w:szCs w:val="24"/>
          <w:lang w:val="en-US"/>
        </w:rPr>
        <w:t>Fourth Edition, Oxford, 320.</w:t>
      </w:r>
    </w:p>
    <w:p w:rsidR="0004098C" w:rsidRPr="00A64999" w:rsidRDefault="0004098C" w:rsidP="00733382">
      <w:pPr>
        <w:pStyle w:val="Textkrper23"/>
        <w:jc w:val="both"/>
        <w:rPr>
          <w:szCs w:val="24"/>
          <w:lang w:val="en-US"/>
        </w:rPr>
      </w:pPr>
    </w:p>
    <w:p w:rsidR="0004098C" w:rsidRPr="00A64999" w:rsidRDefault="00B929B8" w:rsidP="00733382">
      <w:pPr>
        <w:pStyle w:val="Textkrper23"/>
        <w:jc w:val="both"/>
        <w:rPr>
          <w:szCs w:val="24"/>
          <w:lang w:val="en-US"/>
        </w:rPr>
      </w:pPr>
      <w:r>
        <w:rPr>
          <w:szCs w:val="24"/>
          <w:lang w:val="en-US"/>
        </w:rPr>
        <w:t>[386]</w:t>
      </w:r>
      <w:r>
        <w:rPr>
          <w:szCs w:val="24"/>
          <w:lang w:val="en-US"/>
        </w:rPr>
        <w:tab/>
        <w:t>[zusammen mit F. Rodriguez</w:t>
      </w:r>
      <w:r w:rsidR="0004098C" w:rsidRPr="00A64999">
        <w:rPr>
          <w:szCs w:val="24"/>
          <w:lang w:val="en-US"/>
        </w:rPr>
        <w:t xml:space="preserve"> Adrados] Fable, in: [wie 385], 565.</w:t>
      </w:r>
    </w:p>
    <w:p w:rsidR="00655C44" w:rsidRPr="00A64999" w:rsidRDefault="00655C44" w:rsidP="00733382">
      <w:pPr>
        <w:pStyle w:val="Textkrper23"/>
        <w:jc w:val="both"/>
        <w:rPr>
          <w:szCs w:val="24"/>
          <w:lang w:val="en-US"/>
        </w:rPr>
      </w:pPr>
    </w:p>
    <w:p w:rsidR="00655C44" w:rsidRPr="00A64999" w:rsidRDefault="00655C44" w:rsidP="00733382">
      <w:pPr>
        <w:pStyle w:val="Textkrper23"/>
        <w:jc w:val="both"/>
        <w:rPr>
          <w:szCs w:val="24"/>
        </w:rPr>
      </w:pPr>
      <w:r w:rsidRPr="00A64999">
        <w:rPr>
          <w:szCs w:val="24"/>
          <w:lang w:val="en-US"/>
        </w:rPr>
        <w:t>[387]</w:t>
      </w:r>
      <w:r w:rsidRPr="00A64999">
        <w:rPr>
          <w:szCs w:val="24"/>
          <w:lang w:val="en-US"/>
        </w:rPr>
        <w:tab/>
        <w:t xml:space="preserve">Satire and Self-Reflection in the Second Book of Horace’s </w:t>
      </w:r>
      <w:r w:rsidRPr="00A64999">
        <w:rPr>
          <w:i/>
          <w:szCs w:val="24"/>
          <w:lang w:val="en-US"/>
        </w:rPr>
        <w:t>Epistles</w:t>
      </w:r>
      <w:r w:rsidRPr="00A64999">
        <w:rPr>
          <w:szCs w:val="24"/>
          <w:lang w:val="en-US"/>
        </w:rPr>
        <w:t xml:space="preserve">: A Sequential Reading of the Letters on Literature / Satira e autorepresentazione nel second libro delle Epistole di Orazio. </w:t>
      </w:r>
      <w:r w:rsidRPr="00A64999">
        <w:rPr>
          <w:szCs w:val="24"/>
          <w:lang w:val="it-IT"/>
        </w:rPr>
        <w:t>Le grandi epistole sulla letteratura – una lettura in s</w:t>
      </w:r>
      <w:r w:rsidR="0095124D" w:rsidRPr="00A64999">
        <w:rPr>
          <w:szCs w:val="24"/>
          <w:lang w:val="it-IT"/>
        </w:rPr>
        <w:t>e</w:t>
      </w:r>
      <w:r w:rsidRPr="00A64999">
        <w:rPr>
          <w:szCs w:val="24"/>
          <w:lang w:val="it-IT"/>
        </w:rPr>
        <w:t>quenza, in: XXVI Certamen Horatianum 4-5-6 maggio 2012. Liceo Classico Statale “Q. Or</w:t>
      </w:r>
      <w:r w:rsidRPr="00A64999">
        <w:rPr>
          <w:szCs w:val="24"/>
          <w:lang w:val="it-IT"/>
        </w:rPr>
        <w:t>a</w:t>
      </w:r>
      <w:r w:rsidRPr="00A64999">
        <w:rPr>
          <w:szCs w:val="24"/>
          <w:lang w:val="it-IT"/>
        </w:rPr>
        <w:t xml:space="preserve">zio Flacco” Venosa / Lavello, Venosa, 4-26 (= engl. und ital. </w:t>
      </w:r>
      <w:r w:rsidRPr="00A64999">
        <w:rPr>
          <w:szCs w:val="24"/>
        </w:rPr>
        <w:t>Fassung von [342]).</w:t>
      </w:r>
    </w:p>
    <w:p w:rsidR="008A5927" w:rsidRPr="00A64999" w:rsidRDefault="008A5927" w:rsidP="00733382">
      <w:pPr>
        <w:pStyle w:val="Textkrper23"/>
        <w:jc w:val="both"/>
        <w:rPr>
          <w:szCs w:val="24"/>
        </w:rPr>
      </w:pPr>
    </w:p>
    <w:p w:rsidR="008A5927" w:rsidRPr="00A64999" w:rsidRDefault="008A5927" w:rsidP="00733382">
      <w:pPr>
        <w:pStyle w:val="Textkrper23"/>
        <w:jc w:val="both"/>
        <w:rPr>
          <w:szCs w:val="24"/>
        </w:rPr>
      </w:pPr>
      <w:r w:rsidRPr="00A64999">
        <w:rPr>
          <w:szCs w:val="24"/>
        </w:rPr>
        <w:t>[388]</w:t>
      </w:r>
      <w:r w:rsidRPr="00A64999">
        <w:rPr>
          <w:szCs w:val="24"/>
        </w:rPr>
        <w:tab/>
        <w:t>6., überarbeitete Auflage von [58]</w:t>
      </w:r>
    </w:p>
    <w:p w:rsidR="004C575B" w:rsidRPr="00A64999" w:rsidRDefault="004C575B" w:rsidP="00733382">
      <w:pPr>
        <w:pStyle w:val="Textkrper23"/>
        <w:jc w:val="both"/>
        <w:rPr>
          <w:szCs w:val="24"/>
        </w:rPr>
      </w:pPr>
    </w:p>
    <w:p w:rsidR="004C575B" w:rsidRPr="00A64999" w:rsidRDefault="004C575B" w:rsidP="00733382">
      <w:pPr>
        <w:pStyle w:val="Textkrper23"/>
        <w:jc w:val="both"/>
        <w:rPr>
          <w:szCs w:val="24"/>
        </w:rPr>
      </w:pPr>
      <w:r w:rsidRPr="00A64999">
        <w:rPr>
          <w:szCs w:val="24"/>
        </w:rPr>
        <w:t>[389]</w:t>
      </w:r>
      <w:r w:rsidRPr="00A64999">
        <w:rPr>
          <w:szCs w:val="24"/>
        </w:rPr>
        <w:tab/>
        <w:t>Warum nicht auch einmal die “Matrone von Ephesus”? Zu Interpretation und Rezept</w:t>
      </w:r>
      <w:r w:rsidRPr="00A64999">
        <w:rPr>
          <w:szCs w:val="24"/>
        </w:rPr>
        <w:t>i</w:t>
      </w:r>
      <w:r w:rsidRPr="00A64999">
        <w:rPr>
          <w:szCs w:val="24"/>
        </w:rPr>
        <w:t>on von Petron 110,6-113,2, in: R. Kussl</w:t>
      </w:r>
      <w:r w:rsidR="00FF189D" w:rsidRPr="00A64999">
        <w:rPr>
          <w:szCs w:val="24"/>
        </w:rPr>
        <w:t xml:space="preserve"> (Hg.): Altsprachlicher U</w:t>
      </w:r>
      <w:r w:rsidRPr="00A64999">
        <w:rPr>
          <w:szCs w:val="24"/>
        </w:rPr>
        <w:t>nterricht: Kompete</w:t>
      </w:r>
      <w:r w:rsidRPr="00A64999">
        <w:rPr>
          <w:szCs w:val="24"/>
        </w:rPr>
        <w:t>n</w:t>
      </w:r>
      <w:r w:rsidRPr="00A64999">
        <w:rPr>
          <w:szCs w:val="24"/>
        </w:rPr>
        <w:t>zen, Texte und Themen, Speyer (Dialog Schule – Wissenschaft. Klassische Sprachen und Literaturen 46</w:t>
      </w:r>
      <w:r w:rsidR="00FF189D" w:rsidRPr="00A64999">
        <w:rPr>
          <w:szCs w:val="24"/>
        </w:rPr>
        <w:t>)</w:t>
      </w:r>
      <w:r w:rsidRPr="00A64999">
        <w:rPr>
          <w:szCs w:val="24"/>
        </w:rPr>
        <w:t>, 129-144.</w:t>
      </w:r>
    </w:p>
    <w:p w:rsidR="00B177B6" w:rsidRPr="00A64999" w:rsidRDefault="00B177B6" w:rsidP="00733382">
      <w:pPr>
        <w:pStyle w:val="Textkrper23"/>
        <w:jc w:val="both"/>
        <w:rPr>
          <w:szCs w:val="24"/>
        </w:rPr>
      </w:pPr>
    </w:p>
    <w:p w:rsidR="00B177B6" w:rsidRPr="00A64999" w:rsidRDefault="00B177B6" w:rsidP="00733382">
      <w:pPr>
        <w:pStyle w:val="Textkrper23"/>
        <w:jc w:val="both"/>
        <w:rPr>
          <w:szCs w:val="24"/>
        </w:rPr>
      </w:pPr>
      <w:r w:rsidRPr="00A64999">
        <w:rPr>
          <w:szCs w:val="24"/>
        </w:rPr>
        <w:t>[390]</w:t>
      </w:r>
      <w:r w:rsidRPr="00A64999">
        <w:rPr>
          <w:szCs w:val="24"/>
        </w:rPr>
        <w:tab/>
        <w:t>Aristophanes: Lysistrate. Griechisch/Deutsch. Übersetzt und herausgegeben von N</w:t>
      </w:r>
      <w:r w:rsidRPr="00A64999">
        <w:rPr>
          <w:szCs w:val="24"/>
        </w:rPr>
        <w:t>i</w:t>
      </w:r>
      <w:r w:rsidRPr="00A64999">
        <w:rPr>
          <w:szCs w:val="24"/>
        </w:rPr>
        <w:t>klas Holzberg, Stuttgart (Reclams Universal-Bibliothek 19005) (überarbeitete und durch den griechischen Text ergänzte Fassung von [344]).</w:t>
      </w:r>
    </w:p>
    <w:p w:rsidR="009816BE" w:rsidRPr="00A64999" w:rsidRDefault="009816BE" w:rsidP="00733382">
      <w:pPr>
        <w:pStyle w:val="Textkrper23"/>
        <w:jc w:val="both"/>
        <w:rPr>
          <w:szCs w:val="24"/>
        </w:rPr>
      </w:pPr>
    </w:p>
    <w:p w:rsidR="009816BE" w:rsidRPr="00A64999" w:rsidRDefault="009816BE" w:rsidP="00733382">
      <w:pPr>
        <w:pStyle w:val="Textkrper23"/>
        <w:jc w:val="both"/>
        <w:rPr>
          <w:szCs w:val="24"/>
          <w:lang w:val="en-US"/>
        </w:rPr>
      </w:pPr>
      <w:r w:rsidRPr="00A64999">
        <w:rPr>
          <w:szCs w:val="24"/>
          <w:lang w:val="en-US"/>
        </w:rPr>
        <w:t>[391]</w:t>
      </w:r>
      <w:r w:rsidRPr="00A64999">
        <w:rPr>
          <w:szCs w:val="24"/>
          <w:lang w:val="en-US"/>
        </w:rPr>
        <w:tab/>
      </w:r>
      <w:r w:rsidR="008A5A98" w:rsidRPr="00A64999">
        <w:rPr>
          <w:szCs w:val="24"/>
          <w:lang w:val="en-US"/>
        </w:rPr>
        <w:t>Petronian Society Munich Section</w:t>
      </w:r>
      <w:r w:rsidRPr="00A64999">
        <w:rPr>
          <w:szCs w:val="24"/>
          <w:lang w:val="en-US"/>
        </w:rPr>
        <w:t>, in: The Petronian Society Newsletter 40, 1-4.</w:t>
      </w:r>
    </w:p>
    <w:p w:rsidR="007775AB" w:rsidRPr="00A64999" w:rsidRDefault="007775AB" w:rsidP="00733382">
      <w:pPr>
        <w:pStyle w:val="Textkrper23"/>
        <w:jc w:val="both"/>
        <w:rPr>
          <w:szCs w:val="24"/>
          <w:lang w:val="en-US"/>
        </w:rPr>
      </w:pPr>
    </w:p>
    <w:p w:rsidR="007775AB" w:rsidRPr="00A64999" w:rsidRDefault="007775AB" w:rsidP="00733382">
      <w:pPr>
        <w:pStyle w:val="Textkrper23"/>
        <w:jc w:val="both"/>
        <w:rPr>
          <w:szCs w:val="24"/>
        </w:rPr>
      </w:pPr>
      <w:r w:rsidRPr="00A64999">
        <w:rPr>
          <w:szCs w:val="24"/>
        </w:rPr>
        <w:t>[392]</w:t>
      </w:r>
      <w:r w:rsidRPr="00A64999">
        <w:rPr>
          <w:szCs w:val="24"/>
        </w:rPr>
        <w:tab/>
        <w:t xml:space="preserve">Rez. </w:t>
      </w:r>
      <w:r w:rsidRPr="00A64999">
        <w:rPr>
          <w:iCs/>
          <w:szCs w:val="24"/>
        </w:rPr>
        <w:t>Sextus Propertius, Elegien.</w:t>
      </w:r>
      <w:r w:rsidRPr="00A64999">
        <w:rPr>
          <w:szCs w:val="24"/>
        </w:rPr>
        <w:t xml:space="preserve"> Lateinisch und deutsch. Herausgegeben, eingeleitet und übersetzt von Dieter Flach</w:t>
      </w:r>
      <w:r w:rsidRPr="00A64999">
        <w:rPr>
          <w:smallCaps/>
          <w:szCs w:val="24"/>
        </w:rPr>
        <w:t xml:space="preserve"> </w:t>
      </w:r>
      <w:r w:rsidRPr="00A64999">
        <w:rPr>
          <w:szCs w:val="24"/>
        </w:rPr>
        <w:t>und Sextus Propertius, Elegien. Kommentar von Dieter Flach, Darmstadt 2011</w:t>
      </w:r>
      <w:r w:rsidR="00715EF5">
        <w:rPr>
          <w:szCs w:val="24"/>
        </w:rPr>
        <w:t xml:space="preserve"> (Texte zur Forschung, 99), </w:t>
      </w:r>
      <w:r w:rsidRPr="00A64999">
        <w:rPr>
          <w:szCs w:val="24"/>
        </w:rPr>
        <w:t>Latomus 71, 854-856.</w:t>
      </w:r>
    </w:p>
    <w:p w:rsidR="007775AB" w:rsidRPr="00A64999" w:rsidRDefault="007775AB" w:rsidP="00733382">
      <w:pPr>
        <w:pStyle w:val="Textkrper23"/>
        <w:jc w:val="both"/>
        <w:rPr>
          <w:szCs w:val="24"/>
        </w:rPr>
      </w:pPr>
    </w:p>
    <w:p w:rsidR="00744897" w:rsidRPr="00A64999" w:rsidRDefault="007775AB" w:rsidP="00733382">
      <w:pPr>
        <w:pStyle w:val="Textkrper23"/>
        <w:jc w:val="both"/>
        <w:rPr>
          <w:szCs w:val="24"/>
        </w:rPr>
      </w:pPr>
      <w:r w:rsidRPr="00A64999">
        <w:rPr>
          <w:szCs w:val="24"/>
        </w:rPr>
        <w:t>[393]</w:t>
      </w:r>
      <w:r w:rsidRPr="00A64999">
        <w:rPr>
          <w:szCs w:val="24"/>
        </w:rPr>
        <w:tab/>
        <w:t xml:space="preserve">Rez. Thomas Baier, </w:t>
      </w:r>
      <w:r w:rsidRPr="00A64999">
        <w:rPr>
          <w:iCs/>
          <w:szCs w:val="24"/>
        </w:rPr>
        <w:t>Geschichte der römischen Literatur</w:t>
      </w:r>
      <w:r w:rsidRPr="00A64999">
        <w:rPr>
          <w:szCs w:val="24"/>
        </w:rPr>
        <w:t>, München 2010 (Beck Wi</w:t>
      </w:r>
      <w:r w:rsidRPr="00A64999">
        <w:rPr>
          <w:szCs w:val="24"/>
        </w:rPr>
        <w:t>s</w:t>
      </w:r>
      <w:r w:rsidRPr="00A64999">
        <w:rPr>
          <w:szCs w:val="24"/>
        </w:rPr>
        <w:t>sen)</w:t>
      </w:r>
      <w:r w:rsidR="00715EF5">
        <w:rPr>
          <w:szCs w:val="24"/>
        </w:rPr>
        <w:t xml:space="preserve">, </w:t>
      </w:r>
      <w:r w:rsidR="00D427BD" w:rsidRPr="00A64999">
        <w:rPr>
          <w:szCs w:val="24"/>
        </w:rPr>
        <w:t>Latomus 71, 861-863.</w:t>
      </w:r>
    </w:p>
    <w:p w:rsidR="00580732" w:rsidRPr="00A64999" w:rsidRDefault="00580732" w:rsidP="00733382">
      <w:pPr>
        <w:pStyle w:val="Textkrper23"/>
        <w:jc w:val="both"/>
        <w:rPr>
          <w:szCs w:val="24"/>
        </w:rPr>
      </w:pPr>
    </w:p>
    <w:p w:rsidR="00580FC4" w:rsidRPr="00A64999" w:rsidRDefault="00744897" w:rsidP="00733382">
      <w:pPr>
        <w:pStyle w:val="Textkrper23"/>
        <w:jc w:val="both"/>
        <w:rPr>
          <w:szCs w:val="24"/>
        </w:rPr>
      </w:pPr>
      <w:r w:rsidRPr="00A64999">
        <w:rPr>
          <w:szCs w:val="24"/>
        </w:rPr>
        <w:t>[394]</w:t>
      </w:r>
      <w:r w:rsidRPr="00A64999">
        <w:rPr>
          <w:szCs w:val="24"/>
        </w:rPr>
        <w:tab/>
        <w:t>Der „Böse“ und die Augusteer. Cacus bei Livius, Vergi</w:t>
      </w:r>
      <w:r w:rsidR="00580732" w:rsidRPr="00A64999">
        <w:rPr>
          <w:szCs w:val="24"/>
        </w:rPr>
        <w:t>l</w:t>
      </w:r>
      <w:r w:rsidR="00715EF5">
        <w:rPr>
          <w:szCs w:val="24"/>
        </w:rPr>
        <w:t xml:space="preserve">, Properz und Ovid, </w:t>
      </w:r>
      <w:r w:rsidRPr="00A64999">
        <w:rPr>
          <w:szCs w:val="24"/>
        </w:rPr>
        <w:t>Gymnas</w:t>
      </w:r>
      <w:r w:rsidRPr="00A64999">
        <w:rPr>
          <w:szCs w:val="24"/>
        </w:rPr>
        <w:t>i</w:t>
      </w:r>
      <w:r w:rsidRPr="00A64999">
        <w:rPr>
          <w:szCs w:val="24"/>
        </w:rPr>
        <w:t>um 119, 449-462.</w:t>
      </w:r>
    </w:p>
    <w:p w:rsidR="00580FC4" w:rsidRPr="00A64999" w:rsidRDefault="00580FC4" w:rsidP="00733382">
      <w:pPr>
        <w:pStyle w:val="Textkrper23"/>
        <w:jc w:val="both"/>
        <w:rPr>
          <w:szCs w:val="24"/>
        </w:rPr>
      </w:pPr>
    </w:p>
    <w:p w:rsidR="00580FC4" w:rsidRPr="00A64999" w:rsidRDefault="00580FC4" w:rsidP="00733382">
      <w:pPr>
        <w:pStyle w:val="Textkrper23"/>
        <w:jc w:val="both"/>
        <w:rPr>
          <w:szCs w:val="24"/>
        </w:rPr>
      </w:pPr>
      <w:r w:rsidRPr="00A64999">
        <w:rPr>
          <w:szCs w:val="24"/>
        </w:rPr>
        <w:lastRenderedPageBreak/>
        <w:t>[395]</w:t>
      </w:r>
      <w:r w:rsidRPr="00A64999">
        <w:rPr>
          <w:szCs w:val="24"/>
        </w:rPr>
        <w:tab/>
        <w:t>Rez. Timothy S. Johnson,</w:t>
      </w:r>
      <w:r w:rsidRPr="00A64999">
        <w:rPr>
          <w:smallCaps/>
          <w:szCs w:val="24"/>
        </w:rPr>
        <w:t xml:space="preserve"> </w:t>
      </w:r>
      <w:r w:rsidRPr="00A64999">
        <w:rPr>
          <w:szCs w:val="24"/>
        </w:rPr>
        <w:t>Horace’s Iambic Criticism: Casting Blame</w:t>
      </w:r>
      <w:r w:rsidRPr="00A64999">
        <w:rPr>
          <w:i/>
          <w:szCs w:val="24"/>
        </w:rPr>
        <w:t xml:space="preserve"> </w:t>
      </w:r>
      <w:r w:rsidRPr="00A64999">
        <w:rPr>
          <w:szCs w:val="24"/>
        </w:rPr>
        <w:t>(Iambikē Poiēsis). Leiden/Boston 2012 (M</w:t>
      </w:r>
      <w:r w:rsidR="00715EF5">
        <w:rPr>
          <w:szCs w:val="24"/>
        </w:rPr>
        <w:t xml:space="preserve">nemosyne Supplements: 334), </w:t>
      </w:r>
      <w:r w:rsidRPr="00A64999">
        <w:rPr>
          <w:szCs w:val="24"/>
        </w:rPr>
        <w:t>Gymnasium 119, 608f.</w:t>
      </w:r>
    </w:p>
    <w:p w:rsidR="00EC5AA9" w:rsidRPr="00A64999" w:rsidRDefault="00EC5AA9" w:rsidP="00733382">
      <w:pPr>
        <w:pStyle w:val="Textkrper23"/>
        <w:jc w:val="both"/>
        <w:rPr>
          <w:szCs w:val="24"/>
        </w:rPr>
      </w:pPr>
    </w:p>
    <w:p w:rsidR="00744897" w:rsidRPr="00A64999" w:rsidRDefault="00EC5AA9" w:rsidP="00733382">
      <w:pPr>
        <w:pStyle w:val="Textkrper23"/>
        <w:jc w:val="both"/>
        <w:rPr>
          <w:szCs w:val="24"/>
        </w:rPr>
      </w:pPr>
      <w:r w:rsidRPr="00A64999">
        <w:rPr>
          <w:szCs w:val="24"/>
        </w:rPr>
        <w:t>[396]</w:t>
      </w:r>
      <w:r w:rsidRPr="00A64999">
        <w:rPr>
          <w:szCs w:val="24"/>
        </w:rPr>
        <w:tab/>
        <w:t>Provisorischer Katalog der Pirckheimer-Papiere (PP) in der Stadtbibliothek Nürnberg, zusammenges</w:t>
      </w:r>
      <w:r w:rsidR="00AF1CA8" w:rsidRPr="00A64999">
        <w:rPr>
          <w:szCs w:val="24"/>
        </w:rPr>
        <w:t>t</w:t>
      </w:r>
      <w:r w:rsidRPr="00A64999">
        <w:rPr>
          <w:szCs w:val="24"/>
        </w:rPr>
        <w:t>ellt von Helga Scheible und N.H. Mit einer Auswahl von Transkripti</w:t>
      </w:r>
      <w:r w:rsidRPr="00A64999">
        <w:rPr>
          <w:szCs w:val="24"/>
        </w:rPr>
        <w:t>o</w:t>
      </w:r>
      <w:r w:rsidRPr="00A64999">
        <w:rPr>
          <w:szCs w:val="24"/>
        </w:rPr>
        <w:t>nen bisher unveröffentlichter Texte im Anhang, München [in einem Exemplar aufg</w:t>
      </w:r>
      <w:r w:rsidRPr="00A64999">
        <w:rPr>
          <w:szCs w:val="24"/>
        </w:rPr>
        <w:t>e</w:t>
      </w:r>
      <w:r w:rsidRPr="00A64999">
        <w:rPr>
          <w:szCs w:val="24"/>
        </w:rPr>
        <w:t>stellt in der Handschriftenabteilung der Stadtbibliothek Nürnberg]</w:t>
      </w:r>
    </w:p>
    <w:p w:rsidR="00AF1CA8" w:rsidRPr="00A64999" w:rsidRDefault="00AF1CA8" w:rsidP="00733382">
      <w:pPr>
        <w:pStyle w:val="Textkrper23"/>
        <w:jc w:val="both"/>
        <w:rPr>
          <w:szCs w:val="24"/>
        </w:rPr>
      </w:pPr>
    </w:p>
    <w:p w:rsidR="00AF1CA8" w:rsidRPr="00A64999" w:rsidRDefault="00AF1CA8" w:rsidP="00733382">
      <w:pPr>
        <w:pStyle w:val="Textkrper23"/>
        <w:jc w:val="both"/>
        <w:rPr>
          <w:szCs w:val="24"/>
          <w:lang w:val="en-US"/>
        </w:rPr>
      </w:pPr>
      <w:r w:rsidRPr="00A64999">
        <w:rPr>
          <w:szCs w:val="24"/>
          <w:lang w:val="en-US"/>
        </w:rPr>
        <w:t>[397]</w:t>
      </w:r>
      <w:r w:rsidRPr="00A64999">
        <w:rPr>
          <w:szCs w:val="24"/>
          <w:lang w:val="en-US"/>
        </w:rPr>
        <w:tab/>
        <w:t>Rez. G.A. Karla (Hg.): Fiction on the Fringe: Novelistic Writing in the Post-Classical Age, Leiden/Boston 2</w:t>
      </w:r>
      <w:r w:rsidR="00A72281">
        <w:rPr>
          <w:szCs w:val="24"/>
          <w:lang w:val="en-US"/>
        </w:rPr>
        <w:t xml:space="preserve">009 (Mnemosyne Suppl. 310), </w:t>
      </w:r>
      <w:r w:rsidRPr="00A64999">
        <w:rPr>
          <w:szCs w:val="24"/>
          <w:lang w:val="en-US"/>
        </w:rPr>
        <w:t>Ancient Narrative 10, 127-132.</w:t>
      </w:r>
    </w:p>
    <w:p w:rsidR="00773030" w:rsidRPr="00A64999" w:rsidRDefault="00773030" w:rsidP="00733382">
      <w:pPr>
        <w:pStyle w:val="Textkrper23"/>
        <w:jc w:val="both"/>
        <w:rPr>
          <w:szCs w:val="24"/>
          <w:lang w:val="en-US"/>
        </w:rPr>
      </w:pPr>
    </w:p>
    <w:p w:rsidR="00773030" w:rsidRPr="00A64999" w:rsidRDefault="00773030" w:rsidP="00733382">
      <w:pPr>
        <w:pStyle w:val="Textkrper23"/>
        <w:jc w:val="both"/>
        <w:rPr>
          <w:szCs w:val="24"/>
          <w:lang w:val="en-US"/>
        </w:rPr>
      </w:pPr>
      <w:r w:rsidRPr="00A64999">
        <w:rPr>
          <w:szCs w:val="24"/>
          <w:lang w:val="en-US"/>
        </w:rPr>
        <w:t>[398]</w:t>
      </w:r>
      <w:r w:rsidRPr="00A64999">
        <w:rPr>
          <w:szCs w:val="24"/>
          <w:lang w:val="en-US"/>
        </w:rPr>
        <w:tab/>
        <w:t xml:space="preserve">Rez. Gareth Schmeling with the Collaboration of Aldo Setaioli, A Commentary on the </w:t>
      </w:r>
      <w:r w:rsidRPr="00A64999">
        <w:rPr>
          <w:i/>
          <w:szCs w:val="24"/>
          <w:lang w:val="en-US"/>
        </w:rPr>
        <w:t>Satyrica</w:t>
      </w:r>
      <w:r w:rsidR="00A72281">
        <w:rPr>
          <w:szCs w:val="24"/>
          <w:lang w:val="en-US"/>
        </w:rPr>
        <w:t xml:space="preserve"> of Petronius, Oxford 2011, </w:t>
      </w:r>
      <w:r w:rsidRPr="00A64999">
        <w:rPr>
          <w:szCs w:val="24"/>
          <w:lang w:val="en-US"/>
        </w:rPr>
        <w:t>Mnemosyne 65, 839-844.</w:t>
      </w:r>
    </w:p>
    <w:p w:rsidR="00AE1FAD" w:rsidRPr="00A64999" w:rsidRDefault="00AE1FAD" w:rsidP="00733382">
      <w:pPr>
        <w:pStyle w:val="Textkrper23"/>
        <w:jc w:val="both"/>
        <w:rPr>
          <w:szCs w:val="24"/>
          <w:lang w:val="en-US"/>
        </w:rPr>
      </w:pPr>
    </w:p>
    <w:p w:rsidR="00572361" w:rsidRPr="00D96042" w:rsidRDefault="00572361" w:rsidP="00912ABB">
      <w:pPr>
        <w:pStyle w:val="Textkrper23"/>
        <w:jc w:val="center"/>
        <w:rPr>
          <w:b/>
          <w:szCs w:val="24"/>
        </w:rPr>
      </w:pPr>
      <w:r w:rsidRPr="00D96042">
        <w:rPr>
          <w:b/>
          <w:szCs w:val="24"/>
        </w:rPr>
        <w:t>2013</w:t>
      </w:r>
    </w:p>
    <w:p w:rsidR="00572361" w:rsidRPr="00A64999" w:rsidRDefault="00572361" w:rsidP="00733382">
      <w:pPr>
        <w:pStyle w:val="Textkrper23"/>
        <w:jc w:val="both"/>
        <w:rPr>
          <w:szCs w:val="24"/>
        </w:rPr>
      </w:pPr>
    </w:p>
    <w:p w:rsidR="00AE1FAD" w:rsidRPr="00A64999" w:rsidRDefault="00773030" w:rsidP="00733382">
      <w:pPr>
        <w:pStyle w:val="Textkrper23"/>
        <w:jc w:val="both"/>
        <w:rPr>
          <w:szCs w:val="24"/>
        </w:rPr>
      </w:pPr>
      <w:r w:rsidRPr="00A64999">
        <w:rPr>
          <w:szCs w:val="24"/>
        </w:rPr>
        <w:t>[399</w:t>
      </w:r>
      <w:r w:rsidR="00572361" w:rsidRPr="00A64999">
        <w:rPr>
          <w:szCs w:val="24"/>
        </w:rPr>
        <w:t>]</w:t>
      </w:r>
      <w:r w:rsidR="00572361" w:rsidRPr="00A64999">
        <w:rPr>
          <w:szCs w:val="24"/>
        </w:rPr>
        <w:tab/>
      </w:r>
      <w:r w:rsidR="00AE1FAD" w:rsidRPr="00A64999">
        <w:rPr>
          <w:szCs w:val="24"/>
        </w:rPr>
        <w:t>Die Pirckheimer-Papiere und ihre wissenschaftliche Erschließung, in: Christine Sauer (Hg.): 642 Jahre Stadtbibliothek Nürnberg. Von der Ratsbibliothek zum Bildungsca</w:t>
      </w:r>
      <w:r w:rsidR="00AE1FAD" w:rsidRPr="00A64999">
        <w:rPr>
          <w:szCs w:val="24"/>
        </w:rPr>
        <w:t>m</w:t>
      </w:r>
      <w:r w:rsidR="00AE1FAD" w:rsidRPr="00A64999">
        <w:rPr>
          <w:szCs w:val="24"/>
        </w:rPr>
        <w:t>pus, Wiesbaden (Beiträge zur Geschichte und Kultur der Stadt Nürnberg / Stadtbibli</w:t>
      </w:r>
      <w:r w:rsidR="00AE1FAD" w:rsidRPr="00A64999">
        <w:rPr>
          <w:szCs w:val="24"/>
        </w:rPr>
        <w:t>o</w:t>
      </w:r>
      <w:r w:rsidR="00AE1FAD" w:rsidRPr="00A64999">
        <w:rPr>
          <w:szCs w:val="24"/>
        </w:rPr>
        <w:t>thek Nü</w:t>
      </w:r>
      <w:r w:rsidR="00572361" w:rsidRPr="00A64999">
        <w:rPr>
          <w:szCs w:val="24"/>
        </w:rPr>
        <w:t>rnberg 26), 205-212.</w:t>
      </w:r>
    </w:p>
    <w:p w:rsidR="00580FC4" w:rsidRPr="00A64999" w:rsidRDefault="00580FC4" w:rsidP="00733382">
      <w:pPr>
        <w:pStyle w:val="Textkrper23"/>
        <w:jc w:val="both"/>
        <w:rPr>
          <w:szCs w:val="24"/>
        </w:rPr>
      </w:pPr>
    </w:p>
    <w:p w:rsidR="00291F23" w:rsidRPr="00A64999" w:rsidRDefault="00773030" w:rsidP="00733382">
      <w:pPr>
        <w:pStyle w:val="Textkrper23"/>
        <w:jc w:val="both"/>
        <w:rPr>
          <w:szCs w:val="24"/>
          <w:lang w:val="it-IT"/>
        </w:rPr>
      </w:pPr>
      <w:r w:rsidRPr="00A64999">
        <w:rPr>
          <w:szCs w:val="24"/>
          <w:lang w:val="en-US"/>
        </w:rPr>
        <w:t>[400</w:t>
      </w:r>
      <w:r w:rsidR="00291F23" w:rsidRPr="00A64999">
        <w:rPr>
          <w:szCs w:val="24"/>
          <w:lang w:val="en-US"/>
        </w:rPr>
        <w:t>]</w:t>
      </w:r>
      <w:r w:rsidR="00291F23" w:rsidRPr="00A64999">
        <w:rPr>
          <w:szCs w:val="24"/>
          <w:lang w:val="en-US"/>
        </w:rPr>
        <w:tab/>
        <w:t xml:space="preserve">Rez. Christer Henriksén, A Commentary on Martial. </w:t>
      </w:r>
      <w:r w:rsidR="00291F23" w:rsidRPr="00A64999">
        <w:rPr>
          <w:i/>
          <w:szCs w:val="24"/>
          <w:lang w:val="en-US"/>
        </w:rPr>
        <w:t>Epigrams</w:t>
      </w:r>
      <w:r w:rsidR="00291F23" w:rsidRPr="00A64999">
        <w:rPr>
          <w:szCs w:val="24"/>
          <w:lang w:val="en-US"/>
        </w:rPr>
        <w:t xml:space="preserve"> Book 9. </w:t>
      </w:r>
      <w:r w:rsidR="00A72281">
        <w:rPr>
          <w:szCs w:val="24"/>
          <w:lang w:val="it-IT"/>
        </w:rPr>
        <w:t xml:space="preserve">Oxford 2012, </w:t>
      </w:r>
      <w:r w:rsidR="00291F23" w:rsidRPr="00A64999">
        <w:rPr>
          <w:szCs w:val="24"/>
          <w:lang w:val="it-IT"/>
        </w:rPr>
        <w:t>Gymnasium 120, 69f.</w:t>
      </w:r>
    </w:p>
    <w:p w:rsidR="00291F23" w:rsidRPr="00A64999" w:rsidRDefault="00291F23" w:rsidP="00733382">
      <w:pPr>
        <w:pStyle w:val="Textkrper23"/>
        <w:jc w:val="both"/>
        <w:rPr>
          <w:szCs w:val="24"/>
          <w:lang w:val="it-IT"/>
        </w:rPr>
      </w:pPr>
    </w:p>
    <w:p w:rsidR="00291F23" w:rsidRPr="00A64999" w:rsidRDefault="00773030" w:rsidP="00733382">
      <w:pPr>
        <w:pStyle w:val="Textkrper23"/>
        <w:jc w:val="both"/>
        <w:rPr>
          <w:szCs w:val="24"/>
          <w:lang w:val="it-IT"/>
        </w:rPr>
      </w:pPr>
      <w:r w:rsidRPr="00A64999">
        <w:rPr>
          <w:szCs w:val="24"/>
          <w:lang w:val="it-IT"/>
        </w:rPr>
        <w:t>[401</w:t>
      </w:r>
      <w:r w:rsidR="00291F23" w:rsidRPr="00A64999">
        <w:rPr>
          <w:szCs w:val="24"/>
          <w:lang w:val="it-IT"/>
        </w:rPr>
        <w:t>]</w:t>
      </w:r>
      <w:r w:rsidR="00291F23" w:rsidRPr="00A64999">
        <w:rPr>
          <w:szCs w:val="24"/>
          <w:lang w:val="it-IT"/>
        </w:rPr>
        <w:tab/>
        <w:t>Introduzione alla sezione straniera, in: XXVII Certamen Horatianum 3-4-5 maggio 2013. Liceo Classico Statale “Q. Orazio Flacco” Venosa / Lavello, Venosa, 43f.</w:t>
      </w:r>
    </w:p>
    <w:p w:rsidR="00443B6C" w:rsidRPr="00A64999" w:rsidRDefault="00443B6C" w:rsidP="00733382">
      <w:pPr>
        <w:pStyle w:val="Textkrper23"/>
        <w:jc w:val="both"/>
        <w:rPr>
          <w:szCs w:val="24"/>
          <w:lang w:val="it-IT"/>
        </w:rPr>
      </w:pPr>
    </w:p>
    <w:p w:rsidR="00443B6C" w:rsidRPr="00A64999" w:rsidRDefault="00773030" w:rsidP="00733382">
      <w:pPr>
        <w:pStyle w:val="Textkrper23"/>
        <w:jc w:val="both"/>
        <w:rPr>
          <w:szCs w:val="24"/>
          <w:lang w:val="en-US"/>
        </w:rPr>
      </w:pPr>
      <w:r w:rsidRPr="00A64999">
        <w:rPr>
          <w:szCs w:val="24"/>
          <w:lang w:val="en-US"/>
        </w:rPr>
        <w:t>[402</w:t>
      </w:r>
      <w:r w:rsidR="00443B6C" w:rsidRPr="00A64999">
        <w:rPr>
          <w:szCs w:val="24"/>
          <w:lang w:val="en-US"/>
        </w:rPr>
        <w:t>]</w:t>
      </w:r>
      <w:r w:rsidR="00443B6C" w:rsidRPr="00A64999">
        <w:rPr>
          <w:szCs w:val="24"/>
          <w:lang w:val="en-US"/>
        </w:rPr>
        <w:tab/>
        <w:t xml:space="preserve">Rez. Gareth Schmeling with the Collaboration of Aldo Setaioli, A Commentary on the </w:t>
      </w:r>
      <w:r w:rsidR="00443B6C" w:rsidRPr="00A64999">
        <w:rPr>
          <w:i/>
          <w:szCs w:val="24"/>
          <w:lang w:val="en-US"/>
        </w:rPr>
        <w:t>Satyrica</w:t>
      </w:r>
      <w:r w:rsidR="00443B6C" w:rsidRPr="00A64999">
        <w:rPr>
          <w:szCs w:val="24"/>
          <w:lang w:val="en-US"/>
        </w:rPr>
        <w:t xml:space="preserve"> of Petronius, Oxford</w:t>
      </w:r>
      <w:r w:rsidR="00A72281">
        <w:rPr>
          <w:szCs w:val="24"/>
          <w:lang w:val="en-US"/>
        </w:rPr>
        <w:t xml:space="preserve"> 2011, </w:t>
      </w:r>
      <w:r w:rsidR="00A64C7F" w:rsidRPr="00A64999">
        <w:rPr>
          <w:szCs w:val="24"/>
          <w:lang w:val="en-US"/>
        </w:rPr>
        <w:t>Classical World 106, 541f.</w:t>
      </w:r>
    </w:p>
    <w:p w:rsidR="005215C1" w:rsidRPr="00A64999" w:rsidRDefault="005215C1" w:rsidP="00733382">
      <w:pPr>
        <w:pStyle w:val="Textkrper23"/>
        <w:jc w:val="both"/>
        <w:rPr>
          <w:szCs w:val="24"/>
          <w:lang w:val="en-US"/>
        </w:rPr>
      </w:pPr>
    </w:p>
    <w:p w:rsidR="005215C1" w:rsidRPr="00A64999" w:rsidRDefault="00773030" w:rsidP="00733382">
      <w:pPr>
        <w:pStyle w:val="Textkrper23"/>
        <w:jc w:val="both"/>
        <w:rPr>
          <w:szCs w:val="24"/>
        </w:rPr>
      </w:pPr>
      <w:r w:rsidRPr="00A64999">
        <w:rPr>
          <w:szCs w:val="24"/>
        </w:rPr>
        <w:t>[403</w:t>
      </w:r>
      <w:r w:rsidR="005215C1" w:rsidRPr="00A64999">
        <w:rPr>
          <w:szCs w:val="24"/>
        </w:rPr>
        <w:t>]</w:t>
      </w:r>
      <w:r w:rsidR="005215C1" w:rsidRPr="00A64999">
        <w:rPr>
          <w:szCs w:val="24"/>
        </w:rPr>
        <w:tab/>
        <w:t>P. Ovidius Naso: Gedichte aus der Verbannung. Eine Auswahl aus „Tristia“ und „Epistulae ex Ponto“. Lateinisch und Deutsch. Übersetzt und herausgegeben, Stuttgart (Reclams Universal-Bibliothek UB 18976).</w:t>
      </w:r>
    </w:p>
    <w:p w:rsidR="00EA2C18" w:rsidRPr="00A64999" w:rsidRDefault="00EA2C18" w:rsidP="00733382">
      <w:pPr>
        <w:pStyle w:val="Textkrper23"/>
        <w:jc w:val="both"/>
        <w:rPr>
          <w:szCs w:val="24"/>
        </w:rPr>
      </w:pPr>
    </w:p>
    <w:p w:rsidR="00E7791A" w:rsidRPr="00A64999" w:rsidRDefault="00E7791A" w:rsidP="00733382">
      <w:pPr>
        <w:ind w:left="703" w:hanging="703"/>
        <w:jc w:val="both"/>
        <w:rPr>
          <w:sz w:val="24"/>
          <w:szCs w:val="24"/>
          <w:lang w:val="en-US"/>
        </w:rPr>
      </w:pPr>
      <w:r w:rsidRPr="00A64999">
        <w:rPr>
          <w:sz w:val="24"/>
          <w:szCs w:val="24"/>
          <w:lang w:val="en-US"/>
        </w:rPr>
        <w:lastRenderedPageBreak/>
        <w:t>[404]</w:t>
      </w:r>
      <w:r w:rsidRPr="00A64999">
        <w:rPr>
          <w:sz w:val="24"/>
          <w:szCs w:val="24"/>
          <w:lang w:val="en-US"/>
        </w:rPr>
        <w:tab/>
        <w:t>Rez. Silvia Montiglio</w:t>
      </w:r>
      <w:r w:rsidRPr="00A64999">
        <w:rPr>
          <w:smallCaps/>
          <w:sz w:val="24"/>
          <w:szCs w:val="24"/>
          <w:lang w:val="en-US"/>
        </w:rPr>
        <w:t xml:space="preserve">, </w:t>
      </w:r>
      <w:r w:rsidRPr="00A64999">
        <w:rPr>
          <w:sz w:val="24"/>
          <w:szCs w:val="24"/>
          <w:lang w:val="en-US"/>
        </w:rPr>
        <w:t>Love and Providence: Recognition in the Ancient Novel, O</w:t>
      </w:r>
      <w:r w:rsidRPr="00A64999">
        <w:rPr>
          <w:sz w:val="24"/>
          <w:szCs w:val="24"/>
          <w:lang w:val="en-US"/>
        </w:rPr>
        <w:t>x</w:t>
      </w:r>
      <w:r w:rsidR="00A72281">
        <w:rPr>
          <w:sz w:val="24"/>
          <w:szCs w:val="24"/>
          <w:lang w:val="en-US"/>
        </w:rPr>
        <w:t xml:space="preserve">ford 2013, </w:t>
      </w:r>
      <w:r w:rsidRPr="00A64999">
        <w:rPr>
          <w:sz w:val="24"/>
          <w:szCs w:val="24"/>
          <w:lang w:val="en-US"/>
        </w:rPr>
        <w:t>Gymnasium 120, 285-287.</w:t>
      </w:r>
    </w:p>
    <w:p w:rsidR="00E7791A" w:rsidRPr="00A64999" w:rsidRDefault="00E7791A" w:rsidP="00733382">
      <w:pPr>
        <w:ind w:left="703" w:hanging="703"/>
        <w:jc w:val="both"/>
        <w:rPr>
          <w:sz w:val="24"/>
          <w:szCs w:val="24"/>
          <w:lang w:val="en-US"/>
        </w:rPr>
      </w:pPr>
    </w:p>
    <w:p w:rsidR="00EA2C18" w:rsidRPr="00A64999" w:rsidRDefault="00E7791A" w:rsidP="00733382">
      <w:pPr>
        <w:ind w:left="703" w:hanging="703"/>
        <w:jc w:val="both"/>
        <w:rPr>
          <w:sz w:val="24"/>
          <w:szCs w:val="24"/>
        </w:rPr>
      </w:pPr>
      <w:r w:rsidRPr="00A64999">
        <w:rPr>
          <w:sz w:val="24"/>
          <w:szCs w:val="24"/>
          <w:lang w:val="en-US"/>
        </w:rPr>
        <w:t>[405</w:t>
      </w:r>
      <w:r w:rsidR="00EA2C18" w:rsidRPr="00A64999">
        <w:rPr>
          <w:sz w:val="24"/>
          <w:szCs w:val="24"/>
          <w:lang w:val="en-US"/>
        </w:rPr>
        <w:t>]</w:t>
      </w:r>
      <w:r w:rsidR="00EA2C18" w:rsidRPr="00A64999">
        <w:rPr>
          <w:sz w:val="24"/>
          <w:szCs w:val="24"/>
          <w:lang w:val="en-US"/>
        </w:rPr>
        <w:tab/>
        <w:t xml:space="preserve">Rez. Stelios Panayotakis, The Story of Apollonius, King of Tyre. </w:t>
      </w:r>
      <w:r w:rsidR="00EA2C18" w:rsidRPr="00A64999">
        <w:rPr>
          <w:sz w:val="24"/>
          <w:szCs w:val="24"/>
        </w:rPr>
        <w:t>A Commentary, Be</w:t>
      </w:r>
      <w:r w:rsidR="00EA2C18" w:rsidRPr="00A64999">
        <w:rPr>
          <w:sz w:val="24"/>
          <w:szCs w:val="24"/>
        </w:rPr>
        <w:t>r</w:t>
      </w:r>
      <w:r w:rsidR="00A72281">
        <w:rPr>
          <w:sz w:val="24"/>
          <w:szCs w:val="24"/>
        </w:rPr>
        <w:t xml:space="preserve">lin/Boston 2012, </w:t>
      </w:r>
      <w:r w:rsidR="00EA2C18" w:rsidRPr="00A64999">
        <w:rPr>
          <w:sz w:val="24"/>
          <w:szCs w:val="24"/>
        </w:rPr>
        <w:t xml:space="preserve">Gymnasium 120, </w:t>
      </w:r>
      <w:r w:rsidRPr="00A64999">
        <w:rPr>
          <w:sz w:val="24"/>
          <w:szCs w:val="24"/>
        </w:rPr>
        <w:t>287f.</w:t>
      </w:r>
    </w:p>
    <w:p w:rsidR="00B21867" w:rsidRPr="00A64999" w:rsidRDefault="00B21867" w:rsidP="00733382">
      <w:pPr>
        <w:jc w:val="both"/>
        <w:rPr>
          <w:sz w:val="24"/>
          <w:szCs w:val="24"/>
        </w:rPr>
      </w:pPr>
    </w:p>
    <w:p w:rsidR="00DC6AB8" w:rsidRPr="00A64999" w:rsidRDefault="00773030" w:rsidP="00733382">
      <w:pPr>
        <w:ind w:left="703" w:hanging="703"/>
        <w:jc w:val="both"/>
        <w:rPr>
          <w:sz w:val="24"/>
          <w:szCs w:val="24"/>
        </w:rPr>
      </w:pPr>
      <w:r w:rsidRPr="00A64999">
        <w:rPr>
          <w:sz w:val="24"/>
          <w:szCs w:val="24"/>
        </w:rPr>
        <w:t>[406</w:t>
      </w:r>
      <w:r w:rsidR="00B21867" w:rsidRPr="00A64999">
        <w:rPr>
          <w:sz w:val="24"/>
          <w:szCs w:val="24"/>
        </w:rPr>
        <w:t>]</w:t>
      </w:r>
      <w:r w:rsidR="00B21867" w:rsidRPr="00A64999">
        <w:rPr>
          <w:sz w:val="24"/>
          <w:szCs w:val="24"/>
        </w:rPr>
        <w:tab/>
        <w:t>Petronius Arbiter: Satyrische Geschichten. Satyrica. Lateinisch – deutsch. Hg. und übersetzt von N.H., Berlin (Sammlung Tusculum).</w:t>
      </w:r>
    </w:p>
    <w:p w:rsidR="004772D7" w:rsidRPr="00E0347F" w:rsidRDefault="00DC6AB8" w:rsidP="00733382">
      <w:pPr>
        <w:overflowPunct/>
        <w:ind w:firstLine="703"/>
        <w:jc w:val="both"/>
        <w:textAlignment w:val="auto"/>
        <w:rPr>
          <w:rFonts w:ascii="Helvetica" w:hAnsi="Helvetica" w:cs="Helvetica"/>
        </w:rPr>
      </w:pPr>
      <w:r w:rsidRPr="00E0347F">
        <w:t>[</w:t>
      </w:r>
      <w:r w:rsidR="008A580C" w:rsidRPr="00E0347F">
        <w:rPr>
          <w:lang w:val="en-US"/>
        </w:rPr>
        <w:t>R. Martin, Latomus 74, 2015, 1129f.;</w:t>
      </w:r>
      <w:r w:rsidR="00E0347F" w:rsidRPr="00E0347F">
        <w:rPr>
          <w:lang w:val="en-US"/>
        </w:rPr>
        <w:t xml:space="preserve"> </w:t>
      </w:r>
      <w:r w:rsidR="004772D7" w:rsidRPr="00E0347F">
        <w:t>F. Weitz, Informationsmittel (IFB)</w:t>
      </w:r>
      <w:r w:rsidR="006672D3" w:rsidRPr="00E0347F">
        <w:t>]</w:t>
      </w:r>
      <w:r w:rsidR="004772D7" w:rsidRPr="00E0347F">
        <w:rPr>
          <w:rFonts w:ascii="Helvetica" w:hAnsi="Helvetica" w:cs="Helvetica"/>
          <w:color w:val="0000FF"/>
        </w:rPr>
        <w:t xml:space="preserve"> </w:t>
      </w:r>
      <w:r w:rsidR="004772D7" w:rsidRPr="00E0347F">
        <w:t>11.6. 2015</w:t>
      </w:r>
      <w:r w:rsidR="004772D7" w:rsidRPr="00E0347F">
        <w:rPr>
          <w:color w:val="0000FF"/>
        </w:rPr>
        <w:t xml:space="preserve"> </w:t>
      </w:r>
      <w:r w:rsidR="004772D7" w:rsidRPr="00E0347F">
        <w:t>bw.de/</w:t>
      </w:r>
    </w:p>
    <w:p w:rsidR="00DC6AB8" w:rsidRPr="00E0347F" w:rsidRDefault="00D425B9" w:rsidP="00733382">
      <w:pPr>
        <w:ind w:firstLine="703"/>
        <w:jc w:val="both"/>
        <w:rPr>
          <w:lang w:val="en-US"/>
        </w:rPr>
      </w:pPr>
      <w:hyperlink r:id="rId9" w:history="1">
        <w:r w:rsidR="004772D7" w:rsidRPr="00E0347F">
          <w:rPr>
            <w:rStyle w:val="Hyperlink"/>
            <w:color w:val="auto"/>
            <w:u w:val="none"/>
            <w:lang w:val="en-US"/>
          </w:rPr>
          <w:t>http://ifb.bsz-bw.de/bsz386820376rez-1.pdf</w:t>
        </w:r>
      </w:hyperlink>
      <w:r w:rsidR="00E0347F" w:rsidRPr="00E0347F">
        <w:t>; M. J. Falcone, Aevum 90, 2016, 271f.</w:t>
      </w:r>
      <w:r w:rsidR="008A580C" w:rsidRPr="00E0347F">
        <w:rPr>
          <w:lang w:val="en-US"/>
        </w:rPr>
        <w:t>]</w:t>
      </w:r>
    </w:p>
    <w:p w:rsidR="00B05C70" w:rsidRPr="00A64999" w:rsidRDefault="00B05C70" w:rsidP="00733382">
      <w:pPr>
        <w:ind w:left="703" w:hanging="703"/>
        <w:jc w:val="both"/>
        <w:rPr>
          <w:sz w:val="24"/>
          <w:szCs w:val="24"/>
          <w:lang w:val="en-US"/>
        </w:rPr>
      </w:pPr>
    </w:p>
    <w:p w:rsidR="00B05C70" w:rsidRPr="00A64999" w:rsidRDefault="00773030" w:rsidP="00733382">
      <w:pPr>
        <w:ind w:left="703" w:hanging="703"/>
        <w:jc w:val="both"/>
        <w:rPr>
          <w:sz w:val="24"/>
          <w:szCs w:val="24"/>
        </w:rPr>
      </w:pPr>
      <w:r w:rsidRPr="00A64999">
        <w:rPr>
          <w:sz w:val="24"/>
          <w:szCs w:val="24"/>
          <w:lang w:val="en-US"/>
        </w:rPr>
        <w:t>[407</w:t>
      </w:r>
      <w:r w:rsidR="00B05C70" w:rsidRPr="00A64999">
        <w:rPr>
          <w:sz w:val="24"/>
          <w:szCs w:val="24"/>
          <w:lang w:val="en-US"/>
        </w:rPr>
        <w:t>]</w:t>
      </w:r>
      <w:r w:rsidR="00B05C70" w:rsidRPr="00A64999">
        <w:rPr>
          <w:sz w:val="24"/>
          <w:szCs w:val="24"/>
          <w:lang w:val="en-US"/>
        </w:rPr>
        <w:tab/>
        <w:t xml:space="preserve">Ovid. </w:t>
      </w:r>
      <w:r w:rsidR="00B05C70" w:rsidRPr="00A64999">
        <w:rPr>
          <w:sz w:val="24"/>
          <w:szCs w:val="24"/>
        </w:rPr>
        <w:t>Textspektrum – Interpretationsaspekte – Fortwirken, Der altsprachliche Unte</w:t>
      </w:r>
      <w:r w:rsidR="00B05C70" w:rsidRPr="00A64999">
        <w:rPr>
          <w:sz w:val="24"/>
          <w:szCs w:val="24"/>
        </w:rPr>
        <w:t>r</w:t>
      </w:r>
      <w:r w:rsidR="00B05C70" w:rsidRPr="00A64999">
        <w:rPr>
          <w:sz w:val="24"/>
          <w:szCs w:val="24"/>
        </w:rPr>
        <w:t>richt 56.4+5, 2-11.</w:t>
      </w:r>
    </w:p>
    <w:p w:rsidR="00440BA0" w:rsidRPr="00A64999" w:rsidRDefault="00440BA0" w:rsidP="00733382">
      <w:pPr>
        <w:ind w:left="703" w:hanging="703"/>
        <w:jc w:val="both"/>
        <w:rPr>
          <w:sz w:val="24"/>
          <w:szCs w:val="24"/>
        </w:rPr>
      </w:pPr>
    </w:p>
    <w:p w:rsidR="00440BA0" w:rsidRPr="00A64999" w:rsidRDefault="00773030" w:rsidP="00733382">
      <w:pPr>
        <w:ind w:left="703" w:hanging="703"/>
        <w:jc w:val="both"/>
        <w:rPr>
          <w:sz w:val="24"/>
          <w:szCs w:val="24"/>
        </w:rPr>
      </w:pPr>
      <w:r w:rsidRPr="00A64999">
        <w:rPr>
          <w:sz w:val="24"/>
          <w:szCs w:val="24"/>
        </w:rPr>
        <w:t>[408</w:t>
      </w:r>
      <w:r w:rsidR="00440BA0" w:rsidRPr="00A64999">
        <w:rPr>
          <w:sz w:val="24"/>
          <w:szCs w:val="24"/>
        </w:rPr>
        <w:t>]</w:t>
      </w:r>
      <w:r w:rsidR="00440BA0" w:rsidRPr="00A64999">
        <w:rPr>
          <w:sz w:val="24"/>
          <w:szCs w:val="24"/>
        </w:rPr>
        <w:tab/>
        <w:t>Ein intertextueller Dialog über Liebe und Tod: Die Postumus-Gedichte des Horaz (c. 2,14) und Properz (3,12), in: Rolf Kussl (Hg.) Dichter, Denker, Denkmäler. Beiträge zum altsprachlichen Unterricht, Speyer (Dialog Schule-Wissenschaft – Klassische S</w:t>
      </w:r>
      <w:r w:rsidR="000255FA">
        <w:rPr>
          <w:sz w:val="24"/>
          <w:szCs w:val="24"/>
        </w:rPr>
        <w:t xml:space="preserve">prachen und Literaturen 47), </w:t>
      </w:r>
      <w:r w:rsidR="00440BA0" w:rsidRPr="00A64999">
        <w:rPr>
          <w:sz w:val="24"/>
          <w:szCs w:val="24"/>
        </w:rPr>
        <w:t>57-70.</w:t>
      </w:r>
    </w:p>
    <w:p w:rsidR="004647CD" w:rsidRPr="00A64999" w:rsidRDefault="004647CD" w:rsidP="00733382">
      <w:pPr>
        <w:ind w:left="703" w:hanging="703"/>
        <w:jc w:val="both"/>
        <w:rPr>
          <w:sz w:val="24"/>
          <w:szCs w:val="24"/>
        </w:rPr>
      </w:pPr>
    </w:p>
    <w:p w:rsidR="004647CD" w:rsidRPr="00A64999" w:rsidRDefault="00773030" w:rsidP="00733382">
      <w:pPr>
        <w:ind w:left="703" w:hanging="703"/>
        <w:jc w:val="both"/>
        <w:rPr>
          <w:sz w:val="24"/>
          <w:szCs w:val="24"/>
        </w:rPr>
      </w:pPr>
      <w:r w:rsidRPr="00A64999">
        <w:rPr>
          <w:sz w:val="24"/>
          <w:szCs w:val="24"/>
        </w:rPr>
        <w:t>[409</w:t>
      </w:r>
      <w:r w:rsidR="004647CD" w:rsidRPr="00A64999">
        <w:rPr>
          <w:sz w:val="24"/>
          <w:szCs w:val="24"/>
        </w:rPr>
        <w:t>]</w:t>
      </w:r>
      <w:r w:rsidR="004647CD" w:rsidRPr="00A64999">
        <w:rPr>
          <w:sz w:val="24"/>
          <w:szCs w:val="24"/>
        </w:rPr>
        <w:tab/>
        <w:t>Aristophanes: Die Vögel. Aus dem Griechischen übersetzt und herausgegeben, Stut</w:t>
      </w:r>
      <w:r w:rsidR="004647CD" w:rsidRPr="00A64999">
        <w:rPr>
          <w:sz w:val="24"/>
          <w:szCs w:val="24"/>
        </w:rPr>
        <w:t>t</w:t>
      </w:r>
      <w:r w:rsidR="004647CD" w:rsidRPr="00A64999">
        <w:rPr>
          <w:sz w:val="24"/>
          <w:szCs w:val="24"/>
        </w:rPr>
        <w:t>gart (Reclams Universal-Bibliothek 19130).</w:t>
      </w:r>
    </w:p>
    <w:p w:rsidR="0053562B" w:rsidRPr="00A64999" w:rsidRDefault="0053562B" w:rsidP="00733382">
      <w:pPr>
        <w:ind w:left="703" w:hanging="703"/>
        <w:jc w:val="both"/>
        <w:rPr>
          <w:sz w:val="24"/>
          <w:szCs w:val="24"/>
        </w:rPr>
      </w:pPr>
    </w:p>
    <w:p w:rsidR="0053562B" w:rsidRPr="00A64999" w:rsidRDefault="00773030" w:rsidP="00733382">
      <w:pPr>
        <w:ind w:left="703" w:hanging="703"/>
        <w:jc w:val="both"/>
        <w:rPr>
          <w:sz w:val="24"/>
          <w:szCs w:val="24"/>
        </w:rPr>
      </w:pPr>
      <w:r w:rsidRPr="00A64999">
        <w:rPr>
          <w:sz w:val="24"/>
          <w:szCs w:val="24"/>
          <w:lang w:val="it-IT"/>
        </w:rPr>
        <w:t>[410</w:t>
      </w:r>
      <w:r w:rsidR="0053562B" w:rsidRPr="00A64999">
        <w:rPr>
          <w:sz w:val="24"/>
          <w:szCs w:val="24"/>
          <w:lang w:val="it-IT"/>
        </w:rPr>
        <w:t>]</w:t>
      </w:r>
      <w:r w:rsidR="0053562B" w:rsidRPr="00A64999">
        <w:rPr>
          <w:sz w:val="24"/>
          <w:szCs w:val="24"/>
          <w:lang w:val="it-IT"/>
        </w:rPr>
        <w:tab/>
        <w:t xml:space="preserve">Struttura encomiastica e riflessi di realtà tardo-repubblicana nella Vita die Attico di Cornelio Nepote, in: Girorgio Bernardi Pierini/Alberto Cavarzere (Hgg.):  Orizzonti culturali di Cornelio Nepote. Dal Po a Roma. Atti del Convegno. Ostiglia, 27 aprile 2012 – Mantova, 28 aprile 2012, Firenze (Accademia Nazionale Virgiliana di Scienze Lettere e Arti. </w:t>
      </w:r>
      <w:r w:rsidR="0053562B" w:rsidRPr="00A64999">
        <w:rPr>
          <w:sz w:val="24"/>
          <w:szCs w:val="24"/>
        </w:rPr>
        <w:t>Miscell</w:t>
      </w:r>
      <w:r w:rsidR="000255FA">
        <w:rPr>
          <w:sz w:val="24"/>
          <w:szCs w:val="24"/>
        </w:rPr>
        <w:t xml:space="preserve">anea 28), </w:t>
      </w:r>
      <w:r w:rsidR="00E80557" w:rsidRPr="00A64999">
        <w:rPr>
          <w:sz w:val="24"/>
          <w:szCs w:val="24"/>
        </w:rPr>
        <w:t>131-145 (= ital. Fassung von [127]).</w:t>
      </w:r>
    </w:p>
    <w:p w:rsidR="00307AE4" w:rsidRPr="00A64999" w:rsidRDefault="00307AE4" w:rsidP="00733382">
      <w:pPr>
        <w:ind w:left="703" w:hanging="703"/>
        <w:jc w:val="both"/>
        <w:rPr>
          <w:sz w:val="24"/>
          <w:szCs w:val="24"/>
        </w:rPr>
      </w:pPr>
    </w:p>
    <w:p w:rsidR="00307AE4" w:rsidRPr="00A64999" w:rsidRDefault="00773030" w:rsidP="00733382">
      <w:pPr>
        <w:ind w:left="703" w:hanging="703"/>
        <w:jc w:val="both"/>
        <w:rPr>
          <w:sz w:val="24"/>
          <w:szCs w:val="24"/>
        </w:rPr>
      </w:pPr>
      <w:r w:rsidRPr="00A64999">
        <w:rPr>
          <w:sz w:val="24"/>
          <w:szCs w:val="24"/>
        </w:rPr>
        <w:t>[411</w:t>
      </w:r>
      <w:r w:rsidR="00307AE4" w:rsidRPr="00A64999">
        <w:rPr>
          <w:sz w:val="24"/>
          <w:szCs w:val="24"/>
        </w:rPr>
        <w:t>]</w:t>
      </w:r>
      <w:r w:rsidR="00307AE4" w:rsidRPr="00A64999">
        <w:rPr>
          <w:sz w:val="24"/>
          <w:szCs w:val="24"/>
        </w:rPr>
        <w:tab/>
        <w:t>Γελώντας με τούς αρχαίους ΄Ελληνες – Lac</w:t>
      </w:r>
      <w:r w:rsidR="00A72281">
        <w:rPr>
          <w:sz w:val="24"/>
          <w:szCs w:val="24"/>
        </w:rPr>
        <w:t xml:space="preserve">hen mit den alten Griechen, </w:t>
      </w:r>
      <w:r w:rsidR="00307AE4" w:rsidRPr="00A64999">
        <w:rPr>
          <w:sz w:val="24"/>
          <w:szCs w:val="24"/>
        </w:rPr>
        <w:t xml:space="preserve">Hermes. </w:t>
      </w:r>
      <w:r w:rsidR="00C21B67" w:rsidRPr="00A64999">
        <w:rPr>
          <w:sz w:val="24"/>
          <w:szCs w:val="24"/>
        </w:rPr>
        <w:t xml:space="preserve">ΕΡΜΗΣ. </w:t>
      </w:r>
      <w:r w:rsidR="00307AE4" w:rsidRPr="00A64999">
        <w:rPr>
          <w:sz w:val="24"/>
          <w:szCs w:val="24"/>
        </w:rPr>
        <w:t>Deutsch-Gri</w:t>
      </w:r>
      <w:r w:rsidR="000255FA">
        <w:rPr>
          <w:sz w:val="24"/>
          <w:szCs w:val="24"/>
        </w:rPr>
        <w:t>echische Zeitschrift 2013/II,</w:t>
      </w:r>
      <w:r w:rsidR="00307AE4" w:rsidRPr="00A64999">
        <w:rPr>
          <w:sz w:val="24"/>
          <w:szCs w:val="24"/>
        </w:rPr>
        <w:t xml:space="preserve"> 71-73. </w:t>
      </w:r>
    </w:p>
    <w:p w:rsidR="001C7270" w:rsidRPr="00A64999" w:rsidRDefault="001C7270" w:rsidP="00733382">
      <w:pPr>
        <w:ind w:left="703" w:hanging="703"/>
        <w:jc w:val="both"/>
        <w:rPr>
          <w:sz w:val="24"/>
          <w:szCs w:val="24"/>
        </w:rPr>
      </w:pPr>
    </w:p>
    <w:p w:rsidR="001C7270" w:rsidRPr="00A64999" w:rsidRDefault="00773030" w:rsidP="00733382">
      <w:pPr>
        <w:ind w:left="703" w:hanging="703"/>
        <w:jc w:val="both"/>
        <w:rPr>
          <w:sz w:val="24"/>
          <w:szCs w:val="24"/>
        </w:rPr>
      </w:pPr>
      <w:r w:rsidRPr="00A64999">
        <w:rPr>
          <w:sz w:val="24"/>
          <w:szCs w:val="24"/>
        </w:rPr>
        <w:t>[412</w:t>
      </w:r>
      <w:r w:rsidR="00A72281">
        <w:rPr>
          <w:sz w:val="24"/>
          <w:szCs w:val="24"/>
        </w:rPr>
        <w:t>]</w:t>
      </w:r>
      <w:r w:rsidR="00A72281">
        <w:rPr>
          <w:sz w:val="24"/>
          <w:szCs w:val="24"/>
        </w:rPr>
        <w:tab/>
        <w:t xml:space="preserve">Egypt in the Greek Novel, </w:t>
      </w:r>
      <w:r w:rsidR="001C7270" w:rsidRPr="00A64999">
        <w:rPr>
          <w:sz w:val="24"/>
          <w:szCs w:val="24"/>
        </w:rPr>
        <w:t>Antike und Abendland 59, 112-125.</w:t>
      </w:r>
    </w:p>
    <w:p w:rsidR="00675F6D" w:rsidRPr="00A64999" w:rsidRDefault="00675F6D" w:rsidP="00733382">
      <w:pPr>
        <w:ind w:left="703" w:hanging="703"/>
        <w:jc w:val="both"/>
        <w:rPr>
          <w:sz w:val="24"/>
          <w:szCs w:val="24"/>
        </w:rPr>
      </w:pPr>
    </w:p>
    <w:p w:rsidR="00675F6D" w:rsidRPr="00A64999" w:rsidRDefault="00773030" w:rsidP="00733382">
      <w:pPr>
        <w:ind w:left="703" w:hanging="703"/>
        <w:jc w:val="both"/>
        <w:rPr>
          <w:sz w:val="24"/>
          <w:szCs w:val="24"/>
          <w:lang w:val="en-US"/>
        </w:rPr>
      </w:pPr>
      <w:r w:rsidRPr="00A64999">
        <w:rPr>
          <w:sz w:val="24"/>
          <w:szCs w:val="24"/>
          <w:lang w:val="en-US"/>
        </w:rPr>
        <w:lastRenderedPageBreak/>
        <w:t>[413</w:t>
      </w:r>
      <w:r w:rsidR="00675F6D" w:rsidRPr="00A64999">
        <w:rPr>
          <w:sz w:val="24"/>
          <w:szCs w:val="24"/>
          <w:lang w:val="en-US"/>
        </w:rPr>
        <w:t>]</w:t>
      </w:r>
      <w:r w:rsidR="00675F6D" w:rsidRPr="00A64999">
        <w:rPr>
          <w:sz w:val="24"/>
          <w:szCs w:val="24"/>
          <w:lang w:val="en-US"/>
        </w:rPr>
        <w:tab/>
        <w:t>Rez. Marília P. Futre Pinheiro/Marilyn B. Skinner /Froma I. Zeitlin (Hgg.), Narrating Desire: Eros, Sex and Gender in the Ancient Novel, Berlin, Boston 20</w:t>
      </w:r>
      <w:r w:rsidR="00A72281">
        <w:rPr>
          <w:sz w:val="24"/>
          <w:szCs w:val="24"/>
          <w:lang w:val="en-US"/>
        </w:rPr>
        <w:t xml:space="preserve">12 (Trends in Classics 14), </w:t>
      </w:r>
      <w:r w:rsidR="00675F6D" w:rsidRPr="00A64999">
        <w:rPr>
          <w:sz w:val="24"/>
          <w:szCs w:val="24"/>
          <w:lang w:val="en-US"/>
        </w:rPr>
        <w:t>Klio 95, 517-519.</w:t>
      </w:r>
    </w:p>
    <w:p w:rsidR="00D32308" w:rsidRPr="00A64999" w:rsidRDefault="00D32308" w:rsidP="00733382">
      <w:pPr>
        <w:ind w:left="703" w:hanging="703"/>
        <w:jc w:val="both"/>
        <w:rPr>
          <w:sz w:val="24"/>
          <w:szCs w:val="24"/>
          <w:lang w:val="en-US"/>
        </w:rPr>
      </w:pPr>
    </w:p>
    <w:p w:rsidR="00A7258C" w:rsidRPr="00D96042" w:rsidRDefault="00A7258C" w:rsidP="00912ABB">
      <w:pPr>
        <w:ind w:left="703" w:hanging="703"/>
        <w:jc w:val="center"/>
        <w:rPr>
          <w:b/>
          <w:sz w:val="24"/>
          <w:szCs w:val="24"/>
          <w:lang w:val="en-US"/>
        </w:rPr>
      </w:pPr>
      <w:r w:rsidRPr="00D96042">
        <w:rPr>
          <w:b/>
          <w:sz w:val="24"/>
          <w:szCs w:val="24"/>
          <w:lang w:val="en-US"/>
        </w:rPr>
        <w:t>2014</w:t>
      </w:r>
    </w:p>
    <w:p w:rsidR="00A7258C" w:rsidRPr="00A64999" w:rsidRDefault="00A7258C" w:rsidP="00733382">
      <w:pPr>
        <w:ind w:left="703" w:hanging="703"/>
        <w:jc w:val="both"/>
        <w:rPr>
          <w:sz w:val="24"/>
          <w:szCs w:val="24"/>
          <w:lang w:val="en-US"/>
        </w:rPr>
      </w:pPr>
    </w:p>
    <w:p w:rsidR="00D32308" w:rsidRPr="00A64999" w:rsidRDefault="00773030" w:rsidP="00733382">
      <w:pPr>
        <w:ind w:left="703" w:hanging="703"/>
        <w:jc w:val="both"/>
        <w:rPr>
          <w:sz w:val="24"/>
          <w:szCs w:val="24"/>
          <w:lang w:val="en-US"/>
        </w:rPr>
      </w:pPr>
      <w:r w:rsidRPr="00A64999">
        <w:rPr>
          <w:sz w:val="24"/>
          <w:szCs w:val="24"/>
          <w:lang w:val="en-US"/>
        </w:rPr>
        <w:t>[414</w:t>
      </w:r>
      <w:r w:rsidR="00D32308" w:rsidRPr="00A64999">
        <w:rPr>
          <w:sz w:val="24"/>
          <w:szCs w:val="24"/>
          <w:lang w:val="en-US"/>
        </w:rPr>
        <w:t>]</w:t>
      </w:r>
      <w:r w:rsidR="00D32308" w:rsidRPr="00A64999">
        <w:rPr>
          <w:sz w:val="24"/>
          <w:szCs w:val="24"/>
          <w:lang w:val="en-US"/>
        </w:rPr>
        <w:tab/>
        <w:t>Rez. Philip Hardie, Rumour and Renown: Representations of Fama in Western Liter</w:t>
      </w:r>
      <w:r w:rsidR="00D32308" w:rsidRPr="00A64999">
        <w:rPr>
          <w:sz w:val="24"/>
          <w:szCs w:val="24"/>
          <w:lang w:val="en-US"/>
        </w:rPr>
        <w:t>a</w:t>
      </w:r>
      <w:r w:rsidR="00D32308" w:rsidRPr="00A64999">
        <w:rPr>
          <w:sz w:val="24"/>
          <w:szCs w:val="24"/>
          <w:lang w:val="en-US"/>
        </w:rPr>
        <w:t>ture</w:t>
      </w:r>
      <w:r w:rsidR="00D32308" w:rsidRPr="005B17C6">
        <w:rPr>
          <w:sz w:val="24"/>
          <w:szCs w:val="24"/>
          <w:lang w:val="en-US"/>
        </w:rPr>
        <w:t>,</w:t>
      </w:r>
      <w:r w:rsidR="00D32308" w:rsidRPr="00A64999">
        <w:rPr>
          <w:i/>
          <w:sz w:val="24"/>
          <w:szCs w:val="24"/>
          <w:lang w:val="en-US"/>
        </w:rPr>
        <w:t xml:space="preserve"> </w:t>
      </w:r>
      <w:r w:rsidR="00D32308" w:rsidRPr="00A64999">
        <w:rPr>
          <w:sz w:val="24"/>
          <w:szCs w:val="24"/>
          <w:lang w:val="en-US"/>
        </w:rPr>
        <w:t xml:space="preserve">Cambridge </w:t>
      </w:r>
      <w:r w:rsidR="00A7258C" w:rsidRPr="00A64999">
        <w:rPr>
          <w:sz w:val="24"/>
          <w:szCs w:val="24"/>
          <w:lang w:val="en-US"/>
        </w:rPr>
        <w:t xml:space="preserve">2012 </w:t>
      </w:r>
      <w:r w:rsidR="00D32308" w:rsidRPr="00A64999">
        <w:rPr>
          <w:sz w:val="24"/>
          <w:szCs w:val="24"/>
          <w:lang w:val="en-US"/>
        </w:rPr>
        <w:t>(Cambridge Classical S</w:t>
      </w:r>
      <w:r w:rsidR="00A72281">
        <w:rPr>
          <w:sz w:val="24"/>
          <w:szCs w:val="24"/>
          <w:lang w:val="en-US"/>
        </w:rPr>
        <w:t xml:space="preserve">tudies), </w:t>
      </w:r>
      <w:r w:rsidR="00A7258C" w:rsidRPr="00A64999">
        <w:rPr>
          <w:sz w:val="24"/>
          <w:szCs w:val="24"/>
          <w:lang w:val="en-US"/>
        </w:rPr>
        <w:t>Classical World 107</w:t>
      </w:r>
      <w:r w:rsidR="00D32308" w:rsidRPr="00A64999">
        <w:rPr>
          <w:sz w:val="24"/>
          <w:szCs w:val="24"/>
          <w:lang w:val="en-US"/>
        </w:rPr>
        <w:t>, 281f.</w:t>
      </w:r>
    </w:p>
    <w:p w:rsidR="00D31AEE" w:rsidRPr="00A64999" w:rsidRDefault="00D31AEE" w:rsidP="00733382">
      <w:pPr>
        <w:ind w:left="703" w:hanging="703"/>
        <w:jc w:val="both"/>
        <w:rPr>
          <w:sz w:val="24"/>
          <w:szCs w:val="24"/>
          <w:lang w:val="en-US"/>
        </w:rPr>
      </w:pPr>
    </w:p>
    <w:p w:rsidR="00D31AEE" w:rsidRPr="00A64999" w:rsidRDefault="00773030" w:rsidP="00733382">
      <w:pPr>
        <w:ind w:left="703" w:hanging="703"/>
        <w:jc w:val="both"/>
        <w:rPr>
          <w:sz w:val="24"/>
          <w:szCs w:val="24"/>
        </w:rPr>
      </w:pPr>
      <w:r w:rsidRPr="00A64999">
        <w:rPr>
          <w:sz w:val="24"/>
          <w:szCs w:val="24"/>
        </w:rPr>
        <w:t>[415</w:t>
      </w:r>
      <w:r w:rsidR="00D31AEE" w:rsidRPr="00A64999">
        <w:rPr>
          <w:sz w:val="24"/>
          <w:szCs w:val="24"/>
        </w:rPr>
        <w:t>]</w:t>
      </w:r>
      <w:r w:rsidR="00D31AEE" w:rsidRPr="00A64999">
        <w:rPr>
          <w:sz w:val="24"/>
          <w:szCs w:val="24"/>
        </w:rPr>
        <w:tab/>
        <w:t>Rez. Sabine Seelentag, Der pseudovergilische</w:t>
      </w:r>
      <w:r w:rsidR="00D31AEE" w:rsidRPr="00A64999">
        <w:rPr>
          <w:i/>
          <w:sz w:val="24"/>
          <w:szCs w:val="24"/>
        </w:rPr>
        <w:t xml:space="preserve"> Culex. </w:t>
      </w:r>
      <w:r w:rsidR="00D31AEE" w:rsidRPr="00A64999">
        <w:rPr>
          <w:sz w:val="24"/>
          <w:szCs w:val="24"/>
        </w:rPr>
        <w:t>Text – Übersetzung – Komme</w:t>
      </w:r>
      <w:r w:rsidR="00D31AEE" w:rsidRPr="00A64999">
        <w:rPr>
          <w:sz w:val="24"/>
          <w:szCs w:val="24"/>
        </w:rPr>
        <w:t>n</w:t>
      </w:r>
      <w:r w:rsidR="00D31AEE" w:rsidRPr="00A64999">
        <w:rPr>
          <w:sz w:val="24"/>
          <w:szCs w:val="24"/>
        </w:rPr>
        <w:t>tar</w:t>
      </w:r>
      <w:r w:rsidR="00D31AEE" w:rsidRPr="005B17C6">
        <w:rPr>
          <w:sz w:val="24"/>
          <w:szCs w:val="24"/>
        </w:rPr>
        <w:t>,</w:t>
      </w:r>
      <w:r w:rsidR="00D31AEE" w:rsidRPr="00A64999">
        <w:rPr>
          <w:sz w:val="24"/>
          <w:szCs w:val="24"/>
        </w:rPr>
        <w:t xml:space="preserve"> Stuttgart 2012</w:t>
      </w:r>
      <w:r w:rsidR="00A72281">
        <w:rPr>
          <w:sz w:val="24"/>
          <w:szCs w:val="24"/>
        </w:rPr>
        <w:t xml:space="preserve"> (Hermes Einzelschriften 105), </w:t>
      </w:r>
      <w:r w:rsidR="00D31AEE" w:rsidRPr="00A64999">
        <w:rPr>
          <w:sz w:val="24"/>
          <w:szCs w:val="24"/>
        </w:rPr>
        <w:t>Mnemosyne 67, 312-315.</w:t>
      </w:r>
    </w:p>
    <w:p w:rsidR="006D4D37" w:rsidRPr="00A64999" w:rsidRDefault="006D4D37" w:rsidP="00733382">
      <w:pPr>
        <w:jc w:val="both"/>
        <w:rPr>
          <w:sz w:val="24"/>
          <w:szCs w:val="24"/>
        </w:rPr>
      </w:pPr>
    </w:p>
    <w:p w:rsidR="006D4D37" w:rsidRPr="00A64999" w:rsidRDefault="006D4D37" w:rsidP="00733382">
      <w:pPr>
        <w:ind w:left="703" w:hanging="703"/>
        <w:jc w:val="both"/>
        <w:rPr>
          <w:sz w:val="24"/>
          <w:szCs w:val="24"/>
        </w:rPr>
      </w:pPr>
      <w:r w:rsidRPr="00A64999">
        <w:rPr>
          <w:sz w:val="24"/>
          <w:szCs w:val="24"/>
        </w:rPr>
        <w:t>[416]</w:t>
      </w:r>
      <w:r w:rsidRPr="00A64999">
        <w:rPr>
          <w:sz w:val="24"/>
          <w:szCs w:val="24"/>
        </w:rPr>
        <w:tab/>
        <w:t>Πώς έφθασε ο περιπλανώμενος Οδυσσέας στη Νυρεμβέργη – Wie der Irrfahrer Ody</w:t>
      </w:r>
      <w:r w:rsidRPr="00A64999">
        <w:rPr>
          <w:sz w:val="24"/>
          <w:szCs w:val="24"/>
        </w:rPr>
        <w:t>s</w:t>
      </w:r>
      <w:r w:rsidRPr="00A64999">
        <w:rPr>
          <w:sz w:val="24"/>
          <w:szCs w:val="24"/>
        </w:rPr>
        <w:t>s</w:t>
      </w:r>
      <w:r w:rsidR="00A72281">
        <w:rPr>
          <w:sz w:val="24"/>
          <w:szCs w:val="24"/>
        </w:rPr>
        <w:t xml:space="preserve">eus auch nach Nürnberg kam, </w:t>
      </w:r>
      <w:r w:rsidRPr="00A64999">
        <w:rPr>
          <w:sz w:val="24"/>
          <w:szCs w:val="24"/>
        </w:rPr>
        <w:t xml:space="preserve">Hermes. </w:t>
      </w:r>
      <w:r w:rsidR="00C21B67" w:rsidRPr="00A64999">
        <w:rPr>
          <w:sz w:val="24"/>
          <w:szCs w:val="24"/>
        </w:rPr>
        <w:t xml:space="preserve">ΕΡΜΗΣ. </w:t>
      </w:r>
      <w:r w:rsidRPr="00A64999">
        <w:rPr>
          <w:sz w:val="24"/>
          <w:szCs w:val="24"/>
        </w:rPr>
        <w:t>Deut</w:t>
      </w:r>
      <w:r w:rsidR="005316E7" w:rsidRPr="00A64999">
        <w:rPr>
          <w:sz w:val="24"/>
          <w:szCs w:val="24"/>
        </w:rPr>
        <w:t>sch-Griechische Zeitschrift 2014/I</w:t>
      </w:r>
      <w:r w:rsidR="000255FA">
        <w:rPr>
          <w:sz w:val="24"/>
          <w:szCs w:val="24"/>
        </w:rPr>
        <w:t>,</w:t>
      </w:r>
      <w:r w:rsidRPr="00A64999">
        <w:rPr>
          <w:sz w:val="24"/>
          <w:szCs w:val="24"/>
        </w:rPr>
        <w:t xml:space="preserve"> 65-68.</w:t>
      </w:r>
    </w:p>
    <w:p w:rsidR="00794086" w:rsidRPr="00A64999" w:rsidRDefault="00794086" w:rsidP="00733382">
      <w:pPr>
        <w:ind w:left="703" w:hanging="703"/>
        <w:jc w:val="both"/>
        <w:rPr>
          <w:sz w:val="24"/>
          <w:szCs w:val="24"/>
        </w:rPr>
      </w:pPr>
    </w:p>
    <w:p w:rsidR="00794086" w:rsidRPr="00A64999" w:rsidRDefault="00794086" w:rsidP="00733382">
      <w:pPr>
        <w:ind w:left="703" w:hanging="703"/>
        <w:jc w:val="both"/>
        <w:rPr>
          <w:sz w:val="24"/>
          <w:szCs w:val="24"/>
        </w:rPr>
      </w:pPr>
      <w:r w:rsidRPr="00A64999">
        <w:rPr>
          <w:sz w:val="24"/>
          <w:szCs w:val="24"/>
        </w:rPr>
        <w:t>[417]</w:t>
      </w:r>
      <w:r w:rsidRPr="00A64999">
        <w:rPr>
          <w:sz w:val="24"/>
          <w:szCs w:val="24"/>
        </w:rPr>
        <w:tab/>
        <w:t xml:space="preserve">Rez. Christoph Galle, </w:t>
      </w:r>
      <w:r w:rsidRPr="00A64999">
        <w:rPr>
          <w:i/>
          <w:sz w:val="24"/>
          <w:szCs w:val="24"/>
        </w:rPr>
        <w:t>Hodie nullus – cras maximus</w:t>
      </w:r>
      <w:r w:rsidRPr="00A64999">
        <w:rPr>
          <w:sz w:val="24"/>
          <w:szCs w:val="24"/>
        </w:rPr>
        <w:t>. Berühmtwerden und Berühmtsein im frühen 16. Jahrhundert am Beispiel des Erasmus von Rotterdam (Reformationsg</w:t>
      </w:r>
      <w:r w:rsidRPr="00A64999">
        <w:rPr>
          <w:sz w:val="24"/>
          <w:szCs w:val="24"/>
        </w:rPr>
        <w:t>e</w:t>
      </w:r>
      <w:r w:rsidRPr="00A64999">
        <w:rPr>
          <w:sz w:val="24"/>
          <w:szCs w:val="24"/>
        </w:rPr>
        <w:t>schichtliche Studien und Texte 158), Münster 2013 und Florian Neumann, Geschicht</w:t>
      </w:r>
      <w:r w:rsidRPr="00A64999">
        <w:rPr>
          <w:sz w:val="24"/>
          <w:szCs w:val="24"/>
        </w:rPr>
        <w:t>s</w:t>
      </w:r>
      <w:r w:rsidRPr="00A64999">
        <w:rPr>
          <w:sz w:val="24"/>
          <w:szCs w:val="24"/>
        </w:rPr>
        <w:t>schreibung als Kunst. Famiano Strada S.I. (1572-1649) und die ars historica in Italien (Frühe Neuzei</w:t>
      </w:r>
      <w:r w:rsidR="00733382">
        <w:rPr>
          <w:sz w:val="24"/>
          <w:szCs w:val="24"/>
        </w:rPr>
        <w:t xml:space="preserve">t 161), Berlin/Boston 2013, </w:t>
      </w:r>
      <w:r w:rsidRPr="00A64999">
        <w:rPr>
          <w:sz w:val="24"/>
          <w:szCs w:val="24"/>
        </w:rPr>
        <w:t>Zeitschrift für deutsches Altertum 143, 252-255.</w:t>
      </w:r>
    </w:p>
    <w:p w:rsidR="00D11447" w:rsidRPr="00A64999" w:rsidRDefault="00D11447" w:rsidP="00733382">
      <w:pPr>
        <w:ind w:left="703" w:hanging="703"/>
        <w:jc w:val="both"/>
        <w:rPr>
          <w:sz w:val="24"/>
          <w:szCs w:val="24"/>
        </w:rPr>
      </w:pPr>
    </w:p>
    <w:p w:rsidR="0054483A" w:rsidRPr="00A64999" w:rsidRDefault="0054483A" w:rsidP="00733382">
      <w:pPr>
        <w:ind w:left="703" w:hanging="703"/>
        <w:jc w:val="both"/>
        <w:rPr>
          <w:sz w:val="24"/>
          <w:szCs w:val="24"/>
        </w:rPr>
      </w:pPr>
      <w:r w:rsidRPr="00A64999">
        <w:rPr>
          <w:sz w:val="24"/>
          <w:szCs w:val="24"/>
        </w:rPr>
        <w:t>[418]</w:t>
      </w:r>
      <w:r w:rsidRPr="00A64999">
        <w:rPr>
          <w:sz w:val="24"/>
          <w:szCs w:val="24"/>
        </w:rPr>
        <w:tab/>
        <w:t xml:space="preserve">Reise in 15 Rollen: Ovids Metamorphosen als </w:t>
      </w:r>
      <w:r w:rsidRPr="0057439A">
        <w:rPr>
          <w:i/>
          <w:sz w:val="24"/>
          <w:szCs w:val="24"/>
        </w:rPr>
        <w:t>carmen perpetuum</w:t>
      </w:r>
      <w:r w:rsidRPr="00A64999">
        <w:rPr>
          <w:sz w:val="24"/>
          <w:szCs w:val="24"/>
        </w:rPr>
        <w:t>. Überblick und exemplarische Interpretation der Daphne-Erzählung, in: XXVI. Ferientagung Alte Sprachen. „Reisen in der Antike“. Gaienhofen, 26.08.2013 – 30.08.2013. Dokument</w:t>
      </w:r>
      <w:r w:rsidRPr="00A64999">
        <w:rPr>
          <w:sz w:val="24"/>
          <w:szCs w:val="24"/>
        </w:rPr>
        <w:t>a</w:t>
      </w:r>
      <w:r w:rsidRPr="00A64999">
        <w:rPr>
          <w:sz w:val="24"/>
          <w:szCs w:val="24"/>
        </w:rPr>
        <w:t>tion, Stuttgart, 56-68.</w:t>
      </w:r>
    </w:p>
    <w:p w:rsidR="00AD21B1" w:rsidRPr="00A64999" w:rsidRDefault="00AD21B1" w:rsidP="00733382">
      <w:pPr>
        <w:ind w:left="703" w:hanging="703"/>
        <w:jc w:val="both"/>
        <w:rPr>
          <w:sz w:val="24"/>
          <w:szCs w:val="24"/>
        </w:rPr>
      </w:pPr>
    </w:p>
    <w:p w:rsidR="00AD21B1" w:rsidRPr="00A64999" w:rsidRDefault="00AD21B1" w:rsidP="00733382">
      <w:pPr>
        <w:ind w:left="703" w:hanging="703"/>
        <w:jc w:val="both"/>
        <w:rPr>
          <w:sz w:val="24"/>
          <w:szCs w:val="24"/>
        </w:rPr>
      </w:pPr>
      <w:r w:rsidRPr="00A64999">
        <w:rPr>
          <w:sz w:val="24"/>
          <w:szCs w:val="24"/>
        </w:rPr>
        <w:t>[419]</w:t>
      </w:r>
      <w:r w:rsidRPr="00A64999">
        <w:rPr>
          <w:sz w:val="24"/>
          <w:szCs w:val="24"/>
        </w:rPr>
        <w:tab/>
        <w:t>Rez. H. Darnley Naylor: Horaces Odes: A Stu</w:t>
      </w:r>
      <w:r w:rsidR="00A72281">
        <w:rPr>
          <w:sz w:val="24"/>
          <w:szCs w:val="24"/>
        </w:rPr>
        <w:t xml:space="preserve">dy in Word-order, New York, </w:t>
      </w:r>
      <w:r w:rsidRPr="00A64999">
        <w:rPr>
          <w:sz w:val="24"/>
          <w:szCs w:val="24"/>
        </w:rPr>
        <w:t>Gymnas</w:t>
      </w:r>
      <w:r w:rsidRPr="00A64999">
        <w:rPr>
          <w:sz w:val="24"/>
          <w:szCs w:val="24"/>
        </w:rPr>
        <w:t>i</w:t>
      </w:r>
      <w:r w:rsidRPr="00A64999">
        <w:rPr>
          <w:sz w:val="24"/>
          <w:szCs w:val="24"/>
        </w:rPr>
        <w:t>um 121, 403f.</w:t>
      </w:r>
    </w:p>
    <w:p w:rsidR="00AD21B1" w:rsidRPr="00A64999" w:rsidRDefault="00AD21B1" w:rsidP="00733382">
      <w:pPr>
        <w:ind w:left="703" w:hanging="703"/>
        <w:jc w:val="both"/>
        <w:rPr>
          <w:sz w:val="24"/>
          <w:szCs w:val="24"/>
        </w:rPr>
      </w:pPr>
    </w:p>
    <w:p w:rsidR="00AD21B1" w:rsidRPr="00A64999" w:rsidRDefault="00AD21B1" w:rsidP="00733382">
      <w:pPr>
        <w:ind w:left="703" w:hanging="703"/>
        <w:jc w:val="both"/>
        <w:rPr>
          <w:sz w:val="24"/>
          <w:szCs w:val="24"/>
          <w:lang w:val="en-US"/>
        </w:rPr>
      </w:pPr>
      <w:r w:rsidRPr="00A64999">
        <w:rPr>
          <w:sz w:val="24"/>
          <w:szCs w:val="24"/>
          <w:lang w:val="en-US"/>
        </w:rPr>
        <w:t>[420]</w:t>
      </w:r>
      <w:r w:rsidRPr="00A64999">
        <w:rPr>
          <w:sz w:val="24"/>
          <w:szCs w:val="24"/>
          <w:lang w:val="en-US"/>
        </w:rPr>
        <w:tab/>
        <w:t>Rez. Irene Peirano: The Rhetoric of the Roman Fake: Latin</w:t>
      </w:r>
      <w:r w:rsidRPr="00A64999">
        <w:rPr>
          <w:i/>
          <w:sz w:val="24"/>
          <w:szCs w:val="24"/>
          <w:lang w:val="en-US"/>
        </w:rPr>
        <w:t xml:space="preserve"> Pseudepigrapha </w:t>
      </w:r>
      <w:r w:rsidRPr="00A64999">
        <w:rPr>
          <w:sz w:val="24"/>
          <w:szCs w:val="24"/>
          <w:lang w:val="en-US"/>
        </w:rPr>
        <w:t>in Co</w:t>
      </w:r>
      <w:r w:rsidRPr="00A64999">
        <w:rPr>
          <w:sz w:val="24"/>
          <w:szCs w:val="24"/>
          <w:lang w:val="en-US"/>
        </w:rPr>
        <w:t>n</w:t>
      </w:r>
      <w:r w:rsidR="00A72281">
        <w:rPr>
          <w:sz w:val="24"/>
          <w:szCs w:val="24"/>
          <w:lang w:val="en-US"/>
        </w:rPr>
        <w:t xml:space="preserve">text, New York 2013, </w:t>
      </w:r>
      <w:r w:rsidRPr="00A64999">
        <w:rPr>
          <w:sz w:val="24"/>
          <w:szCs w:val="24"/>
          <w:lang w:val="en-US"/>
        </w:rPr>
        <w:t>Gymnasium 121, 404f.</w:t>
      </w:r>
    </w:p>
    <w:p w:rsidR="00A3386A" w:rsidRPr="00A64999" w:rsidRDefault="00A3386A" w:rsidP="00733382">
      <w:pPr>
        <w:ind w:left="703" w:hanging="703"/>
        <w:jc w:val="both"/>
        <w:rPr>
          <w:sz w:val="24"/>
          <w:szCs w:val="24"/>
          <w:lang w:val="en-US"/>
        </w:rPr>
      </w:pPr>
    </w:p>
    <w:p w:rsidR="00A3386A" w:rsidRPr="00A64999" w:rsidRDefault="00A3386A" w:rsidP="00733382">
      <w:pPr>
        <w:ind w:left="703" w:hanging="703"/>
        <w:jc w:val="both"/>
        <w:rPr>
          <w:sz w:val="24"/>
          <w:szCs w:val="24"/>
        </w:rPr>
      </w:pPr>
      <w:r w:rsidRPr="00A64999">
        <w:rPr>
          <w:sz w:val="24"/>
          <w:szCs w:val="24"/>
        </w:rPr>
        <w:lastRenderedPageBreak/>
        <w:t>[421]</w:t>
      </w:r>
      <w:r w:rsidRPr="00A64999">
        <w:rPr>
          <w:sz w:val="24"/>
          <w:szCs w:val="24"/>
        </w:rPr>
        <w:tab/>
        <w:t xml:space="preserve">Ovids </w:t>
      </w:r>
      <w:r w:rsidRPr="00A64999">
        <w:rPr>
          <w:i/>
          <w:sz w:val="24"/>
          <w:szCs w:val="24"/>
        </w:rPr>
        <w:t>Monumentum Tomitanum</w:t>
      </w:r>
      <w:r w:rsidRPr="00A64999">
        <w:rPr>
          <w:sz w:val="24"/>
          <w:szCs w:val="24"/>
        </w:rPr>
        <w:t>:</w:t>
      </w:r>
      <w:r w:rsidRPr="00A64999">
        <w:rPr>
          <w:i/>
          <w:sz w:val="24"/>
          <w:szCs w:val="24"/>
        </w:rPr>
        <w:t xml:space="preserve"> Tristia</w:t>
      </w:r>
      <w:r w:rsidRPr="00A64999">
        <w:rPr>
          <w:sz w:val="24"/>
          <w:szCs w:val="24"/>
        </w:rPr>
        <w:t xml:space="preserve"> 4,10 als Gegenstück zu den </w:t>
      </w:r>
      <w:r w:rsidRPr="00A64999">
        <w:rPr>
          <w:i/>
          <w:sz w:val="24"/>
          <w:szCs w:val="24"/>
        </w:rPr>
        <w:t>Res gestae</w:t>
      </w:r>
      <w:r w:rsidRPr="00A64999">
        <w:rPr>
          <w:sz w:val="24"/>
          <w:szCs w:val="24"/>
        </w:rPr>
        <w:t xml:space="preserve"> des Augustus, in: R. Kussl (Hg.): 50 Jahre Dialog Schule-Wissenschaft, Speyer (Dialog Schule-Wissenschaft. Klassische Sprachen und Literaturen 48), 81-95.</w:t>
      </w:r>
    </w:p>
    <w:p w:rsidR="000C7A30" w:rsidRPr="00A64999" w:rsidRDefault="000C7A30" w:rsidP="00733382">
      <w:pPr>
        <w:ind w:left="703" w:hanging="703"/>
        <w:jc w:val="both"/>
        <w:rPr>
          <w:sz w:val="24"/>
          <w:szCs w:val="24"/>
        </w:rPr>
      </w:pPr>
    </w:p>
    <w:p w:rsidR="000C7A30" w:rsidRPr="00A64999" w:rsidRDefault="000C7A30" w:rsidP="00733382">
      <w:pPr>
        <w:ind w:left="703" w:hanging="703"/>
        <w:jc w:val="both"/>
        <w:rPr>
          <w:sz w:val="24"/>
          <w:szCs w:val="24"/>
        </w:rPr>
      </w:pPr>
      <w:r w:rsidRPr="00A64999">
        <w:rPr>
          <w:sz w:val="24"/>
          <w:szCs w:val="24"/>
        </w:rPr>
        <w:t>[422]</w:t>
      </w:r>
      <w:r w:rsidRPr="00A64999">
        <w:rPr>
          <w:sz w:val="24"/>
          <w:szCs w:val="24"/>
        </w:rPr>
        <w:tab/>
        <w:t>2., verbesserte und erweiterte Auflage von [167].</w:t>
      </w:r>
    </w:p>
    <w:p w:rsidR="005F2F45" w:rsidRPr="00A64999" w:rsidRDefault="005F2F45" w:rsidP="00733382">
      <w:pPr>
        <w:ind w:left="703" w:hanging="703"/>
        <w:jc w:val="both"/>
        <w:rPr>
          <w:sz w:val="24"/>
          <w:szCs w:val="24"/>
        </w:rPr>
      </w:pPr>
    </w:p>
    <w:p w:rsidR="005F2F45" w:rsidRPr="00A64999" w:rsidRDefault="005F2F45" w:rsidP="00733382">
      <w:pPr>
        <w:ind w:left="703" w:hanging="703"/>
        <w:jc w:val="both"/>
        <w:rPr>
          <w:sz w:val="24"/>
          <w:szCs w:val="24"/>
        </w:rPr>
      </w:pPr>
      <w:r w:rsidRPr="00A64999">
        <w:rPr>
          <w:sz w:val="24"/>
          <w:szCs w:val="24"/>
        </w:rPr>
        <w:t>[423]</w:t>
      </w:r>
      <w:r w:rsidRPr="00A64999">
        <w:rPr>
          <w:sz w:val="24"/>
          <w:szCs w:val="24"/>
        </w:rPr>
        <w:tab/>
      </w:r>
      <w:r w:rsidR="00DA4658" w:rsidRPr="00A64999">
        <w:rPr>
          <w:sz w:val="24"/>
          <w:szCs w:val="24"/>
        </w:rPr>
        <w:t>„Σ</w:t>
      </w:r>
      <w:r w:rsidRPr="00A64999">
        <w:rPr>
          <w:sz w:val="24"/>
          <w:szCs w:val="24"/>
        </w:rPr>
        <w:t>υγγνώμη</w:t>
      </w:r>
      <w:r w:rsidR="00DA4658" w:rsidRPr="00A64999">
        <w:rPr>
          <w:sz w:val="24"/>
          <w:szCs w:val="24"/>
        </w:rPr>
        <w:t xml:space="preserve">, </w:t>
      </w:r>
      <w:r w:rsidRPr="00A64999">
        <w:rPr>
          <w:sz w:val="24"/>
          <w:szCs w:val="24"/>
        </w:rPr>
        <w:t>πρόκειται</w:t>
      </w:r>
      <w:r w:rsidR="00DA4658" w:rsidRPr="00A64999">
        <w:rPr>
          <w:sz w:val="24"/>
          <w:szCs w:val="24"/>
        </w:rPr>
        <w:t xml:space="preserve"> </w:t>
      </w:r>
      <w:r w:rsidRPr="00A64999">
        <w:rPr>
          <w:sz w:val="24"/>
          <w:szCs w:val="24"/>
        </w:rPr>
        <w:t>για</w:t>
      </w:r>
      <w:r w:rsidR="00DA4658" w:rsidRPr="00A64999">
        <w:rPr>
          <w:sz w:val="24"/>
          <w:szCs w:val="24"/>
        </w:rPr>
        <w:t xml:space="preserve"> </w:t>
      </w:r>
      <w:r w:rsidRPr="00A64999">
        <w:rPr>
          <w:sz w:val="24"/>
          <w:szCs w:val="24"/>
        </w:rPr>
        <w:t>μια</w:t>
      </w:r>
      <w:r w:rsidR="00DA4658" w:rsidRPr="00A64999">
        <w:rPr>
          <w:sz w:val="24"/>
          <w:szCs w:val="24"/>
        </w:rPr>
        <w:t xml:space="preserve"> </w:t>
      </w:r>
      <w:r w:rsidRPr="00A64999">
        <w:rPr>
          <w:sz w:val="24"/>
          <w:szCs w:val="24"/>
        </w:rPr>
        <w:t>ιδιωτεία</w:t>
      </w:r>
      <w:r w:rsidR="00DA4658" w:rsidRPr="00A64999">
        <w:rPr>
          <w:sz w:val="24"/>
          <w:szCs w:val="24"/>
        </w:rPr>
        <w:t xml:space="preserve"> </w:t>
      </w:r>
      <w:r w:rsidRPr="00A64999">
        <w:rPr>
          <w:sz w:val="24"/>
          <w:szCs w:val="24"/>
        </w:rPr>
        <w:t>συγκέντρωση</w:t>
      </w:r>
      <w:r w:rsidR="00DA4658" w:rsidRPr="00A64999">
        <w:rPr>
          <w:sz w:val="24"/>
          <w:szCs w:val="24"/>
        </w:rPr>
        <w:t xml:space="preserve">; Ψευδόφιλες λέξεις κατά την γλωσσική επαφή ελληνιών-γερμανικών – </w:t>
      </w:r>
      <w:r w:rsidRPr="00A64999">
        <w:rPr>
          <w:sz w:val="24"/>
          <w:szCs w:val="24"/>
        </w:rPr>
        <w:t xml:space="preserve">„Verzeihung, ist das hier eine idiotische Versammlung?“ Falsche Freunde beim Sprachkontakt </w:t>
      </w:r>
      <w:r w:rsidR="00A72281">
        <w:rPr>
          <w:sz w:val="24"/>
          <w:szCs w:val="24"/>
        </w:rPr>
        <w:t xml:space="preserve">Griechisch-Deutsch, </w:t>
      </w:r>
      <w:r w:rsidR="00DA4658" w:rsidRPr="00A64999">
        <w:rPr>
          <w:sz w:val="24"/>
          <w:szCs w:val="24"/>
        </w:rPr>
        <w:t>Hermes</w:t>
      </w:r>
      <w:r w:rsidRPr="00A64999">
        <w:rPr>
          <w:sz w:val="24"/>
          <w:szCs w:val="24"/>
        </w:rPr>
        <w:t>.</w:t>
      </w:r>
      <w:r w:rsidR="00DA4658" w:rsidRPr="00A64999">
        <w:rPr>
          <w:sz w:val="24"/>
          <w:szCs w:val="24"/>
        </w:rPr>
        <w:t xml:space="preserve"> </w:t>
      </w:r>
      <w:r w:rsidR="005A293D" w:rsidRPr="00A64999">
        <w:rPr>
          <w:sz w:val="24"/>
          <w:szCs w:val="24"/>
        </w:rPr>
        <w:t>ΕΡΜΗΣ. Deutsch-G</w:t>
      </w:r>
      <w:r w:rsidR="00DA4658" w:rsidRPr="00A64999">
        <w:rPr>
          <w:sz w:val="24"/>
          <w:szCs w:val="24"/>
        </w:rPr>
        <w:t>riechische Zeitschrift 2014/II, 15-17.</w:t>
      </w:r>
    </w:p>
    <w:p w:rsidR="001A1695" w:rsidRPr="00A64999" w:rsidRDefault="001A1695" w:rsidP="00733382">
      <w:pPr>
        <w:ind w:left="703" w:hanging="703"/>
        <w:jc w:val="both"/>
        <w:rPr>
          <w:sz w:val="24"/>
          <w:szCs w:val="24"/>
        </w:rPr>
      </w:pPr>
    </w:p>
    <w:p w:rsidR="001A1695" w:rsidRPr="00A64999" w:rsidRDefault="001A1695" w:rsidP="00733382">
      <w:pPr>
        <w:ind w:left="703" w:hanging="703"/>
        <w:jc w:val="both"/>
        <w:rPr>
          <w:sz w:val="24"/>
          <w:szCs w:val="24"/>
        </w:rPr>
      </w:pPr>
      <w:r w:rsidRPr="00A64999">
        <w:rPr>
          <w:sz w:val="24"/>
          <w:szCs w:val="24"/>
        </w:rPr>
        <w:t>[424]</w:t>
      </w:r>
      <w:r w:rsidRPr="00A64999">
        <w:rPr>
          <w:sz w:val="24"/>
          <w:szCs w:val="24"/>
        </w:rPr>
        <w:tab/>
      </w:r>
      <w:r w:rsidRPr="00D96042">
        <w:rPr>
          <w:sz w:val="24"/>
          <w:szCs w:val="24"/>
        </w:rPr>
        <w:t>Rez. Die deutschen Humanisten. Dokumente zur Überlieferung der antiken und mi</w:t>
      </w:r>
      <w:r w:rsidRPr="00D96042">
        <w:rPr>
          <w:sz w:val="24"/>
          <w:szCs w:val="24"/>
        </w:rPr>
        <w:t>t</w:t>
      </w:r>
      <w:r w:rsidRPr="00D96042">
        <w:rPr>
          <w:sz w:val="24"/>
          <w:szCs w:val="24"/>
        </w:rPr>
        <w:t>telalterlichen Literatur in der Frühen Neuzeit, Abt. I: Die Kurpfalz, Bd. IV.: Hieron</w:t>
      </w:r>
      <w:r w:rsidRPr="00D96042">
        <w:rPr>
          <w:sz w:val="24"/>
          <w:szCs w:val="24"/>
        </w:rPr>
        <w:t>y</w:t>
      </w:r>
      <w:r w:rsidRPr="00D96042">
        <w:rPr>
          <w:sz w:val="24"/>
          <w:szCs w:val="24"/>
        </w:rPr>
        <w:t>mus Commelinus und seine Erben, Balthasar Copius, Lambertus Ludolfus Pithopoeus, Henricus Smetius, Simon Stenius und Friedrich Sylburg. Im Auftrag der Heidelberger Akademie der Wissenschaften in Verbindung mit Susann El Kholi, Michael Hanstein und Björn Spiekermann hg. und bearb. von Wilhelm Kühlmann, Ralf Georg Czapla, Reinhard Gruhl und Volker Hartmann (Europa Huma</w:t>
      </w:r>
      <w:r w:rsidR="00A72281" w:rsidRPr="00D96042">
        <w:rPr>
          <w:sz w:val="24"/>
          <w:szCs w:val="24"/>
        </w:rPr>
        <w:t xml:space="preserve">nistica 10), Turnhout 2013, </w:t>
      </w:r>
      <w:r w:rsidRPr="00D96042">
        <w:rPr>
          <w:sz w:val="24"/>
          <w:szCs w:val="24"/>
        </w:rPr>
        <w:t>Zei</w:t>
      </w:r>
      <w:r w:rsidRPr="00D96042">
        <w:rPr>
          <w:sz w:val="24"/>
          <w:szCs w:val="24"/>
        </w:rPr>
        <w:t>t</w:t>
      </w:r>
      <w:r w:rsidRPr="00D96042">
        <w:rPr>
          <w:sz w:val="24"/>
          <w:szCs w:val="24"/>
        </w:rPr>
        <w:t>schrift für Deutsches Altertum 143, 513-516.</w:t>
      </w:r>
    </w:p>
    <w:p w:rsidR="001A1695" w:rsidRPr="00A64999" w:rsidRDefault="001A1695" w:rsidP="00733382">
      <w:pPr>
        <w:ind w:left="703" w:hanging="703"/>
        <w:jc w:val="both"/>
        <w:rPr>
          <w:sz w:val="24"/>
          <w:szCs w:val="24"/>
        </w:rPr>
      </w:pPr>
    </w:p>
    <w:p w:rsidR="001A1695" w:rsidRPr="00A64999" w:rsidRDefault="001A1695" w:rsidP="00733382">
      <w:pPr>
        <w:ind w:left="703" w:hanging="703"/>
        <w:jc w:val="both"/>
        <w:rPr>
          <w:sz w:val="24"/>
          <w:szCs w:val="24"/>
        </w:rPr>
      </w:pPr>
      <w:r w:rsidRPr="00A64999">
        <w:rPr>
          <w:sz w:val="24"/>
          <w:szCs w:val="24"/>
        </w:rPr>
        <w:t>[425]</w:t>
      </w:r>
      <w:r w:rsidRPr="00A64999">
        <w:rPr>
          <w:sz w:val="24"/>
          <w:szCs w:val="24"/>
        </w:rPr>
        <w:tab/>
        <w:t>Aristophanes: Die Wolken. Aus dem Griechischen übersetzt und herausgegeben, Stuttgart (RUB 19263).</w:t>
      </w:r>
    </w:p>
    <w:p w:rsidR="00ED085F" w:rsidRPr="00A64999" w:rsidRDefault="00ED085F" w:rsidP="00733382">
      <w:pPr>
        <w:jc w:val="both"/>
        <w:rPr>
          <w:sz w:val="24"/>
          <w:szCs w:val="24"/>
        </w:rPr>
      </w:pPr>
    </w:p>
    <w:p w:rsidR="008F4636" w:rsidRPr="00A64999" w:rsidRDefault="008F4636" w:rsidP="00733382">
      <w:pPr>
        <w:ind w:left="703" w:hanging="703"/>
        <w:jc w:val="both"/>
        <w:rPr>
          <w:sz w:val="24"/>
          <w:szCs w:val="24"/>
        </w:rPr>
      </w:pPr>
      <w:r w:rsidRPr="00A64999">
        <w:rPr>
          <w:sz w:val="24"/>
          <w:szCs w:val="24"/>
        </w:rPr>
        <w:t>[426]</w:t>
      </w:r>
      <w:r w:rsidRPr="00A64999">
        <w:rPr>
          <w:sz w:val="24"/>
          <w:szCs w:val="24"/>
        </w:rPr>
        <w:tab/>
        <w:t xml:space="preserve">Rez. Mathias </w:t>
      </w:r>
      <w:r w:rsidRPr="002E4068">
        <w:rPr>
          <w:sz w:val="24"/>
          <w:szCs w:val="24"/>
        </w:rPr>
        <w:t>Eicks</w:t>
      </w:r>
      <w:r w:rsidRPr="00A64999">
        <w:rPr>
          <w:smallCaps/>
          <w:sz w:val="24"/>
          <w:szCs w:val="24"/>
        </w:rPr>
        <w:t xml:space="preserve">, </w:t>
      </w:r>
      <w:r w:rsidRPr="002E4068">
        <w:rPr>
          <w:sz w:val="24"/>
          <w:szCs w:val="24"/>
        </w:rPr>
        <w:t>Liebe und Lyrik. Zur Funkti</w:t>
      </w:r>
      <w:r w:rsidR="002E4068">
        <w:rPr>
          <w:sz w:val="24"/>
          <w:szCs w:val="24"/>
        </w:rPr>
        <w:t xml:space="preserve">on des erotischen Diskurses in </w:t>
      </w:r>
      <w:r w:rsidRPr="002E4068">
        <w:rPr>
          <w:sz w:val="24"/>
          <w:szCs w:val="24"/>
        </w:rPr>
        <w:t>Hor</w:t>
      </w:r>
      <w:r w:rsidRPr="002E4068">
        <w:rPr>
          <w:sz w:val="24"/>
          <w:szCs w:val="24"/>
        </w:rPr>
        <w:t>a</w:t>
      </w:r>
      <w:r w:rsidRPr="002E4068">
        <w:rPr>
          <w:sz w:val="24"/>
          <w:szCs w:val="24"/>
        </w:rPr>
        <w:t>zens erster Odensammlung</w:t>
      </w:r>
      <w:r w:rsidRPr="00A64999">
        <w:rPr>
          <w:sz w:val="24"/>
          <w:szCs w:val="24"/>
        </w:rPr>
        <w:t>,</w:t>
      </w:r>
      <w:r w:rsidR="002E4068">
        <w:rPr>
          <w:sz w:val="24"/>
          <w:szCs w:val="24"/>
        </w:rPr>
        <w:t xml:space="preserve"> Berlin/Boston</w:t>
      </w:r>
      <w:r w:rsidRPr="00A64999">
        <w:rPr>
          <w:sz w:val="24"/>
          <w:szCs w:val="24"/>
        </w:rPr>
        <w:t xml:space="preserve"> 2011 (Be</w:t>
      </w:r>
      <w:r w:rsidR="00A72281">
        <w:rPr>
          <w:sz w:val="24"/>
          <w:szCs w:val="24"/>
        </w:rPr>
        <w:t>iträge zur Altertumskunde, 291),</w:t>
      </w:r>
      <w:r w:rsidRPr="00A64999">
        <w:rPr>
          <w:sz w:val="24"/>
          <w:szCs w:val="24"/>
        </w:rPr>
        <w:t xml:space="preserve"> Latomus 73, 2014, 816-818.</w:t>
      </w:r>
    </w:p>
    <w:p w:rsidR="00D1672A" w:rsidRPr="00A64999" w:rsidRDefault="00D1672A" w:rsidP="00733382">
      <w:pPr>
        <w:ind w:left="703" w:hanging="703"/>
        <w:jc w:val="both"/>
        <w:rPr>
          <w:sz w:val="24"/>
          <w:szCs w:val="24"/>
        </w:rPr>
      </w:pPr>
    </w:p>
    <w:p w:rsidR="00D1672A" w:rsidRDefault="00D1672A" w:rsidP="00733382">
      <w:pPr>
        <w:ind w:left="703" w:hanging="703"/>
        <w:jc w:val="both"/>
        <w:rPr>
          <w:sz w:val="24"/>
          <w:szCs w:val="24"/>
          <w:lang w:val="it-IT"/>
        </w:rPr>
      </w:pPr>
      <w:r w:rsidRPr="00A64999">
        <w:rPr>
          <w:sz w:val="24"/>
          <w:szCs w:val="24"/>
          <w:lang w:val="it-IT"/>
        </w:rPr>
        <w:t>[427]</w:t>
      </w:r>
      <w:r w:rsidRPr="00A64999">
        <w:rPr>
          <w:sz w:val="24"/>
          <w:szCs w:val="24"/>
          <w:lang w:val="it-IT"/>
        </w:rPr>
        <w:tab/>
      </w:r>
      <w:r w:rsidRPr="00A64999">
        <w:rPr>
          <w:i/>
          <w:sz w:val="24"/>
          <w:szCs w:val="24"/>
          <w:lang w:val="it-IT"/>
        </w:rPr>
        <w:t>Carmina compono, hic elegos</w:t>
      </w:r>
      <w:r w:rsidR="006E4B4A" w:rsidRPr="00A64999">
        <w:rPr>
          <w:sz w:val="24"/>
          <w:szCs w:val="24"/>
          <w:lang w:val="it-IT"/>
        </w:rPr>
        <w:t>: Properzio e Orazio, in: G</w:t>
      </w:r>
      <w:r w:rsidRPr="00A64999">
        <w:rPr>
          <w:sz w:val="24"/>
          <w:szCs w:val="24"/>
          <w:lang w:val="it-IT"/>
        </w:rPr>
        <w:t>iorgio Bonamente/Roberto Cristofoli/Carlo Santini (Hgg.) Properzio e l’età augustea: cultura, storia, arte. Proce</w:t>
      </w:r>
      <w:r w:rsidRPr="00A64999">
        <w:rPr>
          <w:sz w:val="24"/>
          <w:szCs w:val="24"/>
          <w:lang w:val="it-IT"/>
        </w:rPr>
        <w:t>e</w:t>
      </w:r>
      <w:r w:rsidRPr="00A64999">
        <w:rPr>
          <w:sz w:val="24"/>
          <w:szCs w:val="24"/>
          <w:lang w:val="it-IT"/>
        </w:rPr>
        <w:t>dings of the nineteenth International Conference on Propertius. Assisi-Perugia 25-27 May 2012, Turnhout (Studi di poesia latina/Studies of Latin Poetry 19), 279-296.</w:t>
      </w:r>
    </w:p>
    <w:p w:rsidR="00E93ED4" w:rsidRPr="00E93ED4" w:rsidRDefault="00E93ED4" w:rsidP="00733382">
      <w:pPr>
        <w:ind w:left="703" w:hanging="703"/>
        <w:jc w:val="both"/>
        <w:rPr>
          <w:lang w:val="it-IT"/>
        </w:rPr>
      </w:pPr>
      <w:r>
        <w:rPr>
          <w:sz w:val="24"/>
          <w:szCs w:val="24"/>
          <w:lang w:val="it-IT"/>
        </w:rPr>
        <w:tab/>
      </w:r>
      <w:r>
        <w:rPr>
          <w:lang w:val="it-IT"/>
        </w:rPr>
        <w:t>[Rez. A. Cosenza, Bolletino di Dtudi Latini 45, 2015, 750-754]</w:t>
      </w:r>
    </w:p>
    <w:p w:rsidR="0078686A" w:rsidRPr="00A64999" w:rsidRDefault="0078686A" w:rsidP="00733382">
      <w:pPr>
        <w:ind w:left="703" w:hanging="703"/>
        <w:jc w:val="both"/>
        <w:rPr>
          <w:sz w:val="24"/>
          <w:szCs w:val="24"/>
          <w:lang w:val="it-IT"/>
        </w:rPr>
      </w:pPr>
    </w:p>
    <w:p w:rsidR="0078686A" w:rsidRPr="00A64999" w:rsidRDefault="0078686A" w:rsidP="00733382">
      <w:pPr>
        <w:ind w:left="703" w:hanging="703"/>
        <w:jc w:val="both"/>
        <w:rPr>
          <w:sz w:val="24"/>
          <w:szCs w:val="24"/>
        </w:rPr>
      </w:pPr>
      <w:r w:rsidRPr="00A64999">
        <w:rPr>
          <w:sz w:val="24"/>
          <w:szCs w:val="24"/>
        </w:rPr>
        <w:t>[428]</w:t>
      </w:r>
      <w:r w:rsidRPr="00A64999">
        <w:rPr>
          <w:sz w:val="24"/>
          <w:szCs w:val="24"/>
        </w:rPr>
        <w:tab/>
        <w:t xml:space="preserve">Bemerkungen zu </w:t>
      </w:r>
      <w:r w:rsidR="00A72281">
        <w:rPr>
          <w:sz w:val="24"/>
          <w:szCs w:val="24"/>
        </w:rPr>
        <w:t xml:space="preserve">einem neuen Vergil-Lexikon, </w:t>
      </w:r>
      <w:r w:rsidRPr="00A64999">
        <w:rPr>
          <w:sz w:val="24"/>
          <w:szCs w:val="24"/>
        </w:rPr>
        <w:t>Gymnasium 121, 581-597.</w:t>
      </w:r>
    </w:p>
    <w:p w:rsidR="00D1672A" w:rsidRPr="00A64999" w:rsidRDefault="00D1672A" w:rsidP="00733382">
      <w:pPr>
        <w:ind w:left="703" w:hanging="703"/>
        <w:jc w:val="both"/>
        <w:rPr>
          <w:sz w:val="24"/>
          <w:szCs w:val="24"/>
        </w:rPr>
      </w:pPr>
    </w:p>
    <w:p w:rsidR="0078686A" w:rsidRPr="00A64999" w:rsidRDefault="0078686A" w:rsidP="00733382">
      <w:pPr>
        <w:ind w:left="703" w:hanging="703"/>
        <w:jc w:val="both"/>
        <w:rPr>
          <w:sz w:val="24"/>
          <w:szCs w:val="24"/>
          <w:lang w:val="en-US"/>
        </w:rPr>
      </w:pPr>
      <w:r w:rsidRPr="00A64999">
        <w:rPr>
          <w:sz w:val="24"/>
          <w:szCs w:val="24"/>
          <w:lang w:val="en-US"/>
        </w:rPr>
        <w:t>[429]</w:t>
      </w:r>
      <w:r w:rsidRPr="00A64999">
        <w:rPr>
          <w:sz w:val="24"/>
          <w:szCs w:val="24"/>
          <w:lang w:val="en-US"/>
        </w:rPr>
        <w:tab/>
        <w:t xml:space="preserve">Rez. Dan Curley: </w:t>
      </w:r>
      <w:r w:rsidRPr="00AE2E92">
        <w:rPr>
          <w:sz w:val="24"/>
          <w:szCs w:val="24"/>
          <w:lang w:val="en-US"/>
        </w:rPr>
        <w:t>Tragedy in Ovid: Theater, Metatheater, and the Transformation of a Genre</w:t>
      </w:r>
      <w:r w:rsidR="00AE2E92">
        <w:rPr>
          <w:sz w:val="24"/>
          <w:szCs w:val="24"/>
          <w:lang w:val="en-US"/>
        </w:rPr>
        <w:t>. Cambridge 2013</w:t>
      </w:r>
      <w:r w:rsidR="00A72281">
        <w:rPr>
          <w:sz w:val="24"/>
          <w:szCs w:val="24"/>
          <w:lang w:val="en-US"/>
        </w:rPr>
        <w:t xml:space="preserve">, </w:t>
      </w:r>
      <w:r w:rsidRPr="00A64999">
        <w:rPr>
          <w:sz w:val="24"/>
          <w:szCs w:val="24"/>
          <w:lang w:val="en-US"/>
        </w:rPr>
        <w:t>Gymnasium 121, 613f.</w:t>
      </w:r>
    </w:p>
    <w:p w:rsidR="0025540A" w:rsidRPr="00A64999" w:rsidRDefault="0025540A" w:rsidP="00733382">
      <w:pPr>
        <w:ind w:left="703" w:hanging="703"/>
        <w:jc w:val="both"/>
        <w:rPr>
          <w:sz w:val="24"/>
          <w:szCs w:val="24"/>
          <w:lang w:val="en-US"/>
        </w:rPr>
      </w:pPr>
    </w:p>
    <w:p w:rsidR="0025540A" w:rsidRPr="00A64999" w:rsidRDefault="0025540A" w:rsidP="00733382">
      <w:pPr>
        <w:ind w:left="703" w:hanging="703"/>
        <w:jc w:val="both"/>
        <w:rPr>
          <w:sz w:val="24"/>
          <w:szCs w:val="24"/>
          <w:lang w:val="en-US"/>
        </w:rPr>
      </w:pPr>
      <w:r w:rsidRPr="00A64999">
        <w:rPr>
          <w:sz w:val="24"/>
          <w:szCs w:val="24"/>
          <w:lang w:val="en-US"/>
        </w:rPr>
        <w:t>[430]</w:t>
      </w:r>
      <w:r w:rsidRPr="00A64999">
        <w:rPr>
          <w:sz w:val="24"/>
          <w:szCs w:val="24"/>
          <w:lang w:val="en-US"/>
        </w:rPr>
        <w:tab/>
        <w:t xml:space="preserve">Rez. S. Tilg, Apuleius’ </w:t>
      </w:r>
      <w:r w:rsidRPr="00A64999">
        <w:rPr>
          <w:i/>
          <w:sz w:val="24"/>
          <w:szCs w:val="24"/>
          <w:lang w:val="en-US"/>
        </w:rPr>
        <w:t>Metamorphoses</w:t>
      </w:r>
      <w:r w:rsidRPr="00A64999">
        <w:rPr>
          <w:sz w:val="24"/>
          <w:szCs w:val="24"/>
          <w:lang w:val="en-US"/>
        </w:rPr>
        <w:t>: A Study in Roman Fiction, Oxford 2014, A</w:t>
      </w:r>
      <w:r w:rsidRPr="00A64999">
        <w:rPr>
          <w:sz w:val="24"/>
          <w:szCs w:val="24"/>
          <w:lang w:val="en-US"/>
        </w:rPr>
        <w:t>n</w:t>
      </w:r>
      <w:r w:rsidRPr="00A64999">
        <w:rPr>
          <w:sz w:val="24"/>
          <w:szCs w:val="24"/>
          <w:lang w:val="en-US"/>
        </w:rPr>
        <w:t>zeiger für die Altertumswissenschaft 67, 238-241.</w:t>
      </w:r>
    </w:p>
    <w:p w:rsidR="0078686A" w:rsidRPr="00A64999" w:rsidRDefault="0078686A" w:rsidP="00733382">
      <w:pPr>
        <w:ind w:left="703" w:hanging="703"/>
        <w:jc w:val="both"/>
        <w:rPr>
          <w:sz w:val="24"/>
          <w:szCs w:val="24"/>
          <w:lang w:val="en-US"/>
        </w:rPr>
      </w:pPr>
    </w:p>
    <w:p w:rsidR="00B02CF6" w:rsidRPr="00D96042" w:rsidRDefault="00B02CF6" w:rsidP="00912ABB">
      <w:pPr>
        <w:ind w:left="703" w:hanging="703"/>
        <w:jc w:val="center"/>
        <w:rPr>
          <w:b/>
          <w:sz w:val="24"/>
          <w:szCs w:val="24"/>
        </w:rPr>
      </w:pPr>
      <w:r w:rsidRPr="00D96042">
        <w:rPr>
          <w:b/>
          <w:sz w:val="24"/>
          <w:szCs w:val="24"/>
        </w:rPr>
        <w:t>2015</w:t>
      </w:r>
    </w:p>
    <w:p w:rsidR="00B02CF6" w:rsidRPr="00A64999" w:rsidRDefault="00B02CF6" w:rsidP="00733382">
      <w:pPr>
        <w:ind w:left="703" w:hanging="703"/>
        <w:jc w:val="both"/>
        <w:rPr>
          <w:sz w:val="24"/>
          <w:szCs w:val="24"/>
        </w:rPr>
      </w:pPr>
    </w:p>
    <w:p w:rsidR="00B02CF6" w:rsidRPr="00A64999" w:rsidRDefault="0025540A" w:rsidP="00733382">
      <w:pPr>
        <w:ind w:left="703" w:hanging="703"/>
        <w:jc w:val="both"/>
        <w:rPr>
          <w:sz w:val="24"/>
          <w:szCs w:val="24"/>
        </w:rPr>
      </w:pPr>
      <w:r w:rsidRPr="00A64999">
        <w:rPr>
          <w:sz w:val="24"/>
          <w:szCs w:val="24"/>
        </w:rPr>
        <w:t>[431</w:t>
      </w:r>
      <w:r w:rsidR="00B02CF6" w:rsidRPr="00A64999">
        <w:rPr>
          <w:sz w:val="24"/>
          <w:szCs w:val="24"/>
        </w:rPr>
        <w:t>]</w:t>
      </w:r>
      <w:r w:rsidR="00B02CF6" w:rsidRPr="00A64999">
        <w:rPr>
          <w:sz w:val="24"/>
          <w:szCs w:val="24"/>
        </w:rPr>
        <w:tab/>
        <w:t>Rez. Helmut Glück, Mark Häberlein, Konrad Schröder</w:t>
      </w:r>
      <w:r w:rsidR="00B02CF6" w:rsidRPr="00A64999">
        <w:rPr>
          <w:smallCaps/>
          <w:sz w:val="24"/>
          <w:szCs w:val="24"/>
        </w:rPr>
        <w:t xml:space="preserve">: </w:t>
      </w:r>
      <w:r w:rsidR="00B02CF6" w:rsidRPr="00D96042">
        <w:rPr>
          <w:sz w:val="24"/>
          <w:szCs w:val="24"/>
        </w:rPr>
        <w:t>Mehrsprachigkeit in der fr</w:t>
      </w:r>
      <w:r w:rsidR="00B02CF6" w:rsidRPr="00D96042">
        <w:rPr>
          <w:sz w:val="24"/>
          <w:szCs w:val="24"/>
        </w:rPr>
        <w:t>ü</w:t>
      </w:r>
      <w:r w:rsidR="00B02CF6" w:rsidRPr="00D96042">
        <w:rPr>
          <w:sz w:val="24"/>
          <w:szCs w:val="24"/>
        </w:rPr>
        <w:t>hen Neuzeit. Die Reichsstädte Augsburg und Nürnberg vom 15. bis ins frühe 19. Jah</w:t>
      </w:r>
      <w:r w:rsidR="00B02CF6" w:rsidRPr="00D96042">
        <w:rPr>
          <w:sz w:val="24"/>
          <w:szCs w:val="24"/>
        </w:rPr>
        <w:t>r</w:t>
      </w:r>
      <w:r w:rsidR="00B02CF6" w:rsidRPr="00D96042">
        <w:rPr>
          <w:sz w:val="24"/>
          <w:szCs w:val="24"/>
        </w:rPr>
        <w:t>hundert</w:t>
      </w:r>
      <w:r w:rsidR="00B02CF6" w:rsidRPr="00A64999">
        <w:rPr>
          <w:i/>
          <w:sz w:val="24"/>
          <w:szCs w:val="24"/>
        </w:rPr>
        <w:t>.</w:t>
      </w:r>
      <w:r w:rsidR="00B02CF6" w:rsidRPr="00A64999">
        <w:rPr>
          <w:sz w:val="24"/>
          <w:szCs w:val="24"/>
        </w:rPr>
        <w:t xml:space="preserve"> Unter Mitarbeit von Magdalena Bayreuther, Amelie Ellinger, Nadine Hecht, Johannes Staudenmaier und Judith Walter (Fremdsprachen in Geschichte und Gege</w:t>
      </w:r>
      <w:r w:rsidR="00B02CF6" w:rsidRPr="00A64999">
        <w:rPr>
          <w:sz w:val="24"/>
          <w:szCs w:val="24"/>
        </w:rPr>
        <w:t>n</w:t>
      </w:r>
      <w:r w:rsidR="00B02CF6" w:rsidRPr="00A64999">
        <w:rPr>
          <w:sz w:val="24"/>
          <w:szCs w:val="24"/>
        </w:rPr>
        <w:t>wart 10). Wiesbaden: H</w:t>
      </w:r>
      <w:r w:rsidR="00A72281">
        <w:rPr>
          <w:sz w:val="24"/>
          <w:szCs w:val="24"/>
        </w:rPr>
        <w:t xml:space="preserve">arrassowitz Verlag 2013, </w:t>
      </w:r>
      <w:r w:rsidR="00B02CF6" w:rsidRPr="00A64999">
        <w:rPr>
          <w:sz w:val="24"/>
          <w:szCs w:val="24"/>
        </w:rPr>
        <w:t>Medievalia</w:t>
      </w:r>
      <w:r w:rsidR="000255FA">
        <w:rPr>
          <w:sz w:val="24"/>
          <w:szCs w:val="24"/>
        </w:rPr>
        <w:t xml:space="preserve"> et Humanistica 40, </w:t>
      </w:r>
      <w:r w:rsidR="00AD5B8E" w:rsidRPr="00A64999">
        <w:rPr>
          <w:sz w:val="24"/>
          <w:szCs w:val="24"/>
        </w:rPr>
        <w:t>166-169.</w:t>
      </w:r>
    </w:p>
    <w:p w:rsidR="00D84475" w:rsidRPr="00A64999" w:rsidRDefault="00D84475" w:rsidP="00733382">
      <w:pPr>
        <w:ind w:left="703" w:hanging="703"/>
        <w:jc w:val="both"/>
        <w:rPr>
          <w:sz w:val="24"/>
          <w:szCs w:val="24"/>
        </w:rPr>
      </w:pPr>
    </w:p>
    <w:p w:rsidR="00D84475" w:rsidRPr="00A64999" w:rsidRDefault="0025540A" w:rsidP="00733382">
      <w:pPr>
        <w:pStyle w:val="Title"/>
        <w:jc w:val="both"/>
        <w:rPr>
          <w:b w:val="0"/>
          <w:bCs/>
          <w:szCs w:val="24"/>
          <w:u w:val="none"/>
        </w:rPr>
      </w:pPr>
      <w:r w:rsidRPr="00A64999">
        <w:rPr>
          <w:b w:val="0"/>
          <w:szCs w:val="24"/>
          <w:u w:val="none"/>
        </w:rPr>
        <w:t>[432</w:t>
      </w:r>
      <w:r w:rsidR="00D84475" w:rsidRPr="00A64999">
        <w:rPr>
          <w:b w:val="0"/>
          <w:szCs w:val="24"/>
          <w:u w:val="none"/>
        </w:rPr>
        <w:t>]</w:t>
      </w:r>
      <w:r w:rsidR="00D84475" w:rsidRPr="00A64999">
        <w:rPr>
          <w:b w:val="0"/>
          <w:szCs w:val="24"/>
          <w:u w:val="none"/>
        </w:rPr>
        <w:tab/>
      </w:r>
      <w:r w:rsidR="00D84475" w:rsidRPr="00A64999">
        <w:rPr>
          <w:b w:val="0"/>
          <w:bCs/>
          <w:szCs w:val="24"/>
          <w:u w:val="none"/>
        </w:rPr>
        <w:t>6. Auflage von [64].</w:t>
      </w:r>
    </w:p>
    <w:p w:rsidR="00576102" w:rsidRPr="00A64999" w:rsidRDefault="00576102" w:rsidP="00733382">
      <w:pPr>
        <w:pStyle w:val="Title"/>
        <w:ind w:left="0" w:firstLine="0"/>
        <w:jc w:val="both"/>
        <w:rPr>
          <w:b w:val="0"/>
          <w:bCs/>
          <w:szCs w:val="24"/>
          <w:u w:val="none"/>
        </w:rPr>
      </w:pPr>
    </w:p>
    <w:p w:rsidR="00576102" w:rsidRPr="00A64999" w:rsidRDefault="007D21C8" w:rsidP="00733382">
      <w:pPr>
        <w:pStyle w:val="Title"/>
        <w:jc w:val="both"/>
        <w:rPr>
          <w:b w:val="0"/>
          <w:bCs/>
          <w:szCs w:val="24"/>
          <w:u w:val="none"/>
        </w:rPr>
      </w:pPr>
      <w:r>
        <w:rPr>
          <w:b w:val="0"/>
          <w:szCs w:val="24"/>
          <w:u w:val="none"/>
        </w:rPr>
        <w:t>[433</w:t>
      </w:r>
      <w:r w:rsidR="00D876E1" w:rsidRPr="00A64999">
        <w:rPr>
          <w:b w:val="0"/>
          <w:szCs w:val="24"/>
          <w:u w:val="none"/>
        </w:rPr>
        <w:t>]</w:t>
      </w:r>
      <w:r w:rsidR="00576102" w:rsidRPr="00A64999">
        <w:rPr>
          <w:b w:val="0"/>
          <w:szCs w:val="24"/>
          <w:u w:val="none"/>
        </w:rPr>
        <w:tab/>
      </w:r>
      <w:r w:rsidR="00576102" w:rsidRPr="00A64999">
        <w:rPr>
          <w:b w:val="0"/>
          <w:bCs/>
          <w:szCs w:val="24"/>
          <w:u w:val="none"/>
        </w:rPr>
        <w:t>Geschichte als erzählte Geschichte Dramatische Episoden in der römischen Histori</w:t>
      </w:r>
      <w:r w:rsidR="00576102" w:rsidRPr="00A64999">
        <w:rPr>
          <w:b w:val="0"/>
          <w:bCs/>
          <w:szCs w:val="24"/>
          <w:u w:val="none"/>
        </w:rPr>
        <w:t>o</w:t>
      </w:r>
      <w:r w:rsidR="00576102" w:rsidRPr="00A64999">
        <w:rPr>
          <w:b w:val="0"/>
          <w:bCs/>
          <w:szCs w:val="24"/>
          <w:u w:val="none"/>
        </w:rPr>
        <w:t>graphie, in: Ursula Gärtner (Hg.): Potsdamer Lateintage 2011-2013. Antike G</w:t>
      </w:r>
      <w:r w:rsidR="00576102" w:rsidRPr="00A64999">
        <w:rPr>
          <w:b w:val="0"/>
          <w:bCs/>
          <w:szCs w:val="24"/>
          <w:u w:val="none"/>
        </w:rPr>
        <w:t>e</w:t>
      </w:r>
      <w:r w:rsidR="00576102" w:rsidRPr="00A64999">
        <w:rPr>
          <w:b w:val="0"/>
          <w:bCs/>
          <w:szCs w:val="24"/>
          <w:u w:val="none"/>
        </w:rPr>
        <w:t>sc</w:t>
      </w:r>
      <w:r w:rsidR="00E80D60" w:rsidRPr="00A64999">
        <w:rPr>
          <w:b w:val="0"/>
          <w:bCs/>
          <w:szCs w:val="24"/>
          <w:u w:val="none"/>
        </w:rPr>
        <w:t>h</w:t>
      </w:r>
      <w:r w:rsidR="00576102" w:rsidRPr="00A64999">
        <w:rPr>
          <w:b w:val="0"/>
          <w:bCs/>
          <w:szCs w:val="24"/>
          <w:u w:val="none"/>
        </w:rPr>
        <w:t>ichtsschreibung. Tod und Jenseits. Römische Religion, Potsdam (Po</w:t>
      </w:r>
      <w:r w:rsidR="00FE4850" w:rsidRPr="00A64999">
        <w:rPr>
          <w:b w:val="0"/>
          <w:bCs/>
          <w:szCs w:val="24"/>
          <w:u w:val="none"/>
        </w:rPr>
        <w:t>tsdamer L</w:t>
      </w:r>
      <w:r w:rsidR="00FE4850" w:rsidRPr="00A64999">
        <w:rPr>
          <w:b w:val="0"/>
          <w:bCs/>
          <w:szCs w:val="24"/>
          <w:u w:val="none"/>
        </w:rPr>
        <w:t>a</w:t>
      </w:r>
      <w:r w:rsidR="00FE4850" w:rsidRPr="00A64999">
        <w:rPr>
          <w:b w:val="0"/>
          <w:bCs/>
          <w:szCs w:val="24"/>
          <w:u w:val="none"/>
        </w:rPr>
        <w:t>teintage VII), 11-25.</w:t>
      </w:r>
    </w:p>
    <w:p w:rsidR="00FE4850" w:rsidRPr="00A64999" w:rsidRDefault="00FE4850" w:rsidP="00733382">
      <w:pPr>
        <w:pStyle w:val="Title"/>
        <w:jc w:val="both"/>
        <w:rPr>
          <w:b w:val="0"/>
          <w:bCs/>
          <w:szCs w:val="24"/>
          <w:u w:val="none"/>
        </w:rPr>
      </w:pPr>
    </w:p>
    <w:p w:rsidR="00FE4850" w:rsidRPr="00A64999" w:rsidRDefault="007D21C8" w:rsidP="00733382">
      <w:pPr>
        <w:ind w:left="703" w:hanging="703"/>
        <w:jc w:val="both"/>
        <w:rPr>
          <w:sz w:val="24"/>
          <w:szCs w:val="24"/>
        </w:rPr>
      </w:pPr>
      <w:r>
        <w:rPr>
          <w:sz w:val="24"/>
          <w:szCs w:val="24"/>
        </w:rPr>
        <w:t>[434</w:t>
      </w:r>
      <w:r w:rsidR="00FE4850" w:rsidRPr="00A64999">
        <w:rPr>
          <w:sz w:val="24"/>
          <w:szCs w:val="24"/>
        </w:rPr>
        <w:t>]</w:t>
      </w:r>
      <w:r w:rsidR="00FE4850" w:rsidRPr="00A64999">
        <w:rPr>
          <w:sz w:val="24"/>
          <w:szCs w:val="24"/>
        </w:rPr>
        <w:tab/>
      </w:r>
      <w:r w:rsidR="005021DC" w:rsidRPr="00A64999">
        <w:rPr>
          <w:sz w:val="24"/>
          <w:szCs w:val="24"/>
        </w:rPr>
        <w:t xml:space="preserve">Ελληνικό πνεύμα εναντίον του Hitler. Λευκό Ρόδο και Έλληνες φοιτητές στο Μόναχo 1942-43. </w:t>
      </w:r>
      <w:r w:rsidR="00FE4850" w:rsidRPr="00A64999">
        <w:rPr>
          <w:sz w:val="24"/>
          <w:szCs w:val="24"/>
        </w:rPr>
        <w:t xml:space="preserve">Griechischer Geist gegen Hitler. „Weiße Rose“ und Griechischstudenten in München </w:t>
      </w:r>
      <w:r w:rsidR="00A72281">
        <w:rPr>
          <w:sz w:val="24"/>
          <w:szCs w:val="24"/>
        </w:rPr>
        <w:t xml:space="preserve">1942-43, </w:t>
      </w:r>
      <w:r w:rsidR="00FE4850" w:rsidRPr="00A64999">
        <w:rPr>
          <w:sz w:val="24"/>
          <w:szCs w:val="24"/>
        </w:rPr>
        <w:t xml:space="preserve">Hermes. </w:t>
      </w:r>
      <w:r w:rsidR="005A293D" w:rsidRPr="00A64999">
        <w:rPr>
          <w:sz w:val="24"/>
          <w:szCs w:val="24"/>
        </w:rPr>
        <w:t xml:space="preserve">ΕΡΜΗΣ. </w:t>
      </w:r>
      <w:r w:rsidR="00FE4850" w:rsidRPr="00A64999">
        <w:rPr>
          <w:sz w:val="24"/>
          <w:szCs w:val="24"/>
        </w:rPr>
        <w:t>Deutsch-Griechische Zeitschrift</w:t>
      </w:r>
      <w:r w:rsidR="005021DC" w:rsidRPr="00A64999">
        <w:rPr>
          <w:sz w:val="24"/>
          <w:szCs w:val="24"/>
        </w:rPr>
        <w:t xml:space="preserve"> 2015/I, 65-67</w:t>
      </w:r>
      <w:r w:rsidR="00FE4850" w:rsidRPr="00A64999">
        <w:rPr>
          <w:sz w:val="24"/>
          <w:szCs w:val="24"/>
        </w:rPr>
        <w:t>.</w:t>
      </w:r>
    </w:p>
    <w:p w:rsidR="00FE4850" w:rsidRPr="00A64999" w:rsidRDefault="00FE4850" w:rsidP="00733382">
      <w:pPr>
        <w:ind w:left="703" w:hanging="703"/>
        <w:jc w:val="both"/>
        <w:rPr>
          <w:sz w:val="24"/>
          <w:szCs w:val="24"/>
        </w:rPr>
      </w:pPr>
    </w:p>
    <w:p w:rsidR="00FE4850" w:rsidRPr="00A64999" w:rsidRDefault="007D21C8" w:rsidP="00733382">
      <w:pPr>
        <w:ind w:left="703" w:hanging="703"/>
        <w:jc w:val="both"/>
        <w:rPr>
          <w:sz w:val="24"/>
          <w:szCs w:val="24"/>
        </w:rPr>
      </w:pPr>
      <w:r>
        <w:rPr>
          <w:sz w:val="24"/>
          <w:szCs w:val="24"/>
        </w:rPr>
        <w:t>[435</w:t>
      </w:r>
      <w:r w:rsidR="00FE4850" w:rsidRPr="00A64999">
        <w:rPr>
          <w:sz w:val="24"/>
          <w:szCs w:val="24"/>
        </w:rPr>
        <w:t>]</w:t>
      </w:r>
      <w:r w:rsidR="00FE4850" w:rsidRPr="00A64999">
        <w:rPr>
          <w:sz w:val="24"/>
          <w:szCs w:val="24"/>
        </w:rPr>
        <w:tab/>
        <w:t>Prüde Antike? Das Übersetzen der Lust im Text, in: Albrecht Buschmann (Hg.): Gutes Übersetzen. Neue Perspektiven für Theorie und Praxis des Literaturübersetzens, Be</w:t>
      </w:r>
      <w:r w:rsidR="00FE4850" w:rsidRPr="00A64999">
        <w:rPr>
          <w:sz w:val="24"/>
          <w:szCs w:val="24"/>
        </w:rPr>
        <w:t>r</w:t>
      </w:r>
      <w:r w:rsidR="00B20A07">
        <w:rPr>
          <w:sz w:val="24"/>
          <w:szCs w:val="24"/>
        </w:rPr>
        <w:t>lin, 15-33</w:t>
      </w:r>
      <w:r w:rsidR="00FE4850" w:rsidRPr="00A64999">
        <w:rPr>
          <w:sz w:val="24"/>
          <w:szCs w:val="24"/>
        </w:rPr>
        <w:t>.</w:t>
      </w:r>
    </w:p>
    <w:p w:rsidR="00D84475" w:rsidRPr="00A64999" w:rsidRDefault="00D84475" w:rsidP="00733382">
      <w:pPr>
        <w:ind w:left="703" w:hanging="703"/>
        <w:jc w:val="both"/>
        <w:rPr>
          <w:sz w:val="24"/>
          <w:szCs w:val="24"/>
        </w:rPr>
      </w:pPr>
    </w:p>
    <w:p w:rsidR="00FE4850" w:rsidRPr="00A64999" w:rsidRDefault="007D21C8" w:rsidP="00733382">
      <w:pPr>
        <w:pStyle w:val="Title"/>
        <w:jc w:val="both"/>
        <w:rPr>
          <w:b w:val="0"/>
          <w:szCs w:val="24"/>
          <w:u w:val="none"/>
        </w:rPr>
      </w:pPr>
      <w:r>
        <w:rPr>
          <w:b w:val="0"/>
          <w:szCs w:val="24"/>
          <w:u w:val="none"/>
        </w:rPr>
        <w:t>[436</w:t>
      </w:r>
      <w:r w:rsidR="00FE4850" w:rsidRPr="00A64999">
        <w:rPr>
          <w:b w:val="0"/>
          <w:szCs w:val="24"/>
          <w:u w:val="none"/>
        </w:rPr>
        <w:t>]</w:t>
      </w:r>
      <w:r w:rsidR="00FE4850" w:rsidRPr="00A64999">
        <w:rPr>
          <w:b w:val="0"/>
          <w:szCs w:val="24"/>
          <w:u w:val="none"/>
        </w:rPr>
        <w:tab/>
        <w:t>Olympia Morata, in: W. Kühlmann u.a. (Hrsgg.): Frühe Neuzeit in Deutschland 1520-1620. Literaturwissenschaftliches Verfasserl</w:t>
      </w:r>
      <w:r w:rsidR="00A72281">
        <w:rPr>
          <w:b w:val="0"/>
          <w:szCs w:val="24"/>
          <w:u w:val="none"/>
        </w:rPr>
        <w:t xml:space="preserve">exikon. Bd. 4, Berlin usw., </w:t>
      </w:r>
      <w:r w:rsidR="00FE4850" w:rsidRPr="00A64999">
        <w:rPr>
          <w:b w:val="0"/>
          <w:szCs w:val="24"/>
          <w:u w:val="none"/>
        </w:rPr>
        <w:t>475-480.</w:t>
      </w:r>
    </w:p>
    <w:p w:rsidR="00FE4850" w:rsidRPr="00A64999" w:rsidRDefault="00FE4850" w:rsidP="00733382">
      <w:pPr>
        <w:ind w:left="703" w:hanging="703"/>
        <w:jc w:val="both"/>
        <w:rPr>
          <w:sz w:val="24"/>
          <w:szCs w:val="24"/>
        </w:rPr>
      </w:pPr>
    </w:p>
    <w:p w:rsidR="00C0073E" w:rsidRPr="00A64999" w:rsidRDefault="007D21C8" w:rsidP="00733382">
      <w:pPr>
        <w:ind w:left="703" w:hanging="703"/>
        <w:jc w:val="both"/>
        <w:rPr>
          <w:sz w:val="24"/>
          <w:szCs w:val="24"/>
        </w:rPr>
      </w:pPr>
      <w:r>
        <w:rPr>
          <w:sz w:val="24"/>
          <w:szCs w:val="24"/>
        </w:rPr>
        <w:lastRenderedPageBreak/>
        <w:t>[437</w:t>
      </w:r>
      <w:r w:rsidR="00C0073E" w:rsidRPr="00A64999">
        <w:rPr>
          <w:sz w:val="24"/>
          <w:szCs w:val="24"/>
        </w:rPr>
        <w:t>]</w:t>
      </w:r>
      <w:r w:rsidR="00C0073E" w:rsidRPr="00A64999">
        <w:rPr>
          <w:sz w:val="24"/>
          <w:szCs w:val="24"/>
        </w:rPr>
        <w:tab/>
        <w:t>Rez. Mark Griffith: Aristophanes’</w:t>
      </w:r>
      <w:r w:rsidR="00C0073E" w:rsidRPr="00A64999">
        <w:rPr>
          <w:i/>
          <w:sz w:val="24"/>
          <w:szCs w:val="24"/>
        </w:rPr>
        <w:t xml:space="preserve"> Frogs</w:t>
      </w:r>
      <w:r w:rsidR="00FE2DDF">
        <w:rPr>
          <w:sz w:val="24"/>
          <w:szCs w:val="24"/>
        </w:rPr>
        <w:t>,</w:t>
      </w:r>
      <w:r w:rsidR="00C0073E" w:rsidRPr="00A64999">
        <w:rPr>
          <w:sz w:val="24"/>
          <w:szCs w:val="24"/>
        </w:rPr>
        <w:t xml:space="preserve"> </w:t>
      </w:r>
      <w:r w:rsidR="00C0073E" w:rsidRPr="00A64999">
        <w:rPr>
          <w:sz w:val="24"/>
          <w:szCs w:val="24"/>
          <w:lang w:val="en-US"/>
        </w:rPr>
        <w:t xml:space="preserve">New York </w:t>
      </w:r>
      <w:r w:rsidR="00FE2DDF">
        <w:rPr>
          <w:sz w:val="24"/>
          <w:szCs w:val="24"/>
          <w:lang w:val="en-US"/>
        </w:rPr>
        <w:t>2013</w:t>
      </w:r>
      <w:r w:rsidR="00C0073E" w:rsidRPr="00A64999">
        <w:rPr>
          <w:sz w:val="24"/>
          <w:szCs w:val="24"/>
          <w:lang w:val="en-US"/>
        </w:rPr>
        <w:t xml:space="preserve"> </w:t>
      </w:r>
      <w:r w:rsidR="00C0073E" w:rsidRPr="00A64999">
        <w:rPr>
          <w:sz w:val="24"/>
          <w:szCs w:val="24"/>
        </w:rPr>
        <w:t>(Oxford Approache</w:t>
      </w:r>
      <w:r w:rsidR="00A72281">
        <w:rPr>
          <w:sz w:val="24"/>
          <w:szCs w:val="24"/>
        </w:rPr>
        <w:t xml:space="preserve">s to Classical Literature), </w:t>
      </w:r>
      <w:r w:rsidR="00C0073E" w:rsidRPr="00A64999">
        <w:rPr>
          <w:sz w:val="24"/>
          <w:szCs w:val="24"/>
        </w:rPr>
        <w:t>Gymnasium 122, 172-174.</w:t>
      </w:r>
    </w:p>
    <w:p w:rsidR="00D46AFD" w:rsidRPr="00A64999" w:rsidRDefault="00D46AFD" w:rsidP="00733382">
      <w:pPr>
        <w:ind w:left="703" w:hanging="703"/>
        <w:jc w:val="both"/>
        <w:rPr>
          <w:sz w:val="24"/>
          <w:szCs w:val="24"/>
        </w:rPr>
      </w:pPr>
    </w:p>
    <w:p w:rsidR="002578F7" w:rsidRPr="00A64999" w:rsidRDefault="007D21C8" w:rsidP="00733382">
      <w:pPr>
        <w:ind w:left="703" w:hanging="703"/>
        <w:jc w:val="both"/>
        <w:rPr>
          <w:sz w:val="24"/>
          <w:szCs w:val="24"/>
        </w:rPr>
      </w:pPr>
      <w:r>
        <w:rPr>
          <w:sz w:val="24"/>
          <w:szCs w:val="24"/>
        </w:rPr>
        <w:t>[438</w:t>
      </w:r>
      <w:r w:rsidR="00D46AFD" w:rsidRPr="00A64999">
        <w:rPr>
          <w:sz w:val="24"/>
          <w:szCs w:val="24"/>
        </w:rPr>
        <w:t>]</w:t>
      </w:r>
      <w:r w:rsidR="00D46AFD" w:rsidRPr="00A64999">
        <w:rPr>
          <w:sz w:val="24"/>
          <w:szCs w:val="24"/>
        </w:rPr>
        <w:tab/>
        <w:t>Vergil: Aeneis. Hg. und übersetzt von N.H. Mit einem Essay von Markus Schauer, Berlin (Slg. Tusculum).</w:t>
      </w:r>
    </w:p>
    <w:p w:rsidR="002578F7" w:rsidRPr="00AE2E92" w:rsidRDefault="002578F7" w:rsidP="00733382">
      <w:pPr>
        <w:ind w:left="703"/>
        <w:jc w:val="both"/>
      </w:pPr>
      <w:r w:rsidRPr="00AE2E92">
        <w:t>[</w:t>
      </w:r>
      <w:r w:rsidR="004772D7" w:rsidRPr="00AE2E92">
        <w:t xml:space="preserve">R. Andreotti, Il Manifesto 27.3.2016; </w:t>
      </w:r>
      <w:r w:rsidRPr="00AE2E92">
        <w:t>Barbara Lawatsch Melt</w:t>
      </w:r>
      <w:r w:rsidR="007F0814" w:rsidRPr="00AE2E92">
        <w:t>on, Vergilius 63, 2017, 179-191</w:t>
      </w:r>
      <w:r w:rsidRPr="00AE2E92">
        <w:t>]</w:t>
      </w:r>
    </w:p>
    <w:p w:rsidR="00F60818" w:rsidRPr="00A64999" w:rsidRDefault="00F60818" w:rsidP="00733382">
      <w:pPr>
        <w:ind w:left="703" w:hanging="703"/>
        <w:jc w:val="both"/>
        <w:rPr>
          <w:sz w:val="24"/>
          <w:szCs w:val="24"/>
        </w:rPr>
      </w:pPr>
    </w:p>
    <w:p w:rsidR="00F60818" w:rsidRPr="00A64999" w:rsidRDefault="007D21C8" w:rsidP="00733382">
      <w:pPr>
        <w:ind w:left="703" w:hanging="703"/>
        <w:jc w:val="both"/>
        <w:rPr>
          <w:sz w:val="24"/>
          <w:szCs w:val="24"/>
        </w:rPr>
      </w:pPr>
      <w:r>
        <w:rPr>
          <w:sz w:val="24"/>
          <w:szCs w:val="24"/>
        </w:rPr>
        <w:t>[439</w:t>
      </w:r>
      <w:r w:rsidR="00F60818" w:rsidRPr="00A64999">
        <w:rPr>
          <w:sz w:val="24"/>
          <w:szCs w:val="24"/>
        </w:rPr>
        <w:t>]</w:t>
      </w:r>
      <w:r w:rsidR="00F60818" w:rsidRPr="00A64999">
        <w:rPr>
          <w:sz w:val="24"/>
          <w:szCs w:val="24"/>
        </w:rPr>
        <w:tab/>
        <w:t xml:space="preserve">Lycurgus in Leaflets and Lectures: The </w:t>
      </w:r>
      <w:r w:rsidR="00F60818" w:rsidRPr="00A64999">
        <w:rPr>
          <w:i/>
          <w:sz w:val="24"/>
          <w:szCs w:val="24"/>
        </w:rPr>
        <w:t>Weiße Rose</w:t>
      </w:r>
      <w:r w:rsidR="00F60818" w:rsidRPr="00A64999">
        <w:rPr>
          <w:sz w:val="24"/>
          <w:szCs w:val="24"/>
        </w:rPr>
        <w:t xml:space="preserve"> and Classics at Munich Unive</w:t>
      </w:r>
      <w:r w:rsidR="003112C7" w:rsidRPr="00A64999">
        <w:rPr>
          <w:sz w:val="24"/>
          <w:szCs w:val="24"/>
        </w:rPr>
        <w:t>rsity 1941-45, Arion 23.1,</w:t>
      </w:r>
      <w:r w:rsidR="00B20A07">
        <w:rPr>
          <w:sz w:val="24"/>
          <w:szCs w:val="24"/>
        </w:rPr>
        <w:t xml:space="preserve"> 33-51</w:t>
      </w:r>
      <w:r w:rsidR="008B0C8F" w:rsidRPr="00A64999">
        <w:rPr>
          <w:sz w:val="24"/>
          <w:szCs w:val="24"/>
        </w:rPr>
        <w:t xml:space="preserve"> (= englische Fassung von [223])</w:t>
      </w:r>
      <w:r w:rsidR="00F60818" w:rsidRPr="00A64999">
        <w:rPr>
          <w:sz w:val="24"/>
          <w:szCs w:val="24"/>
        </w:rPr>
        <w:t>.</w:t>
      </w:r>
    </w:p>
    <w:p w:rsidR="00C0073E" w:rsidRPr="00A64999" w:rsidRDefault="00C0073E" w:rsidP="00733382">
      <w:pPr>
        <w:ind w:left="703" w:hanging="703"/>
        <w:jc w:val="both"/>
        <w:rPr>
          <w:sz w:val="24"/>
          <w:szCs w:val="24"/>
        </w:rPr>
      </w:pPr>
    </w:p>
    <w:p w:rsidR="00F60818" w:rsidRPr="00A64999" w:rsidRDefault="007D21C8" w:rsidP="00733382">
      <w:pPr>
        <w:ind w:left="703" w:hanging="703"/>
        <w:jc w:val="both"/>
        <w:rPr>
          <w:sz w:val="24"/>
          <w:szCs w:val="24"/>
        </w:rPr>
      </w:pPr>
      <w:r>
        <w:rPr>
          <w:sz w:val="24"/>
          <w:szCs w:val="24"/>
        </w:rPr>
        <w:t>[440</w:t>
      </w:r>
      <w:r w:rsidR="00F60818" w:rsidRPr="00A64999">
        <w:rPr>
          <w:sz w:val="24"/>
          <w:szCs w:val="24"/>
        </w:rPr>
        <w:t>]</w:t>
      </w:r>
      <w:r w:rsidR="00F60818" w:rsidRPr="00A64999">
        <w:rPr>
          <w:sz w:val="24"/>
          <w:szCs w:val="24"/>
        </w:rPr>
        <w:tab/>
        <w:t xml:space="preserve">Vom </w:t>
      </w:r>
      <w:r w:rsidR="00F60818" w:rsidRPr="00A64999">
        <w:rPr>
          <w:i/>
          <w:sz w:val="24"/>
          <w:szCs w:val="24"/>
        </w:rPr>
        <w:t>deus absconditus</w:t>
      </w:r>
      <w:r w:rsidR="00F60818" w:rsidRPr="00A64999">
        <w:rPr>
          <w:sz w:val="24"/>
          <w:szCs w:val="24"/>
        </w:rPr>
        <w:t xml:space="preserve"> zum Σωτήρ: Octavian in der frühaugusteischen Dichtung, in: Rolf Kussl (Hg.): Augustus – Kunst, Kultur und Kaisertum, Speyer (Dialog Schule-Wissenschaft Bd. 49</w:t>
      </w:r>
      <w:r w:rsidR="00FD1659" w:rsidRPr="00A64999">
        <w:rPr>
          <w:sz w:val="24"/>
          <w:szCs w:val="24"/>
        </w:rPr>
        <w:t>), 13-29</w:t>
      </w:r>
      <w:r w:rsidR="00F60818" w:rsidRPr="00A64999">
        <w:rPr>
          <w:sz w:val="24"/>
          <w:szCs w:val="24"/>
        </w:rPr>
        <w:t>.</w:t>
      </w:r>
    </w:p>
    <w:p w:rsidR="00796F9B" w:rsidRPr="00A64999" w:rsidRDefault="00796F9B" w:rsidP="00733382">
      <w:pPr>
        <w:ind w:left="703" w:hanging="703"/>
        <w:jc w:val="both"/>
        <w:rPr>
          <w:sz w:val="24"/>
          <w:szCs w:val="24"/>
        </w:rPr>
      </w:pPr>
    </w:p>
    <w:p w:rsidR="00796F9B" w:rsidRPr="00A64999" w:rsidRDefault="007D21C8" w:rsidP="00733382">
      <w:pPr>
        <w:ind w:left="703" w:hanging="703"/>
        <w:jc w:val="both"/>
        <w:rPr>
          <w:sz w:val="24"/>
          <w:szCs w:val="24"/>
        </w:rPr>
      </w:pPr>
      <w:r>
        <w:rPr>
          <w:sz w:val="24"/>
          <w:szCs w:val="24"/>
        </w:rPr>
        <w:t>[441</w:t>
      </w:r>
      <w:r w:rsidR="00796F9B" w:rsidRPr="00A64999">
        <w:rPr>
          <w:sz w:val="24"/>
          <w:szCs w:val="24"/>
        </w:rPr>
        <w:t>]</w:t>
      </w:r>
      <w:r w:rsidR="00796F9B" w:rsidRPr="00A64999">
        <w:rPr>
          <w:sz w:val="24"/>
          <w:szCs w:val="24"/>
        </w:rPr>
        <w:tab/>
        <w:t>Rez. Carmen Cardelle de Hartmann, Parodie in den Carmina Burana (Mediävistische Perspektiven 4), Zürich 2014, Z</w:t>
      </w:r>
      <w:r w:rsidR="00281BC9" w:rsidRPr="00A64999">
        <w:rPr>
          <w:sz w:val="24"/>
          <w:szCs w:val="24"/>
        </w:rPr>
        <w:t xml:space="preserve">eitschrift </w:t>
      </w:r>
      <w:r w:rsidR="00796F9B" w:rsidRPr="00A64999">
        <w:rPr>
          <w:sz w:val="24"/>
          <w:szCs w:val="24"/>
        </w:rPr>
        <w:t>f</w:t>
      </w:r>
      <w:r w:rsidR="00281BC9" w:rsidRPr="00A64999">
        <w:rPr>
          <w:sz w:val="24"/>
          <w:szCs w:val="24"/>
        </w:rPr>
        <w:t xml:space="preserve">ür </w:t>
      </w:r>
      <w:r w:rsidR="00796F9B" w:rsidRPr="00A64999">
        <w:rPr>
          <w:sz w:val="24"/>
          <w:szCs w:val="24"/>
        </w:rPr>
        <w:t>d</w:t>
      </w:r>
      <w:r w:rsidR="00281BC9" w:rsidRPr="00A64999">
        <w:rPr>
          <w:sz w:val="24"/>
          <w:szCs w:val="24"/>
        </w:rPr>
        <w:t xml:space="preserve">eutsches </w:t>
      </w:r>
      <w:r w:rsidR="00796F9B" w:rsidRPr="00A64999">
        <w:rPr>
          <w:sz w:val="24"/>
          <w:szCs w:val="24"/>
        </w:rPr>
        <w:t>A</w:t>
      </w:r>
      <w:r w:rsidR="00281BC9" w:rsidRPr="00A64999">
        <w:rPr>
          <w:sz w:val="24"/>
          <w:szCs w:val="24"/>
        </w:rPr>
        <w:t>ltertum</w:t>
      </w:r>
      <w:r w:rsidR="00796F9B" w:rsidRPr="00A64999">
        <w:rPr>
          <w:sz w:val="24"/>
          <w:szCs w:val="24"/>
        </w:rPr>
        <w:t xml:space="preserve"> 144, 382-384.</w:t>
      </w:r>
    </w:p>
    <w:p w:rsidR="00AC067D" w:rsidRPr="00A64999" w:rsidRDefault="00AC067D" w:rsidP="00733382">
      <w:pPr>
        <w:jc w:val="both"/>
        <w:rPr>
          <w:sz w:val="24"/>
          <w:szCs w:val="24"/>
        </w:rPr>
      </w:pPr>
    </w:p>
    <w:p w:rsidR="008C77C2" w:rsidRPr="00A64999" w:rsidRDefault="007D21C8" w:rsidP="00733382">
      <w:pPr>
        <w:ind w:left="703" w:hanging="703"/>
        <w:jc w:val="both"/>
        <w:rPr>
          <w:sz w:val="24"/>
          <w:szCs w:val="24"/>
        </w:rPr>
      </w:pPr>
      <w:r>
        <w:rPr>
          <w:sz w:val="24"/>
          <w:szCs w:val="24"/>
        </w:rPr>
        <w:t>[442</w:t>
      </w:r>
      <w:r w:rsidR="008C77C2" w:rsidRPr="00A64999">
        <w:rPr>
          <w:sz w:val="24"/>
          <w:szCs w:val="24"/>
        </w:rPr>
        <w:t>]</w:t>
      </w:r>
      <w:r w:rsidR="008C77C2" w:rsidRPr="00A64999">
        <w:rPr>
          <w:sz w:val="24"/>
          <w:szCs w:val="24"/>
        </w:rPr>
        <w:tab/>
      </w:r>
      <w:r w:rsidR="008C77C2" w:rsidRPr="00A64999">
        <w:rPr>
          <w:i/>
          <w:sz w:val="24"/>
          <w:szCs w:val="24"/>
        </w:rPr>
        <w:t>Non in Arcadia Vergilius</w:t>
      </w:r>
      <w:r w:rsidR="008C77C2" w:rsidRPr="00A64999">
        <w:rPr>
          <w:sz w:val="24"/>
          <w:szCs w:val="24"/>
        </w:rPr>
        <w:t>. Eklogenland als politisch verunsicherte Poetenidylle, in:</w:t>
      </w:r>
      <w:r w:rsidR="00D11447" w:rsidRPr="00A64999">
        <w:rPr>
          <w:sz w:val="24"/>
          <w:szCs w:val="24"/>
        </w:rPr>
        <w:t xml:space="preserve"> </w:t>
      </w:r>
      <w:r w:rsidR="008C77C2" w:rsidRPr="00A64999">
        <w:rPr>
          <w:sz w:val="24"/>
          <w:szCs w:val="24"/>
        </w:rPr>
        <w:t>Nina Birkner/York-Gothart Mix (Hgg.): Idyllik</w:t>
      </w:r>
      <w:r w:rsidR="00D264B1">
        <w:rPr>
          <w:sz w:val="24"/>
          <w:szCs w:val="24"/>
        </w:rPr>
        <w:t xml:space="preserve"> </w:t>
      </w:r>
      <w:r w:rsidR="008C77C2" w:rsidRPr="00A64999">
        <w:rPr>
          <w:sz w:val="24"/>
          <w:szCs w:val="24"/>
        </w:rPr>
        <w:t>im Kontext von Antike und Moderne. Tradition und Transformation eines europäischen Topos, Berlin (Untersuchungen z</w:t>
      </w:r>
      <w:r w:rsidR="00DC5372" w:rsidRPr="00A64999">
        <w:rPr>
          <w:sz w:val="24"/>
          <w:szCs w:val="24"/>
        </w:rPr>
        <w:t>ur deutschen Literaturgeschicht</w:t>
      </w:r>
      <w:r w:rsidR="008C77C2" w:rsidRPr="00A64999">
        <w:rPr>
          <w:sz w:val="24"/>
          <w:szCs w:val="24"/>
        </w:rPr>
        <w:t>e 148), 33-48.</w:t>
      </w:r>
    </w:p>
    <w:p w:rsidR="00882EFB" w:rsidRPr="00A64999" w:rsidRDefault="00882EFB" w:rsidP="00733382">
      <w:pPr>
        <w:ind w:left="703" w:hanging="703"/>
        <w:jc w:val="both"/>
        <w:rPr>
          <w:sz w:val="24"/>
          <w:szCs w:val="24"/>
        </w:rPr>
      </w:pPr>
    </w:p>
    <w:p w:rsidR="00B32982" w:rsidRPr="00A64999" w:rsidRDefault="007D21C8" w:rsidP="00733382">
      <w:pPr>
        <w:ind w:left="703" w:hanging="703"/>
        <w:jc w:val="both"/>
        <w:rPr>
          <w:sz w:val="24"/>
          <w:szCs w:val="24"/>
        </w:rPr>
      </w:pPr>
      <w:r>
        <w:rPr>
          <w:sz w:val="24"/>
          <w:szCs w:val="24"/>
        </w:rPr>
        <w:t>[443</w:t>
      </w:r>
      <w:r w:rsidR="00882EFB" w:rsidRPr="00A64999">
        <w:rPr>
          <w:sz w:val="24"/>
          <w:szCs w:val="24"/>
        </w:rPr>
        <w:t>]</w:t>
      </w:r>
      <w:r w:rsidR="00882EFB" w:rsidRPr="00A64999">
        <w:rPr>
          <w:sz w:val="24"/>
          <w:szCs w:val="24"/>
        </w:rPr>
        <w:tab/>
        <w:t xml:space="preserve">Ληστής έργων </w:t>
      </w:r>
      <w:r w:rsidR="00A83F66" w:rsidRPr="00A64999">
        <w:rPr>
          <w:sz w:val="24"/>
          <w:szCs w:val="24"/>
        </w:rPr>
        <w:t xml:space="preserve">τέχνης </w:t>
      </w:r>
      <w:r w:rsidR="00882EFB" w:rsidRPr="00A64999">
        <w:rPr>
          <w:sz w:val="24"/>
          <w:szCs w:val="24"/>
        </w:rPr>
        <w:t>ή ευσυνείδητος αρχαιολόγος</w:t>
      </w:r>
      <w:r w:rsidR="00A83F66" w:rsidRPr="00A64999">
        <w:rPr>
          <w:sz w:val="24"/>
          <w:szCs w:val="24"/>
        </w:rPr>
        <w:t>;</w:t>
      </w:r>
      <w:r w:rsidR="00882EFB" w:rsidRPr="00A64999">
        <w:rPr>
          <w:sz w:val="24"/>
          <w:szCs w:val="24"/>
        </w:rPr>
        <w:t xml:space="preserve"> Ο ΦΙΛΛΕΛΛΗΝΑΣ ΚΑΡΛ ΧΑΛΛΕΡ ΦΟΝ ΧΑΛΛΕΡΣΤΕΙΝ (1774-1817). Kunsträuber oder gewissenhafter A</w:t>
      </w:r>
      <w:r w:rsidR="00882EFB" w:rsidRPr="00A64999">
        <w:rPr>
          <w:sz w:val="24"/>
          <w:szCs w:val="24"/>
        </w:rPr>
        <w:t>r</w:t>
      </w:r>
      <w:r w:rsidR="00882EFB" w:rsidRPr="00A64999">
        <w:rPr>
          <w:sz w:val="24"/>
          <w:szCs w:val="24"/>
        </w:rPr>
        <w:t>chäologe? DER PHILHELLENE CARL HALLER VON HALLERSTEIN (1774-1817), Hermes. ΕΡΜΗΣ</w:t>
      </w:r>
      <w:r w:rsidR="00A83F66" w:rsidRPr="00A64999">
        <w:rPr>
          <w:sz w:val="24"/>
          <w:szCs w:val="24"/>
        </w:rPr>
        <w:t>. Deutsch-Griechische Zeitschrift</w:t>
      </w:r>
      <w:r w:rsidR="00882EFB" w:rsidRPr="00A64999">
        <w:rPr>
          <w:sz w:val="24"/>
          <w:szCs w:val="24"/>
        </w:rPr>
        <w:t xml:space="preserve"> 2</w:t>
      </w:r>
      <w:r w:rsidR="000255FA">
        <w:rPr>
          <w:sz w:val="24"/>
          <w:szCs w:val="24"/>
        </w:rPr>
        <w:t>015/II,</w:t>
      </w:r>
      <w:r w:rsidR="00A83F66" w:rsidRPr="00A64999">
        <w:rPr>
          <w:sz w:val="24"/>
          <w:szCs w:val="24"/>
        </w:rPr>
        <w:t xml:space="preserve"> </w:t>
      </w:r>
      <w:r w:rsidR="00882EFB" w:rsidRPr="00A64999">
        <w:rPr>
          <w:sz w:val="24"/>
          <w:szCs w:val="24"/>
        </w:rPr>
        <w:t>68-70.</w:t>
      </w:r>
    </w:p>
    <w:p w:rsidR="000F6309" w:rsidRPr="00A64999" w:rsidRDefault="000F6309" w:rsidP="00733382">
      <w:pPr>
        <w:ind w:left="703" w:hanging="703"/>
        <w:jc w:val="both"/>
        <w:rPr>
          <w:sz w:val="24"/>
          <w:szCs w:val="24"/>
        </w:rPr>
      </w:pPr>
    </w:p>
    <w:p w:rsidR="000F6309" w:rsidRPr="00A64999" w:rsidRDefault="007D21C8" w:rsidP="00733382">
      <w:pPr>
        <w:ind w:left="703" w:hanging="703"/>
        <w:jc w:val="both"/>
        <w:rPr>
          <w:sz w:val="24"/>
          <w:szCs w:val="24"/>
        </w:rPr>
      </w:pPr>
      <w:r>
        <w:rPr>
          <w:sz w:val="24"/>
          <w:szCs w:val="24"/>
        </w:rPr>
        <w:t>[444</w:t>
      </w:r>
      <w:r w:rsidR="000F6309" w:rsidRPr="00A64999">
        <w:rPr>
          <w:sz w:val="24"/>
          <w:szCs w:val="24"/>
        </w:rPr>
        <w:t>]</w:t>
      </w:r>
      <w:r w:rsidR="000F6309" w:rsidRPr="00A64999">
        <w:rPr>
          <w:sz w:val="24"/>
          <w:szCs w:val="24"/>
        </w:rPr>
        <w:tab/>
        <w:t>Rez. Welten des Wissens. Die Bibliothek und die Weltchronik des Nürnberger Arztes Hartmann Schedel (1440-1514). Hg. von der Bayerischen Staa</w:t>
      </w:r>
      <w:r w:rsidR="00A72281">
        <w:rPr>
          <w:sz w:val="24"/>
          <w:szCs w:val="24"/>
        </w:rPr>
        <w:t xml:space="preserve">tsbibliothek, München 2014, </w:t>
      </w:r>
      <w:r w:rsidR="000F6309" w:rsidRPr="00A64999">
        <w:rPr>
          <w:sz w:val="24"/>
          <w:szCs w:val="24"/>
        </w:rPr>
        <w:t>Zeitschrift</w:t>
      </w:r>
      <w:r w:rsidR="000255FA">
        <w:rPr>
          <w:sz w:val="24"/>
          <w:szCs w:val="24"/>
        </w:rPr>
        <w:t xml:space="preserve"> für deutsches Altertum 144, </w:t>
      </w:r>
      <w:r w:rsidR="000F6309" w:rsidRPr="00A64999">
        <w:rPr>
          <w:sz w:val="24"/>
          <w:szCs w:val="24"/>
        </w:rPr>
        <w:t>553f.</w:t>
      </w:r>
    </w:p>
    <w:p w:rsidR="000F6309" w:rsidRPr="00A64999" w:rsidRDefault="000F6309" w:rsidP="00733382">
      <w:pPr>
        <w:ind w:left="703" w:hanging="703"/>
        <w:jc w:val="both"/>
        <w:rPr>
          <w:sz w:val="24"/>
          <w:szCs w:val="24"/>
        </w:rPr>
      </w:pPr>
    </w:p>
    <w:p w:rsidR="00390F24" w:rsidRPr="00A64999" w:rsidRDefault="007D21C8" w:rsidP="00733382">
      <w:pPr>
        <w:ind w:left="703" w:hanging="703"/>
        <w:jc w:val="both"/>
        <w:rPr>
          <w:sz w:val="24"/>
          <w:szCs w:val="24"/>
          <w:lang w:val="en-US"/>
        </w:rPr>
      </w:pPr>
      <w:r>
        <w:rPr>
          <w:smallCaps/>
          <w:sz w:val="24"/>
          <w:szCs w:val="24"/>
          <w:lang w:val="en-US"/>
        </w:rPr>
        <w:t>[445</w:t>
      </w:r>
      <w:r w:rsidR="00695ECE" w:rsidRPr="00A64999">
        <w:rPr>
          <w:smallCaps/>
          <w:sz w:val="24"/>
          <w:szCs w:val="24"/>
          <w:lang w:val="en-US"/>
        </w:rPr>
        <w:t>]</w:t>
      </w:r>
      <w:r w:rsidR="00695ECE" w:rsidRPr="00A64999">
        <w:rPr>
          <w:smallCaps/>
          <w:sz w:val="24"/>
          <w:szCs w:val="24"/>
          <w:lang w:val="en-US"/>
        </w:rPr>
        <w:tab/>
      </w:r>
      <w:r w:rsidR="00695ECE" w:rsidRPr="00A64999">
        <w:rPr>
          <w:sz w:val="24"/>
          <w:szCs w:val="24"/>
          <w:lang w:val="en-US"/>
        </w:rPr>
        <w:t xml:space="preserve">Rez. Michael Fontaine, Adele C. Scafuro (Hrsgg.): </w:t>
      </w:r>
      <w:r w:rsidR="00695ECE" w:rsidRPr="005B17C6">
        <w:rPr>
          <w:sz w:val="24"/>
          <w:szCs w:val="24"/>
          <w:lang w:val="en-US"/>
        </w:rPr>
        <w:t>The Oxford Handbook of Greek and Roman Comedy</w:t>
      </w:r>
      <w:r w:rsidR="00695ECE" w:rsidRPr="00A64999">
        <w:rPr>
          <w:sz w:val="24"/>
          <w:szCs w:val="24"/>
          <w:lang w:val="en-US"/>
        </w:rPr>
        <w:t>. Oxford 2014</w:t>
      </w:r>
      <w:r w:rsidR="00331370" w:rsidRPr="00A64999">
        <w:rPr>
          <w:sz w:val="24"/>
          <w:szCs w:val="24"/>
          <w:lang w:val="en-US"/>
        </w:rPr>
        <w:t xml:space="preserve">; </w:t>
      </w:r>
      <w:r w:rsidR="00695ECE" w:rsidRPr="005B17C6">
        <w:rPr>
          <w:sz w:val="24"/>
          <w:szCs w:val="24"/>
        </w:rPr>
        <w:t>Martin Revermann</w:t>
      </w:r>
      <w:r w:rsidR="00695ECE" w:rsidRPr="00A64999">
        <w:rPr>
          <w:sz w:val="24"/>
          <w:szCs w:val="24"/>
          <w:lang w:val="en-US"/>
        </w:rPr>
        <w:t xml:space="preserve"> (</w:t>
      </w:r>
      <w:r w:rsidR="00030E97" w:rsidRPr="00A64999">
        <w:rPr>
          <w:sz w:val="24"/>
          <w:szCs w:val="24"/>
          <w:lang w:val="en-US"/>
        </w:rPr>
        <w:t>Hg.</w:t>
      </w:r>
      <w:r w:rsidR="00695ECE" w:rsidRPr="00A64999">
        <w:rPr>
          <w:sz w:val="24"/>
          <w:szCs w:val="24"/>
          <w:lang w:val="en-US"/>
        </w:rPr>
        <w:t xml:space="preserve">): </w:t>
      </w:r>
      <w:r w:rsidR="00695ECE" w:rsidRPr="005B17C6">
        <w:rPr>
          <w:sz w:val="24"/>
          <w:szCs w:val="24"/>
          <w:lang w:val="en-US"/>
        </w:rPr>
        <w:t>The Cambridge Co</w:t>
      </w:r>
      <w:r w:rsidR="00695ECE" w:rsidRPr="005B17C6">
        <w:rPr>
          <w:sz w:val="24"/>
          <w:szCs w:val="24"/>
          <w:lang w:val="en-US"/>
        </w:rPr>
        <w:t>m</w:t>
      </w:r>
      <w:r w:rsidR="00695ECE" w:rsidRPr="005B17C6">
        <w:rPr>
          <w:sz w:val="24"/>
          <w:szCs w:val="24"/>
          <w:lang w:val="en-US"/>
        </w:rPr>
        <w:t>panion to Greek Comedy</w:t>
      </w:r>
      <w:r w:rsidR="005B17C6">
        <w:rPr>
          <w:sz w:val="24"/>
          <w:szCs w:val="24"/>
          <w:lang w:val="en-US"/>
        </w:rPr>
        <w:t>,</w:t>
      </w:r>
      <w:r w:rsidR="00695ECE" w:rsidRPr="00A64999">
        <w:rPr>
          <w:sz w:val="24"/>
          <w:szCs w:val="24"/>
          <w:lang w:val="en-US"/>
        </w:rPr>
        <w:t xml:space="preserve"> Cambridge 2014</w:t>
      </w:r>
      <w:r w:rsidR="00A72281">
        <w:rPr>
          <w:sz w:val="24"/>
          <w:szCs w:val="24"/>
          <w:lang w:val="en-US"/>
        </w:rPr>
        <w:t xml:space="preserve">, </w:t>
      </w:r>
      <w:r w:rsidR="00DC5372" w:rsidRPr="00A64999">
        <w:rPr>
          <w:sz w:val="24"/>
          <w:szCs w:val="24"/>
          <w:lang w:val="en-US"/>
        </w:rPr>
        <w:t>Gymnasium</w:t>
      </w:r>
      <w:r w:rsidR="000255FA">
        <w:rPr>
          <w:sz w:val="24"/>
          <w:szCs w:val="24"/>
          <w:lang w:val="en-US"/>
        </w:rPr>
        <w:t xml:space="preserve"> 122, </w:t>
      </w:r>
      <w:r w:rsidR="00DC5372" w:rsidRPr="00A64999">
        <w:rPr>
          <w:sz w:val="24"/>
          <w:szCs w:val="24"/>
          <w:lang w:val="en-US"/>
        </w:rPr>
        <w:t>483-485.</w:t>
      </w:r>
    </w:p>
    <w:p w:rsidR="009973AB" w:rsidRPr="00A64999" w:rsidRDefault="009973AB" w:rsidP="00733382">
      <w:pPr>
        <w:ind w:left="703" w:hanging="703"/>
        <w:jc w:val="both"/>
        <w:rPr>
          <w:sz w:val="24"/>
          <w:szCs w:val="24"/>
          <w:lang w:val="en-US"/>
        </w:rPr>
      </w:pPr>
    </w:p>
    <w:p w:rsidR="009973AB" w:rsidRPr="00A64999" w:rsidRDefault="007D21C8" w:rsidP="00733382">
      <w:pPr>
        <w:ind w:left="703" w:hanging="703"/>
        <w:jc w:val="both"/>
        <w:rPr>
          <w:sz w:val="24"/>
          <w:szCs w:val="24"/>
        </w:rPr>
      </w:pPr>
      <w:r>
        <w:rPr>
          <w:sz w:val="24"/>
          <w:szCs w:val="24"/>
          <w:lang w:val="en-US"/>
        </w:rPr>
        <w:t>[446</w:t>
      </w:r>
      <w:r w:rsidR="009973AB" w:rsidRPr="00A64999">
        <w:rPr>
          <w:sz w:val="24"/>
          <w:szCs w:val="24"/>
          <w:lang w:val="en-US"/>
        </w:rPr>
        <w:t>]</w:t>
      </w:r>
      <w:r w:rsidR="009973AB" w:rsidRPr="00A64999">
        <w:rPr>
          <w:sz w:val="24"/>
          <w:szCs w:val="24"/>
          <w:lang w:val="en-US"/>
        </w:rPr>
        <w:tab/>
        <w:t xml:space="preserve">Rez. Sabine Holtz/Albert Schirrmeister/Stefan Schlelein (Hg.), Humanisten edieren. </w:t>
      </w:r>
      <w:r w:rsidR="009973AB" w:rsidRPr="00A64999">
        <w:rPr>
          <w:sz w:val="24"/>
          <w:szCs w:val="24"/>
        </w:rPr>
        <w:t>Gelehrte Praxis im Südwesten in Renaissance und Gegenwart (Veröffentlichungen der Kommission für geschichtliche Landeskunde in Baden-Württemberg, Reihe B: Fo</w:t>
      </w:r>
      <w:r w:rsidR="009973AB" w:rsidRPr="00A64999">
        <w:rPr>
          <w:sz w:val="24"/>
          <w:szCs w:val="24"/>
        </w:rPr>
        <w:t>r</w:t>
      </w:r>
      <w:r w:rsidR="009973AB" w:rsidRPr="00A64999">
        <w:rPr>
          <w:sz w:val="24"/>
          <w:szCs w:val="24"/>
        </w:rPr>
        <w:t>sch</w:t>
      </w:r>
      <w:r w:rsidR="00A72281">
        <w:rPr>
          <w:sz w:val="24"/>
          <w:szCs w:val="24"/>
        </w:rPr>
        <w:t xml:space="preserve">ungen 196), Stuttgart 2014, </w:t>
      </w:r>
      <w:r w:rsidR="009973AB" w:rsidRPr="00A64999">
        <w:rPr>
          <w:sz w:val="24"/>
          <w:szCs w:val="24"/>
        </w:rPr>
        <w:t>Zeitschrift für Regionalforschung 33, 136-138.</w:t>
      </w:r>
    </w:p>
    <w:p w:rsidR="009973AB" w:rsidRPr="00A64999" w:rsidRDefault="009973AB" w:rsidP="00733382">
      <w:pPr>
        <w:ind w:left="703" w:hanging="703"/>
        <w:jc w:val="both"/>
        <w:rPr>
          <w:sz w:val="24"/>
          <w:szCs w:val="24"/>
        </w:rPr>
      </w:pPr>
    </w:p>
    <w:p w:rsidR="009973AB" w:rsidRPr="00A64999" w:rsidRDefault="007D21C8" w:rsidP="00733382">
      <w:pPr>
        <w:ind w:left="703" w:hanging="703"/>
        <w:jc w:val="both"/>
        <w:rPr>
          <w:sz w:val="24"/>
          <w:szCs w:val="24"/>
        </w:rPr>
      </w:pPr>
      <w:r>
        <w:rPr>
          <w:sz w:val="24"/>
          <w:szCs w:val="24"/>
        </w:rPr>
        <w:t>[447</w:t>
      </w:r>
      <w:r w:rsidR="009973AB" w:rsidRPr="00A64999">
        <w:rPr>
          <w:sz w:val="24"/>
          <w:szCs w:val="24"/>
        </w:rPr>
        <w:t>]</w:t>
      </w:r>
      <w:r w:rsidR="009973AB" w:rsidRPr="00A64999">
        <w:rPr>
          <w:sz w:val="24"/>
          <w:szCs w:val="24"/>
        </w:rPr>
        <w:tab/>
        <w:t xml:space="preserve">Rez. Stachon, Markus, </w:t>
      </w:r>
      <w:r w:rsidR="009973AB" w:rsidRPr="00A64999">
        <w:rPr>
          <w:i/>
          <w:sz w:val="24"/>
          <w:szCs w:val="24"/>
        </w:rPr>
        <w:t>Tractavi monumentum aere perennius</w:t>
      </w:r>
      <w:r w:rsidR="009973AB" w:rsidRPr="00A64999">
        <w:rPr>
          <w:sz w:val="24"/>
          <w:szCs w:val="24"/>
        </w:rPr>
        <w:t>: Untersuchungen zu vergilischen und ovidischen Pseudepigraphen, Trier 2014 (Bochumer Altertumswi</w:t>
      </w:r>
      <w:r w:rsidR="009973AB" w:rsidRPr="00A64999">
        <w:rPr>
          <w:sz w:val="24"/>
          <w:szCs w:val="24"/>
        </w:rPr>
        <w:t>s</w:t>
      </w:r>
      <w:r w:rsidR="009973AB" w:rsidRPr="00A64999">
        <w:rPr>
          <w:sz w:val="24"/>
          <w:szCs w:val="24"/>
        </w:rPr>
        <w:t>senschaftliches  Colloquium, Bd. 97), Exemplaria Classica</w:t>
      </w:r>
      <w:r w:rsidR="003112C7" w:rsidRPr="00A64999">
        <w:rPr>
          <w:sz w:val="24"/>
          <w:szCs w:val="24"/>
        </w:rPr>
        <w:t xml:space="preserve"> 19,</w:t>
      </w:r>
      <w:r w:rsidR="009973AB" w:rsidRPr="00A64999">
        <w:rPr>
          <w:sz w:val="24"/>
          <w:szCs w:val="24"/>
        </w:rPr>
        <w:t xml:space="preserve"> 355-357.</w:t>
      </w:r>
    </w:p>
    <w:p w:rsidR="00DC6AB8" w:rsidRPr="00A64999" w:rsidRDefault="00DC6AB8" w:rsidP="00733382">
      <w:pPr>
        <w:ind w:left="703" w:hanging="703"/>
        <w:jc w:val="both"/>
        <w:rPr>
          <w:sz w:val="24"/>
          <w:szCs w:val="24"/>
        </w:rPr>
      </w:pPr>
    </w:p>
    <w:p w:rsidR="00DC6AB8" w:rsidRPr="00A64999" w:rsidRDefault="007D21C8" w:rsidP="00733382">
      <w:pPr>
        <w:ind w:left="703" w:hanging="703"/>
        <w:jc w:val="both"/>
        <w:rPr>
          <w:sz w:val="24"/>
          <w:szCs w:val="24"/>
          <w:lang w:val="en-US"/>
        </w:rPr>
      </w:pPr>
      <w:r>
        <w:rPr>
          <w:sz w:val="24"/>
          <w:szCs w:val="24"/>
          <w:lang w:val="en-US"/>
        </w:rPr>
        <w:t>[448</w:t>
      </w:r>
      <w:r w:rsidR="00DC6AB8" w:rsidRPr="00A64999">
        <w:rPr>
          <w:sz w:val="24"/>
          <w:szCs w:val="24"/>
          <w:lang w:val="en-US"/>
        </w:rPr>
        <w:t>]</w:t>
      </w:r>
      <w:r w:rsidR="00DC6AB8" w:rsidRPr="00A64999">
        <w:rPr>
          <w:sz w:val="24"/>
          <w:szCs w:val="24"/>
          <w:lang w:val="en-US"/>
        </w:rPr>
        <w:tab/>
        <w:t xml:space="preserve">Rez. G.O. Hutchinson, </w:t>
      </w:r>
      <w:r w:rsidR="00DC6AB8" w:rsidRPr="00A72281">
        <w:rPr>
          <w:sz w:val="24"/>
          <w:szCs w:val="24"/>
          <w:lang w:val="en-US"/>
        </w:rPr>
        <w:t>Greek to Latin: Frameworks and Contexts for Intertextuality</w:t>
      </w:r>
      <w:r w:rsidR="00DC6AB8" w:rsidRPr="00A64999">
        <w:rPr>
          <w:sz w:val="24"/>
          <w:szCs w:val="24"/>
          <w:lang w:val="en-US"/>
        </w:rPr>
        <w:t>, Oxford 2013, Latomus 74, 1130-1133.</w:t>
      </w:r>
    </w:p>
    <w:p w:rsidR="003112C7" w:rsidRPr="00A64999" w:rsidRDefault="003112C7" w:rsidP="00733382">
      <w:pPr>
        <w:ind w:left="703" w:hanging="703"/>
        <w:jc w:val="both"/>
        <w:rPr>
          <w:sz w:val="24"/>
          <w:szCs w:val="24"/>
          <w:lang w:val="en-US"/>
        </w:rPr>
      </w:pPr>
    </w:p>
    <w:p w:rsidR="003112C7" w:rsidRPr="00A64999" w:rsidRDefault="007D21C8" w:rsidP="00733382">
      <w:pPr>
        <w:ind w:left="703" w:hanging="703"/>
        <w:jc w:val="both"/>
        <w:rPr>
          <w:iCs/>
          <w:sz w:val="24"/>
          <w:szCs w:val="24"/>
        </w:rPr>
      </w:pPr>
      <w:r>
        <w:rPr>
          <w:sz w:val="24"/>
          <w:szCs w:val="24"/>
        </w:rPr>
        <w:t>[449</w:t>
      </w:r>
      <w:r w:rsidR="003112C7" w:rsidRPr="00A64999">
        <w:rPr>
          <w:sz w:val="24"/>
          <w:szCs w:val="24"/>
        </w:rPr>
        <w:t>]</w:t>
      </w:r>
      <w:r w:rsidR="003112C7" w:rsidRPr="00A64999">
        <w:rPr>
          <w:sz w:val="24"/>
          <w:szCs w:val="24"/>
        </w:rPr>
        <w:tab/>
      </w:r>
      <w:r w:rsidR="003112C7" w:rsidRPr="00A64999">
        <w:rPr>
          <w:sz w:val="24"/>
          <w:szCs w:val="24"/>
        </w:rPr>
        <w:tab/>
        <w:t xml:space="preserve">Rez. </w:t>
      </w:r>
      <w:r w:rsidR="003112C7" w:rsidRPr="00A64999">
        <w:rPr>
          <w:bCs/>
          <w:sz w:val="24"/>
          <w:szCs w:val="24"/>
        </w:rPr>
        <w:t>Fabian Zogg</w:t>
      </w:r>
      <w:r w:rsidR="003112C7" w:rsidRPr="00A64999">
        <w:rPr>
          <w:sz w:val="24"/>
          <w:szCs w:val="24"/>
        </w:rPr>
        <w:t xml:space="preserve">, </w:t>
      </w:r>
      <w:r w:rsidR="003112C7" w:rsidRPr="00A64999">
        <w:rPr>
          <w:iCs/>
          <w:sz w:val="24"/>
          <w:szCs w:val="24"/>
        </w:rPr>
        <w:t>Lust am Lesen. Literarische Anspielungen im Frieden des Ari</w:t>
      </w:r>
      <w:r w:rsidR="003112C7" w:rsidRPr="00A64999">
        <w:rPr>
          <w:iCs/>
          <w:sz w:val="24"/>
          <w:szCs w:val="24"/>
        </w:rPr>
        <w:t>s</w:t>
      </w:r>
      <w:r w:rsidR="003112C7" w:rsidRPr="00A64999">
        <w:rPr>
          <w:iCs/>
          <w:sz w:val="24"/>
          <w:szCs w:val="24"/>
        </w:rPr>
        <w:t xml:space="preserve">tophanes, München </w:t>
      </w:r>
      <w:r w:rsidR="00675726" w:rsidRPr="00A64999">
        <w:rPr>
          <w:iCs/>
          <w:sz w:val="24"/>
          <w:szCs w:val="24"/>
        </w:rPr>
        <w:t xml:space="preserve">2014 </w:t>
      </w:r>
      <w:r w:rsidR="003112C7" w:rsidRPr="00A64999">
        <w:rPr>
          <w:iCs/>
          <w:sz w:val="24"/>
          <w:szCs w:val="24"/>
        </w:rPr>
        <w:t>(Zetemata 147), Anzeiger für die</w:t>
      </w:r>
      <w:r w:rsidR="00FB4856" w:rsidRPr="00A64999">
        <w:rPr>
          <w:iCs/>
          <w:sz w:val="24"/>
          <w:szCs w:val="24"/>
        </w:rPr>
        <w:t xml:space="preserve"> Altertumswissenschaft 68,</w:t>
      </w:r>
      <w:r w:rsidR="003112C7" w:rsidRPr="00A64999">
        <w:rPr>
          <w:iCs/>
          <w:sz w:val="24"/>
          <w:szCs w:val="24"/>
        </w:rPr>
        <w:t xml:space="preserve"> 126f.</w:t>
      </w:r>
    </w:p>
    <w:p w:rsidR="00390F24" w:rsidRPr="00A64999" w:rsidRDefault="00390F24" w:rsidP="00733382">
      <w:pPr>
        <w:jc w:val="both"/>
        <w:rPr>
          <w:sz w:val="24"/>
          <w:szCs w:val="24"/>
        </w:rPr>
      </w:pPr>
    </w:p>
    <w:p w:rsidR="00030779" w:rsidRPr="00D96042" w:rsidRDefault="00030779" w:rsidP="00733382">
      <w:pPr>
        <w:ind w:left="4243" w:firstLine="5"/>
        <w:jc w:val="both"/>
        <w:rPr>
          <w:b/>
          <w:sz w:val="24"/>
          <w:szCs w:val="24"/>
        </w:rPr>
      </w:pPr>
      <w:r w:rsidRPr="00D96042">
        <w:rPr>
          <w:b/>
          <w:sz w:val="24"/>
          <w:szCs w:val="24"/>
        </w:rPr>
        <w:t>2016</w:t>
      </w:r>
    </w:p>
    <w:p w:rsidR="008C77C2" w:rsidRPr="00A64999" w:rsidRDefault="008C77C2" w:rsidP="00733382">
      <w:pPr>
        <w:jc w:val="both"/>
        <w:rPr>
          <w:sz w:val="24"/>
          <w:szCs w:val="24"/>
        </w:rPr>
      </w:pPr>
    </w:p>
    <w:p w:rsidR="004378E7" w:rsidRPr="00A64999" w:rsidRDefault="004378E7" w:rsidP="00733382">
      <w:pPr>
        <w:ind w:left="703" w:hanging="703"/>
        <w:jc w:val="both"/>
        <w:rPr>
          <w:sz w:val="24"/>
          <w:szCs w:val="24"/>
        </w:rPr>
      </w:pPr>
      <w:r w:rsidRPr="00A64999">
        <w:rPr>
          <w:sz w:val="24"/>
          <w:szCs w:val="24"/>
        </w:rPr>
        <w:t>[</w:t>
      </w:r>
      <w:r w:rsidR="007D21C8">
        <w:rPr>
          <w:sz w:val="24"/>
          <w:szCs w:val="24"/>
        </w:rPr>
        <w:t>450</w:t>
      </w:r>
      <w:r w:rsidRPr="00A64999">
        <w:rPr>
          <w:sz w:val="24"/>
          <w:szCs w:val="24"/>
        </w:rPr>
        <w:t>]</w:t>
      </w:r>
      <w:r w:rsidRPr="00A64999">
        <w:rPr>
          <w:sz w:val="24"/>
          <w:szCs w:val="24"/>
        </w:rPr>
        <w:tab/>
        <w:t>Aristophanes, Die Vögel, Griechisch / Deutsch. Übersetzt und herausgegeben, Stut</w:t>
      </w:r>
      <w:r w:rsidRPr="00A64999">
        <w:rPr>
          <w:sz w:val="24"/>
          <w:szCs w:val="24"/>
        </w:rPr>
        <w:t>t</w:t>
      </w:r>
      <w:r w:rsidRPr="00A64999">
        <w:rPr>
          <w:sz w:val="24"/>
          <w:szCs w:val="24"/>
        </w:rPr>
        <w:t>gart (Reclams Univers</w:t>
      </w:r>
      <w:r w:rsidR="00FB4856" w:rsidRPr="00A64999">
        <w:rPr>
          <w:sz w:val="24"/>
          <w:szCs w:val="24"/>
        </w:rPr>
        <w:t>a</w:t>
      </w:r>
      <w:r w:rsidRPr="00A64999">
        <w:rPr>
          <w:sz w:val="24"/>
          <w:szCs w:val="24"/>
        </w:rPr>
        <w:t>lbibliothek 19356).</w:t>
      </w:r>
    </w:p>
    <w:p w:rsidR="009F5DE6" w:rsidRPr="00A64999" w:rsidRDefault="009F5DE6" w:rsidP="00733382">
      <w:pPr>
        <w:ind w:left="703" w:hanging="703"/>
        <w:jc w:val="both"/>
        <w:rPr>
          <w:sz w:val="24"/>
          <w:szCs w:val="24"/>
        </w:rPr>
      </w:pPr>
    </w:p>
    <w:p w:rsidR="0089661F" w:rsidRPr="00A64999" w:rsidRDefault="007D21C8" w:rsidP="00733382">
      <w:pPr>
        <w:ind w:left="703" w:hanging="703"/>
        <w:jc w:val="both"/>
        <w:rPr>
          <w:sz w:val="24"/>
          <w:szCs w:val="24"/>
        </w:rPr>
      </w:pPr>
      <w:r>
        <w:rPr>
          <w:sz w:val="24"/>
          <w:szCs w:val="24"/>
        </w:rPr>
        <w:t>[451</w:t>
      </w:r>
      <w:r w:rsidR="009F5DE6" w:rsidRPr="00A64999">
        <w:rPr>
          <w:sz w:val="24"/>
          <w:szCs w:val="24"/>
        </w:rPr>
        <w:t>]</w:t>
      </w:r>
      <w:r w:rsidR="009F5DE6" w:rsidRPr="00A64999">
        <w:rPr>
          <w:sz w:val="24"/>
          <w:szCs w:val="24"/>
        </w:rPr>
        <w:tab/>
        <w:t>Vergil: Hirtengedichte. Bucolica. Landwirtschaft. Georgica. Lateinisch-deutsch. Hg. u. übers., Berlin (Sammlung Tusculum).</w:t>
      </w:r>
    </w:p>
    <w:p w:rsidR="0089661F" w:rsidRPr="007D21C8" w:rsidRDefault="0089661F" w:rsidP="00733382">
      <w:pPr>
        <w:ind w:left="703" w:hanging="703"/>
        <w:jc w:val="both"/>
      </w:pPr>
      <w:r w:rsidRPr="00A64999">
        <w:rPr>
          <w:sz w:val="22"/>
          <w:szCs w:val="22"/>
        </w:rPr>
        <w:tab/>
      </w:r>
      <w:r w:rsidR="006672D3" w:rsidRPr="007D21C8">
        <w:t>[</w:t>
      </w:r>
      <w:r w:rsidRPr="007D21C8">
        <w:t>L. Fratantuono, Bryn Mawr Classical Review 2017.03.02</w:t>
      </w:r>
      <w:r w:rsidR="00ED0A2A" w:rsidRPr="007D21C8">
        <w:t>; M. Stöckinger, Latomus 77, 2018</w:t>
      </w:r>
      <w:r w:rsidR="006672D3" w:rsidRPr="007D21C8">
        <w:t>, 835-838]</w:t>
      </w:r>
    </w:p>
    <w:p w:rsidR="009F5DE6" w:rsidRPr="00A64999" w:rsidRDefault="009F5DE6" w:rsidP="00733382">
      <w:pPr>
        <w:ind w:left="703" w:hanging="703"/>
        <w:jc w:val="both"/>
        <w:rPr>
          <w:sz w:val="24"/>
          <w:szCs w:val="24"/>
        </w:rPr>
      </w:pPr>
    </w:p>
    <w:p w:rsidR="00912B68" w:rsidRPr="00A64999" w:rsidRDefault="007D21C8" w:rsidP="00733382">
      <w:pPr>
        <w:jc w:val="both"/>
        <w:rPr>
          <w:sz w:val="24"/>
          <w:szCs w:val="24"/>
        </w:rPr>
      </w:pPr>
      <w:r>
        <w:rPr>
          <w:sz w:val="24"/>
          <w:szCs w:val="24"/>
        </w:rPr>
        <w:t>[452</w:t>
      </w:r>
      <w:r w:rsidR="00912B68" w:rsidRPr="00A64999">
        <w:rPr>
          <w:sz w:val="24"/>
          <w:szCs w:val="24"/>
        </w:rPr>
        <w:t>]</w:t>
      </w:r>
      <w:r w:rsidR="00912B68" w:rsidRPr="00A64999">
        <w:rPr>
          <w:sz w:val="24"/>
          <w:szCs w:val="24"/>
        </w:rPr>
        <w:tab/>
        <w:t>2. Auflage von [299].</w:t>
      </w:r>
    </w:p>
    <w:p w:rsidR="004378E7" w:rsidRPr="00A64999" w:rsidRDefault="004378E7" w:rsidP="00733382">
      <w:pPr>
        <w:jc w:val="both"/>
        <w:rPr>
          <w:sz w:val="24"/>
          <w:szCs w:val="24"/>
        </w:rPr>
      </w:pPr>
    </w:p>
    <w:p w:rsidR="00673B83" w:rsidRPr="00A64999" w:rsidRDefault="007D21C8" w:rsidP="00733382">
      <w:pPr>
        <w:ind w:left="703" w:hanging="703"/>
        <w:jc w:val="both"/>
        <w:rPr>
          <w:sz w:val="24"/>
          <w:szCs w:val="24"/>
        </w:rPr>
      </w:pPr>
      <w:r>
        <w:rPr>
          <w:sz w:val="24"/>
          <w:szCs w:val="24"/>
        </w:rPr>
        <w:t>[453</w:t>
      </w:r>
      <w:r w:rsidR="00673B83" w:rsidRPr="00A64999">
        <w:rPr>
          <w:sz w:val="24"/>
          <w:szCs w:val="24"/>
        </w:rPr>
        <w:t>]</w:t>
      </w:r>
      <w:r w:rsidR="00673B83" w:rsidRPr="00A64999">
        <w:rPr>
          <w:sz w:val="24"/>
          <w:szCs w:val="24"/>
        </w:rPr>
        <w:tab/>
        <w:t>„Καθετί ελληνικό μου προκαλεί τέρψη οπως στα παιδιά τα παιχνίδια τους“. Alles Griechische macht mir Freude wie Kindern ihr Spielzeug“: Martin Crusius (1526-1607), der erst</w:t>
      </w:r>
      <w:r w:rsidR="00A72281">
        <w:rPr>
          <w:sz w:val="24"/>
          <w:szCs w:val="24"/>
        </w:rPr>
        <w:t xml:space="preserve">e Philhellene der Neuzeit, </w:t>
      </w:r>
      <w:r w:rsidR="00673B83" w:rsidRPr="00A64999">
        <w:rPr>
          <w:sz w:val="24"/>
          <w:szCs w:val="24"/>
        </w:rPr>
        <w:t xml:space="preserve">Hermes. ΕΡΜΗΣ. </w:t>
      </w:r>
      <w:r w:rsidR="003112C7" w:rsidRPr="00A64999">
        <w:rPr>
          <w:sz w:val="24"/>
          <w:szCs w:val="24"/>
        </w:rPr>
        <w:t>Deutsch-Griechische Zei</w:t>
      </w:r>
      <w:r w:rsidR="003112C7" w:rsidRPr="00A64999">
        <w:rPr>
          <w:sz w:val="24"/>
          <w:szCs w:val="24"/>
        </w:rPr>
        <w:t>t</w:t>
      </w:r>
      <w:r w:rsidR="003112C7" w:rsidRPr="00A64999">
        <w:rPr>
          <w:sz w:val="24"/>
          <w:szCs w:val="24"/>
        </w:rPr>
        <w:t>schrift 2016/I, 61-63.</w:t>
      </w:r>
    </w:p>
    <w:p w:rsidR="0016383C" w:rsidRPr="00A64999" w:rsidRDefault="0016383C" w:rsidP="00733382">
      <w:pPr>
        <w:jc w:val="both"/>
        <w:rPr>
          <w:iCs/>
          <w:sz w:val="24"/>
          <w:szCs w:val="24"/>
        </w:rPr>
      </w:pPr>
    </w:p>
    <w:p w:rsidR="0016383C" w:rsidRPr="00A64999" w:rsidRDefault="007D21C8" w:rsidP="00733382">
      <w:pPr>
        <w:ind w:left="703" w:hanging="703"/>
        <w:jc w:val="both"/>
        <w:rPr>
          <w:sz w:val="24"/>
          <w:szCs w:val="24"/>
        </w:rPr>
      </w:pPr>
      <w:r>
        <w:rPr>
          <w:sz w:val="24"/>
          <w:szCs w:val="24"/>
        </w:rPr>
        <w:lastRenderedPageBreak/>
        <w:t>[454</w:t>
      </w:r>
      <w:r w:rsidR="0016383C" w:rsidRPr="00A64999">
        <w:rPr>
          <w:sz w:val="24"/>
          <w:szCs w:val="24"/>
        </w:rPr>
        <w:t>]</w:t>
      </w:r>
      <w:r w:rsidR="0016383C" w:rsidRPr="00A64999">
        <w:rPr>
          <w:sz w:val="24"/>
          <w:szCs w:val="24"/>
        </w:rPr>
        <w:tab/>
        <w:t>Hans Sachs, in: W. Kühlmann u.a. (Hrsgg.): Frühe Neuzeit in Deutschland 1520-1620. Literaturwissenschaftliches Verfasserl</w:t>
      </w:r>
      <w:r w:rsidR="00A72281">
        <w:rPr>
          <w:sz w:val="24"/>
          <w:szCs w:val="24"/>
        </w:rPr>
        <w:t xml:space="preserve">exikon. Bd. 5, Berlin usw., </w:t>
      </w:r>
      <w:r w:rsidR="0016383C" w:rsidRPr="00A64999">
        <w:rPr>
          <w:sz w:val="24"/>
          <w:szCs w:val="24"/>
        </w:rPr>
        <w:t>407-421.</w:t>
      </w:r>
    </w:p>
    <w:p w:rsidR="007F13CF" w:rsidRPr="00A64999" w:rsidRDefault="007F13CF" w:rsidP="00733382">
      <w:pPr>
        <w:ind w:left="703" w:hanging="703"/>
        <w:jc w:val="both"/>
        <w:rPr>
          <w:sz w:val="24"/>
          <w:szCs w:val="24"/>
        </w:rPr>
      </w:pPr>
    </w:p>
    <w:p w:rsidR="007F13CF" w:rsidRPr="00A64999" w:rsidRDefault="007D21C8" w:rsidP="00733382">
      <w:pPr>
        <w:ind w:left="703" w:hanging="703"/>
        <w:jc w:val="both"/>
        <w:rPr>
          <w:sz w:val="24"/>
          <w:szCs w:val="24"/>
        </w:rPr>
      </w:pPr>
      <w:r>
        <w:rPr>
          <w:sz w:val="24"/>
          <w:szCs w:val="24"/>
        </w:rPr>
        <w:t>[455</w:t>
      </w:r>
      <w:r w:rsidR="007F13CF" w:rsidRPr="00A64999">
        <w:rPr>
          <w:sz w:val="24"/>
          <w:szCs w:val="24"/>
        </w:rPr>
        <w:t>]</w:t>
      </w:r>
      <w:r w:rsidR="007F13CF" w:rsidRPr="00A64999">
        <w:rPr>
          <w:sz w:val="24"/>
          <w:szCs w:val="24"/>
        </w:rPr>
        <w:tab/>
        <w:t>Vergils Aeneas – Migrant und Heimkehrer in einer Person, in: Ulrich Wilke (Hg.): Mythos Aeneis. Vergil Illus</w:t>
      </w:r>
      <w:r w:rsidR="00132F7C" w:rsidRPr="00A64999">
        <w:rPr>
          <w:sz w:val="24"/>
          <w:szCs w:val="24"/>
        </w:rPr>
        <w:t>trationen der Sammlung Ulrich Wi</w:t>
      </w:r>
      <w:r w:rsidR="007F13CF" w:rsidRPr="00A64999">
        <w:rPr>
          <w:sz w:val="24"/>
          <w:szCs w:val="24"/>
        </w:rPr>
        <w:t xml:space="preserve">lke. Rückblick auf die Ausstellung im Stadtmuseum Oldenburg vom 14.2.-17.4.2016, </w:t>
      </w:r>
      <w:r w:rsidR="00F5057C" w:rsidRPr="00A64999">
        <w:rPr>
          <w:sz w:val="24"/>
          <w:szCs w:val="24"/>
        </w:rPr>
        <w:t>Neukirchen</w:t>
      </w:r>
      <w:r w:rsidR="007F13CF" w:rsidRPr="00A64999">
        <w:rPr>
          <w:sz w:val="24"/>
          <w:szCs w:val="24"/>
        </w:rPr>
        <w:t>, 16-23.</w:t>
      </w:r>
    </w:p>
    <w:p w:rsidR="00096C2A" w:rsidRPr="00A64999" w:rsidRDefault="00096C2A" w:rsidP="00733382">
      <w:pPr>
        <w:ind w:left="703" w:hanging="703"/>
        <w:jc w:val="both"/>
        <w:rPr>
          <w:sz w:val="24"/>
          <w:szCs w:val="24"/>
        </w:rPr>
      </w:pPr>
    </w:p>
    <w:p w:rsidR="00096C2A" w:rsidRPr="00A64999" w:rsidRDefault="007D21C8" w:rsidP="00733382">
      <w:pPr>
        <w:ind w:left="703" w:hanging="703"/>
        <w:jc w:val="both"/>
        <w:rPr>
          <w:sz w:val="24"/>
          <w:szCs w:val="24"/>
          <w:lang w:val="en-US"/>
        </w:rPr>
      </w:pPr>
      <w:r>
        <w:rPr>
          <w:sz w:val="24"/>
          <w:szCs w:val="24"/>
          <w:lang w:val="en-US"/>
        </w:rPr>
        <w:t>[456</w:t>
      </w:r>
      <w:r w:rsidR="00096C2A" w:rsidRPr="00A64999">
        <w:rPr>
          <w:sz w:val="24"/>
          <w:szCs w:val="24"/>
          <w:lang w:val="en-US"/>
        </w:rPr>
        <w:t>]</w:t>
      </w:r>
      <w:r w:rsidR="00096C2A" w:rsidRPr="00A64999">
        <w:rPr>
          <w:sz w:val="24"/>
          <w:szCs w:val="24"/>
          <w:lang w:val="en-US"/>
        </w:rPr>
        <w:tab/>
        <w:t>Rez.</w:t>
      </w:r>
      <w:r w:rsidR="00096C2A" w:rsidRPr="00A64999">
        <w:rPr>
          <w:smallCaps/>
          <w:sz w:val="24"/>
          <w:szCs w:val="24"/>
          <w:lang w:val="en-US"/>
        </w:rPr>
        <w:t xml:space="preserve"> </w:t>
      </w:r>
      <w:r w:rsidR="00096C2A" w:rsidRPr="00A64999">
        <w:rPr>
          <w:sz w:val="24"/>
          <w:szCs w:val="24"/>
          <w:lang w:val="en-US"/>
        </w:rPr>
        <w:t>Jo</w:t>
      </w:r>
      <w:r w:rsidR="003474B4" w:rsidRPr="00A64999">
        <w:rPr>
          <w:sz w:val="24"/>
          <w:szCs w:val="24"/>
          <w:lang w:val="en-US"/>
        </w:rPr>
        <w:t>h</w:t>
      </w:r>
      <w:r w:rsidR="00096C2A" w:rsidRPr="00A64999">
        <w:rPr>
          <w:sz w:val="24"/>
          <w:szCs w:val="24"/>
          <w:lang w:val="en-US"/>
        </w:rPr>
        <w:t>annes</w:t>
      </w:r>
      <w:r w:rsidR="00096C2A" w:rsidRPr="00A64999">
        <w:rPr>
          <w:smallCaps/>
          <w:sz w:val="24"/>
          <w:szCs w:val="24"/>
          <w:lang w:val="en-US"/>
        </w:rPr>
        <w:t xml:space="preserve"> </w:t>
      </w:r>
      <w:r w:rsidR="00096C2A" w:rsidRPr="00A64999">
        <w:rPr>
          <w:sz w:val="24"/>
          <w:szCs w:val="24"/>
          <w:lang w:val="en-US"/>
        </w:rPr>
        <w:t xml:space="preserve">Burmeister: </w:t>
      </w:r>
      <w:r w:rsidR="00096C2A" w:rsidRPr="00D96042">
        <w:rPr>
          <w:i/>
          <w:sz w:val="24"/>
          <w:szCs w:val="24"/>
          <w:lang w:val="en-US"/>
        </w:rPr>
        <w:t>Aulularia</w:t>
      </w:r>
      <w:r w:rsidR="00096C2A" w:rsidRPr="00A64999">
        <w:rPr>
          <w:i/>
          <w:sz w:val="24"/>
          <w:szCs w:val="24"/>
          <w:lang w:val="en-US"/>
        </w:rPr>
        <w:t xml:space="preserve"> </w:t>
      </w:r>
      <w:r w:rsidR="00096C2A" w:rsidRPr="00D96042">
        <w:rPr>
          <w:sz w:val="24"/>
          <w:szCs w:val="24"/>
          <w:lang w:val="en-US"/>
        </w:rPr>
        <w:t>and Other Inversions of Plautus</w:t>
      </w:r>
      <w:r w:rsidR="00096C2A" w:rsidRPr="00A64999">
        <w:rPr>
          <w:sz w:val="24"/>
          <w:szCs w:val="24"/>
          <w:lang w:val="en-US"/>
        </w:rPr>
        <w:t>. Edited, Tran</w:t>
      </w:r>
      <w:r w:rsidR="00096C2A" w:rsidRPr="00A64999">
        <w:rPr>
          <w:sz w:val="24"/>
          <w:szCs w:val="24"/>
          <w:lang w:val="en-US"/>
        </w:rPr>
        <w:t>s</w:t>
      </w:r>
      <w:r w:rsidR="00096C2A" w:rsidRPr="00A64999">
        <w:rPr>
          <w:sz w:val="24"/>
          <w:szCs w:val="24"/>
          <w:lang w:val="en-US"/>
        </w:rPr>
        <w:t>lated and Introduced by M</w:t>
      </w:r>
      <w:r w:rsidR="00FE2DDF">
        <w:rPr>
          <w:sz w:val="24"/>
          <w:szCs w:val="24"/>
          <w:lang w:val="en-US"/>
        </w:rPr>
        <w:t>ichael Fontaine,</w:t>
      </w:r>
      <w:r w:rsidR="00096C2A" w:rsidRPr="00A64999">
        <w:rPr>
          <w:sz w:val="24"/>
          <w:szCs w:val="24"/>
          <w:lang w:val="en-US"/>
        </w:rPr>
        <w:t xml:space="preserve"> Leuven 2015 (Bibliotheca Latinitatis N</w:t>
      </w:r>
      <w:r w:rsidR="00096C2A" w:rsidRPr="00A64999">
        <w:rPr>
          <w:sz w:val="24"/>
          <w:szCs w:val="24"/>
          <w:lang w:val="en-US"/>
        </w:rPr>
        <w:t>o</w:t>
      </w:r>
      <w:r w:rsidR="00096C2A" w:rsidRPr="00A64999">
        <w:rPr>
          <w:sz w:val="24"/>
          <w:szCs w:val="24"/>
          <w:lang w:val="en-US"/>
        </w:rPr>
        <w:t>vae), Gymnasium</w:t>
      </w:r>
      <w:r w:rsidR="003A3C2A" w:rsidRPr="00A64999">
        <w:rPr>
          <w:sz w:val="24"/>
          <w:szCs w:val="24"/>
          <w:lang w:val="en-US"/>
        </w:rPr>
        <w:t xml:space="preserve"> 123, 200-202.</w:t>
      </w:r>
    </w:p>
    <w:p w:rsidR="003A3C2A" w:rsidRPr="00A64999" w:rsidRDefault="003A3C2A" w:rsidP="00733382">
      <w:pPr>
        <w:ind w:left="703" w:hanging="703"/>
        <w:jc w:val="both"/>
        <w:rPr>
          <w:sz w:val="24"/>
          <w:szCs w:val="24"/>
          <w:lang w:val="en-US"/>
        </w:rPr>
      </w:pPr>
    </w:p>
    <w:p w:rsidR="003A3C2A" w:rsidRPr="00A64999" w:rsidRDefault="007D21C8" w:rsidP="00733382">
      <w:pPr>
        <w:ind w:left="703" w:hanging="703"/>
        <w:jc w:val="both"/>
        <w:rPr>
          <w:sz w:val="24"/>
          <w:szCs w:val="24"/>
        </w:rPr>
      </w:pPr>
      <w:r>
        <w:rPr>
          <w:sz w:val="24"/>
          <w:szCs w:val="24"/>
        </w:rPr>
        <w:t>[457</w:t>
      </w:r>
      <w:r w:rsidR="003A3C2A" w:rsidRPr="00A64999">
        <w:rPr>
          <w:sz w:val="24"/>
          <w:szCs w:val="24"/>
        </w:rPr>
        <w:t>]</w:t>
      </w:r>
      <w:r w:rsidR="003A3C2A" w:rsidRPr="00A64999">
        <w:rPr>
          <w:sz w:val="24"/>
          <w:szCs w:val="24"/>
        </w:rPr>
        <w:tab/>
      </w:r>
      <w:r w:rsidR="003A3C2A" w:rsidRPr="00A64999">
        <w:rPr>
          <w:i/>
          <w:sz w:val="24"/>
          <w:szCs w:val="24"/>
        </w:rPr>
        <w:t>Vos exemplaria Graeca nocturna versate manu …!</w:t>
      </w:r>
      <w:r w:rsidR="003A3C2A" w:rsidRPr="00A64999">
        <w:rPr>
          <w:sz w:val="24"/>
          <w:szCs w:val="24"/>
        </w:rPr>
        <w:t xml:space="preserve"> Römer “zitieren” Griechen, in: Rolf Kussl (Hg.): Formen der Antikenrezeption in Literatur und Kunst, Ebelsbach (D</w:t>
      </w:r>
      <w:r w:rsidR="003A3C2A" w:rsidRPr="00A64999">
        <w:rPr>
          <w:sz w:val="24"/>
          <w:szCs w:val="24"/>
        </w:rPr>
        <w:t>i</w:t>
      </w:r>
      <w:r w:rsidR="003A3C2A" w:rsidRPr="00A64999">
        <w:rPr>
          <w:sz w:val="24"/>
          <w:szCs w:val="24"/>
        </w:rPr>
        <w:t>alog Schule-Wissenschaft 50), 29-43.</w:t>
      </w:r>
    </w:p>
    <w:p w:rsidR="001F45E0" w:rsidRPr="00A64999" w:rsidRDefault="001F45E0" w:rsidP="00733382">
      <w:pPr>
        <w:ind w:left="703" w:hanging="703"/>
        <w:jc w:val="both"/>
        <w:rPr>
          <w:sz w:val="24"/>
          <w:szCs w:val="24"/>
        </w:rPr>
      </w:pPr>
    </w:p>
    <w:p w:rsidR="001F45E0" w:rsidRPr="00A64999" w:rsidRDefault="007D21C8" w:rsidP="00733382">
      <w:pPr>
        <w:tabs>
          <w:tab w:val="left" w:pos="284"/>
        </w:tabs>
        <w:ind w:left="703" w:hanging="703"/>
        <w:jc w:val="both"/>
        <w:rPr>
          <w:sz w:val="24"/>
          <w:szCs w:val="24"/>
        </w:rPr>
      </w:pPr>
      <w:r>
        <w:rPr>
          <w:sz w:val="24"/>
          <w:szCs w:val="24"/>
          <w:lang w:val="it-IT"/>
        </w:rPr>
        <w:t>[458</w:t>
      </w:r>
      <w:r w:rsidR="001F45E0" w:rsidRPr="00A64999">
        <w:rPr>
          <w:sz w:val="24"/>
          <w:szCs w:val="24"/>
          <w:lang w:val="it-IT"/>
        </w:rPr>
        <w:t>]</w:t>
      </w:r>
      <w:r w:rsidR="001F45E0" w:rsidRPr="00A64999">
        <w:rPr>
          <w:sz w:val="24"/>
          <w:szCs w:val="24"/>
          <w:lang w:val="it-IT"/>
        </w:rPr>
        <w:tab/>
      </w:r>
      <w:r w:rsidR="001F45E0" w:rsidRPr="00A64999">
        <w:rPr>
          <w:i/>
          <w:sz w:val="24"/>
          <w:szCs w:val="24"/>
          <w:lang w:val="it-IT"/>
        </w:rPr>
        <w:t xml:space="preserve">Non sum qui segnia ducam otia. </w:t>
      </w:r>
      <w:r w:rsidR="001F45E0" w:rsidRPr="00A64999">
        <w:rPr>
          <w:sz w:val="24"/>
          <w:szCs w:val="24"/>
        </w:rPr>
        <w:t>Muße und Musen in Ovids Exilelegien, in: Franziska C. Eickhoff (Hg.): Muße und Rekursivität in der antiken Briefliteratur, Tübingen (Ot</w:t>
      </w:r>
      <w:r w:rsidR="001F45E0" w:rsidRPr="00A64999">
        <w:rPr>
          <w:sz w:val="24"/>
          <w:szCs w:val="24"/>
        </w:rPr>
        <w:t>i</w:t>
      </w:r>
      <w:r w:rsidR="001F45E0" w:rsidRPr="00A64999">
        <w:rPr>
          <w:sz w:val="24"/>
          <w:szCs w:val="24"/>
        </w:rPr>
        <w:t>um. Studien zur Theorie und</w:t>
      </w:r>
      <w:r w:rsidR="000F174F" w:rsidRPr="00A64999">
        <w:rPr>
          <w:sz w:val="24"/>
          <w:szCs w:val="24"/>
        </w:rPr>
        <w:t xml:space="preserve"> </w:t>
      </w:r>
      <w:r w:rsidR="001F45E0" w:rsidRPr="00A64999">
        <w:rPr>
          <w:sz w:val="24"/>
          <w:szCs w:val="24"/>
        </w:rPr>
        <w:t>Kulturgeschichte der Muße 1), 163-176.</w:t>
      </w:r>
    </w:p>
    <w:p w:rsidR="000E3835" w:rsidRPr="00A64999" w:rsidRDefault="000E3835" w:rsidP="00733382">
      <w:pPr>
        <w:jc w:val="both"/>
        <w:rPr>
          <w:sz w:val="24"/>
          <w:szCs w:val="24"/>
        </w:rPr>
      </w:pPr>
    </w:p>
    <w:p w:rsidR="000F174F" w:rsidRPr="00A64999" w:rsidRDefault="007D21C8" w:rsidP="00733382">
      <w:pPr>
        <w:ind w:left="703" w:hanging="703"/>
        <w:jc w:val="both"/>
        <w:rPr>
          <w:sz w:val="24"/>
          <w:szCs w:val="24"/>
          <w:lang w:val="en-US"/>
        </w:rPr>
      </w:pPr>
      <w:r>
        <w:rPr>
          <w:sz w:val="24"/>
          <w:szCs w:val="24"/>
          <w:lang w:val="en-US"/>
        </w:rPr>
        <w:t>[459</w:t>
      </w:r>
      <w:r w:rsidR="000F174F" w:rsidRPr="00A64999">
        <w:rPr>
          <w:sz w:val="24"/>
          <w:szCs w:val="24"/>
          <w:lang w:val="en-US"/>
        </w:rPr>
        <w:t>]</w:t>
      </w:r>
      <w:r w:rsidR="000F174F" w:rsidRPr="00A64999">
        <w:rPr>
          <w:sz w:val="24"/>
          <w:szCs w:val="24"/>
          <w:lang w:val="en-US"/>
        </w:rPr>
        <w:tab/>
        <w:t>Rez. T.J. Leary</w:t>
      </w:r>
      <w:r w:rsidR="000F174F" w:rsidRPr="00A64999">
        <w:rPr>
          <w:smallCaps/>
          <w:sz w:val="24"/>
          <w:szCs w:val="24"/>
          <w:lang w:val="en-US"/>
        </w:rPr>
        <w:t xml:space="preserve">, </w:t>
      </w:r>
      <w:r w:rsidR="000F174F" w:rsidRPr="005B17C6">
        <w:rPr>
          <w:sz w:val="24"/>
          <w:szCs w:val="24"/>
          <w:lang w:val="en-US"/>
        </w:rPr>
        <w:t xml:space="preserve">Symphosius. The </w:t>
      </w:r>
      <w:r w:rsidR="000F174F" w:rsidRPr="005B17C6">
        <w:rPr>
          <w:i/>
          <w:sz w:val="24"/>
          <w:szCs w:val="24"/>
          <w:lang w:val="en-US"/>
        </w:rPr>
        <w:t>Aenigmata</w:t>
      </w:r>
      <w:r w:rsidR="000F174F" w:rsidRPr="00A64999">
        <w:rPr>
          <w:sz w:val="24"/>
          <w:szCs w:val="24"/>
          <w:lang w:val="en-US"/>
        </w:rPr>
        <w:t>. An Introduction, Text and Commentary, London and New York 2014, Latomus 75, 511-513.</w:t>
      </w:r>
    </w:p>
    <w:p w:rsidR="000F174F" w:rsidRPr="00A64999" w:rsidRDefault="000F174F" w:rsidP="00733382">
      <w:pPr>
        <w:ind w:left="703" w:hanging="703"/>
        <w:jc w:val="both"/>
        <w:rPr>
          <w:sz w:val="24"/>
          <w:szCs w:val="24"/>
          <w:lang w:val="en-US"/>
        </w:rPr>
      </w:pPr>
    </w:p>
    <w:p w:rsidR="000F174F" w:rsidRPr="00A64999" w:rsidRDefault="007D21C8" w:rsidP="00733382">
      <w:pPr>
        <w:ind w:left="703" w:hanging="703"/>
        <w:jc w:val="both"/>
        <w:rPr>
          <w:sz w:val="24"/>
          <w:szCs w:val="24"/>
          <w:lang w:val="en-US"/>
        </w:rPr>
      </w:pPr>
      <w:r>
        <w:rPr>
          <w:sz w:val="24"/>
          <w:szCs w:val="24"/>
          <w:lang w:val="en-US"/>
        </w:rPr>
        <w:t>[460</w:t>
      </w:r>
      <w:r w:rsidR="000F174F" w:rsidRPr="00A64999">
        <w:rPr>
          <w:sz w:val="24"/>
          <w:szCs w:val="24"/>
          <w:lang w:val="en-US"/>
        </w:rPr>
        <w:t>]</w:t>
      </w:r>
      <w:r w:rsidR="000F174F" w:rsidRPr="00A64999">
        <w:rPr>
          <w:sz w:val="24"/>
          <w:szCs w:val="24"/>
          <w:lang w:val="en-US"/>
        </w:rPr>
        <w:tab/>
        <w:t xml:space="preserve">Rez. Beth Severy-Hoven, </w:t>
      </w:r>
      <w:r w:rsidR="000F174F" w:rsidRPr="005B17C6">
        <w:rPr>
          <w:sz w:val="24"/>
          <w:szCs w:val="24"/>
          <w:lang w:val="en-US"/>
        </w:rPr>
        <w:t>The</w:t>
      </w:r>
      <w:r w:rsidR="000F174F" w:rsidRPr="00A64999">
        <w:rPr>
          <w:i/>
          <w:sz w:val="24"/>
          <w:szCs w:val="24"/>
          <w:lang w:val="en-US"/>
        </w:rPr>
        <w:t xml:space="preserve"> </w:t>
      </w:r>
      <w:r w:rsidR="000F174F" w:rsidRPr="005B17C6">
        <w:rPr>
          <w:i/>
          <w:sz w:val="24"/>
          <w:szCs w:val="24"/>
          <w:lang w:val="en-US"/>
        </w:rPr>
        <w:t>Satyrica</w:t>
      </w:r>
      <w:r w:rsidR="000F174F" w:rsidRPr="00A64999">
        <w:rPr>
          <w:i/>
          <w:sz w:val="24"/>
          <w:szCs w:val="24"/>
          <w:lang w:val="en-US"/>
        </w:rPr>
        <w:t xml:space="preserve"> </w:t>
      </w:r>
      <w:r w:rsidR="000F174F" w:rsidRPr="005B17C6">
        <w:rPr>
          <w:sz w:val="24"/>
          <w:szCs w:val="24"/>
          <w:lang w:val="en-US"/>
        </w:rPr>
        <w:t>of Petronius</w:t>
      </w:r>
      <w:r w:rsidR="000F174F" w:rsidRPr="00A64999">
        <w:rPr>
          <w:sz w:val="24"/>
          <w:szCs w:val="24"/>
          <w:lang w:val="en-US"/>
        </w:rPr>
        <w:t>. An Intermediate Reader with Commentary and Guided Review (Oklahoma Series in Classical Culture), Norman 2014, Latomus 75, 560f.</w:t>
      </w:r>
    </w:p>
    <w:p w:rsidR="00135E3C" w:rsidRPr="00A64999" w:rsidRDefault="00135E3C" w:rsidP="00733382">
      <w:pPr>
        <w:ind w:left="703" w:hanging="703"/>
        <w:jc w:val="both"/>
        <w:rPr>
          <w:sz w:val="24"/>
          <w:szCs w:val="24"/>
          <w:lang w:val="en-US"/>
        </w:rPr>
      </w:pPr>
    </w:p>
    <w:p w:rsidR="00135E3C" w:rsidRPr="00A64999" w:rsidRDefault="007D21C8" w:rsidP="00733382">
      <w:pPr>
        <w:ind w:left="703" w:hanging="703"/>
        <w:jc w:val="both"/>
        <w:rPr>
          <w:sz w:val="24"/>
          <w:szCs w:val="24"/>
        </w:rPr>
      </w:pPr>
      <w:r>
        <w:rPr>
          <w:sz w:val="24"/>
          <w:szCs w:val="24"/>
        </w:rPr>
        <w:t>[461</w:t>
      </w:r>
      <w:r w:rsidR="00135E3C" w:rsidRPr="00A64999">
        <w:rPr>
          <w:sz w:val="24"/>
          <w:szCs w:val="24"/>
        </w:rPr>
        <w:t>]</w:t>
      </w:r>
      <w:r w:rsidR="00135E3C" w:rsidRPr="00A64999">
        <w:rPr>
          <w:sz w:val="24"/>
          <w:szCs w:val="24"/>
        </w:rPr>
        <w:tab/>
        <w:t>Racheakt und „negativer Fürstenspiegel“ oder literarisches Maskenspiel: Neuansatz zu einer Interpreta</w:t>
      </w:r>
      <w:r w:rsidR="00A72281">
        <w:rPr>
          <w:sz w:val="24"/>
          <w:szCs w:val="24"/>
        </w:rPr>
        <w:t xml:space="preserve">tion der „Apocolocyntosis“, </w:t>
      </w:r>
      <w:r w:rsidR="00135E3C" w:rsidRPr="00A64999">
        <w:rPr>
          <w:sz w:val="24"/>
          <w:szCs w:val="24"/>
        </w:rPr>
        <w:t>Gymnasium 123, 321-339.</w:t>
      </w:r>
    </w:p>
    <w:p w:rsidR="00135E3C" w:rsidRPr="00A64999" w:rsidRDefault="00135E3C" w:rsidP="00733382">
      <w:pPr>
        <w:ind w:left="703" w:hanging="703"/>
        <w:jc w:val="both"/>
        <w:rPr>
          <w:sz w:val="24"/>
          <w:szCs w:val="24"/>
        </w:rPr>
      </w:pPr>
    </w:p>
    <w:p w:rsidR="00135E3C" w:rsidRPr="00A64999" w:rsidRDefault="007D21C8" w:rsidP="00733382">
      <w:pPr>
        <w:ind w:left="703" w:hanging="703"/>
        <w:jc w:val="both"/>
        <w:rPr>
          <w:sz w:val="24"/>
          <w:szCs w:val="24"/>
        </w:rPr>
      </w:pPr>
      <w:r>
        <w:rPr>
          <w:sz w:val="24"/>
          <w:szCs w:val="24"/>
        </w:rPr>
        <w:t>[462</w:t>
      </w:r>
      <w:r w:rsidR="00135E3C" w:rsidRPr="00A64999">
        <w:rPr>
          <w:sz w:val="24"/>
          <w:szCs w:val="24"/>
        </w:rPr>
        <w:t>]</w:t>
      </w:r>
      <w:r w:rsidR="00135E3C" w:rsidRPr="00A64999">
        <w:rPr>
          <w:sz w:val="24"/>
          <w:szCs w:val="24"/>
        </w:rPr>
        <w:tab/>
        <w:t>überarbeitete und aktualisierte Fassung von [43].</w:t>
      </w:r>
    </w:p>
    <w:p w:rsidR="00704A28" w:rsidRPr="00A64999" w:rsidRDefault="00704A28" w:rsidP="00733382">
      <w:pPr>
        <w:ind w:left="703" w:hanging="703"/>
        <w:jc w:val="both"/>
        <w:rPr>
          <w:sz w:val="24"/>
          <w:szCs w:val="24"/>
        </w:rPr>
      </w:pPr>
    </w:p>
    <w:p w:rsidR="00704A28" w:rsidRPr="00A64999" w:rsidRDefault="007D21C8" w:rsidP="00733382">
      <w:pPr>
        <w:ind w:left="703" w:hanging="703"/>
        <w:jc w:val="both"/>
        <w:rPr>
          <w:sz w:val="24"/>
          <w:szCs w:val="24"/>
        </w:rPr>
      </w:pPr>
      <w:r>
        <w:rPr>
          <w:sz w:val="24"/>
          <w:szCs w:val="24"/>
        </w:rPr>
        <w:t>[463</w:t>
      </w:r>
      <w:r w:rsidR="00704A28" w:rsidRPr="00A64999">
        <w:rPr>
          <w:sz w:val="24"/>
          <w:szCs w:val="24"/>
        </w:rPr>
        <w:t>]</w:t>
      </w:r>
      <w:r w:rsidR="00704A28" w:rsidRPr="00A64999">
        <w:rPr>
          <w:sz w:val="24"/>
          <w:szCs w:val="24"/>
        </w:rPr>
        <w:tab/>
        <w:t>Rez. Siegmar Döpp, Vaticinium Lehninense – Die Lehninsche Weissagung. Zur R</w:t>
      </w:r>
      <w:r w:rsidR="00704A28" w:rsidRPr="00A64999">
        <w:rPr>
          <w:sz w:val="24"/>
          <w:szCs w:val="24"/>
        </w:rPr>
        <w:t>e</w:t>
      </w:r>
      <w:r w:rsidR="00704A28" w:rsidRPr="00A64999">
        <w:rPr>
          <w:sz w:val="24"/>
          <w:szCs w:val="24"/>
        </w:rPr>
        <w:t>zeption einer wirkungsmächtigen lateinischen Dichtung vom 18. bis zum 20. Jahrhu</w:t>
      </w:r>
      <w:r w:rsidR="00704A28" w:rsidRPr="00A64999">
        <w:rPr>
          <w:sz w:val="24"/>
          <w:szCs w:val="24"/>
        </w:rPr>
        <w:t>n</w:t>
      </w:r>
      <w:r w:rsidR="00704A28" w:rsidRPr="00A64999">
        <w:rPr>
          <w:sz w:val="24"/>
          <w:szCs w:val="24"/>
        </w:rPr>
        <w:t>dert,</w:t>
      </w:r>
      <w:r w:rsidR="00704A28" w:rsidRPr="00A64999">
        <w:rPr>
          <w:i/>
          <w:sz w:val="24"/>
          <w:szCs w:val="24"/>
        </w:rPr>
        <w:t xml:space="preserve"> </w:t>
      </w:r>
      <w:r w:rsidR="00704A28" w:rsidRPr="00A64999">
        <w:rPr>
          <w:sz w:val="24"/>
          <w:szCs w:val="24"/>
        </w:rPr>
        <w:t>Hildesheim etc. 2015 (Noctes Neolatinae, 21), Latomus</w:t>
      </w:r>
      <w:r w:rsidR="00F97DE4" w:rsidRPr="00A64999">
        <w:rPr>
          <w:sz w:val="24"/>
          <w:szCs w:val="24"/>
        </w:rPr>
        <w:t xml:space="preserve"> 75</w:t>
      </w:r>
      <w:r w:rsidR="00704A28" w:rsidRPr="00A64999">
        <w:rPr>
          <w:sz w:val="24"/>
          <w:szCs w:val="24"/>
        </w:rPr>
        <w:t>, 1072-1074.</w:t>
      </w:r>
    </w:p>
    <w:p w:rsidR="00704A28" w:rsidRPr="00A64999" w:rsidRDefault="00704A28" w:rsidP="00733382">
      <w:pPr>
        <w:ind w:left="703" w:hanging="703"/>
        <w:jc w:val="both"/>
        <w:rPr>
          <w:sz w:val="24"/>
          <w:szCs w:val="24"/>
        </w:rPr>
      </w:pPr>
    </w:p>
    <w:p w:rsidR="00FD2F49" w:rsidRPr="00A64999" w:rsidRDefault="007D21C8" w:rsidP="00733382">
      <w:pPr>
        <w:ind w:left="703" w:hanging="703"/>
        <w:jc w:val="both"/>
        <w:rPr>
          <w:sz w:val="24"/>
          <w:szCs w:val="24"/>
        </w:rPr>
      </w:pPr>
      <w:r>
        <w:rPr>
          <w:sz w:val="24"/>
          <w:szCs w:val="24"/>
        </w:rPr>
        <w:t>[464</w:t>
      </w:r>
      <w:r w:rsidR="00FD2F49" w:rsidRPr="00A64999">
        <w:rPr>
          <w:sz w:val="24"/>
          <w:szCs w:val="24"/>
        </w:rPr>
        <w:t>]</w:t>
      </w:r>
      <w:r w:rsidR="00FD2F49" w:rsidRPr="00A64999">
        <w:rPr>
          <w:sz w:val="24"/>
          <w:szCs w:val="24"/>
        </w:rPr>
        <w:tab/>
        <w:t>4. Auflage von [144].</w:t>
      </w:r>
    </w:p>
    <w:p w:rsidR="00D819AA" w:rsidRPr="00A64999" w:rsidRDefault="00D819AA" w:rsidP="00733382">
      <w:pPr>
        <w:ind w:left="703" w:hanging="703"/>
        <w:jc w:val="both"/>
        <w:rPr>
          <w:sz w:val="24"/>
          <w:szCs w:val="24"/>
        </w:rPr>
      </w:pPr>
    </w:p>
    <w:p w:rsidR="00D819AA" w:rsidRPr="00A64999" w:rsidRDefault="007D21C8" w:rsidP="00733382">
      <w:pPr>
        <w:ind w:left="703" w:hanging="703"/>
        <w:jc w:val="both"/>
        <w:rPr>
          <w:sz w:val="24"/>
          <w:szCs w:val="24"/>
        </w:rPr>
      </w:pPr>
      <w:r>
        <w:rPr>
          <w:sz w:val="24"/>
          <w:szCs w:val="24"/>
        </w:rPr>
        <w:t>[465</w:t>
      </w:r>
      <w:r w:rsidR="00D819AA" w:rsidRPr="00A64999">
        <w:rPr>
          <w:sz w:val="24"/>
          <w:szCs w:val="24"/>
        </w:rPr>
        <w:t>]</w:t>
      </w:r>
      <w:r w:rsidR="00D819AA" w:rsidRPr="00A64999">
        <w:rPr>
          <w:sz w:val="24"/>
          <w:szCs w:val="24"/>
        </w:rPr>
        <w:tab/>
        <w:t>Rez. Andreas Spal, Poesie – Erotik – Witz. Humorvoll-spöttische Versinschriften zu Liebe und Körperlichkeit in Pompeji und Umgebung, Berlin/Boston (Untersuchungen zur antiken Literatur und Geschichte 122), Anzeiger für Altertumswissenschaft 69, 110-112.</w:t>
      </w:r>
    </w:p>
    <w:p w:rsidR="00E362CD" w:rsidRPr="00A64999" w:rsidRDefault="00E362CD" w:rsidP="00733382">
      <w:pPr>
        <w:jc w:val="both"/>
        <w:rPr>
          <w:sz w:val="24"/>
          <w:szCs w:val="24"/>
        </w:rPr>
      </w:pPr>
    </w:p>
    <w:p w:rsidR="00E362CD" w:rsidRPr="00D96042" w:rsidRDefault="00E362CD" w:rsidP="00912ABB">
      <w:pPr>
        <w:ind w:left="703" w:hanging="703"/>
        <w:jc w:val="center"/>
        <w:rPr>
          <w:b/>
          <w:sz w:val="24"/>
          <w:szCs w:val="24"/>
        </w:rPr>
      </w:pPr>
      <w:r w:rsidRPr="00D96042">
        <w:rPr>
          <w:b/>
          <w:sz w:val="24"/>
          <w:szCs w:val="24"/>
        </w:rPr>
        <w:t>2017</w:t>
      </w:r>
    </w:p>
    <w:p w:rsidR="00E362CD" w:rsidRPr="00A64999" w:rsidRDefault="00E362CD" w:rsidP="00733382">
      <w:pPr>
        <w:ind w:left="703" w:hanging="703"/>
        <w:jc w:val="both"/>
        <w:rPr>
          <w:sz w:val="24"/>
          <w:szCs w:val="24"/>
        </w:rPr>
      </w:pPr>
    </w:p>
    <w:p w:rsidR="001135E3" w:rsidRPr="00A72281" w:rsidRDefault="007D21C8" w:rsidP="00733382">
      <w:pPr>
        <w:ind w:left="703" w:hanging="703"/>
        <w:jc w:val="both"/>
        <w:rPr>
          <w:sz w:val="24"/>
          <w:szCs w:val="24"/>
        </w:rPr>
      </w:pPr>
      <w:r>
        <w:rPr>
          <w:sz w:val="24"/>
          <w:szCs w:val="24"/>
        </w:rPr>
        <w:t>[466</w:t>
      </w:r>
      <w:r w:rsidR="00E362CD" w:rsidRPr="00A64999">
        <w:rPr>
          <w:sz w:val="24"/>
          <w:szCs w:val="24"/>
        </w:rPr>
        <w:t>]</w:t>
      </w:r>
      <w:r w:rsidR="00E362CD" w:rsidRPr="00A64999">
        <w:rPr>
          <w:sz w:val="24"/>
          <w:szCs w:val="24"/>
        </w:rPr>
        <w:tab/>
        <w:t xml:space="preserve">Livius und die Vulgata mit der Gräzität beschenkt: Olympia Moratas </w:t>
      </w:r>
      <w:r w:rsidR="00E362CD" w:rsidRPr="00A64999">
        <w:rPr>
          <w:i/>
          <w:sz w:val="24"/>
          <w:szCs w:val="24"/>
        </w:rPr>
        <w:t>Laus Q. Mucii Scaevolae</w:t>
      </w:r>
      <w:r w:rsidR="00E362CD" w:rsidRPr="00A64999">
        <w:rPr>
          <w:sz w:val="24"/>
          <w:szCs w:val="24"/>
        </w:rPr>
        <w:t xml:space="preserve"> und ihre Paraphrase des 46. Psalms, in: Stefan Weise (Hg.): Hellenisti! Al</w:t>
      </w:r>
      <w:r w:rsidR="00E362CD" w:rsidRPr="00A64999">
        <w:rPr>
          <w:sz w:val="24"/>
          <w:szCs w:val="24"/>
        </w:rPr>
        <w:t>t</w:t>
      </w:r>
      <w:r w:rsidR="00E362CD" w:rsidRPr="00A64999">
        <w:rPr>
          <w:sz w:val="24"/>
          <w:szCs w:val="24"/>
        </w:rPr>
        <w:t>griechisch als Literatursprache im neuzeitlichen Europa, Stuttgart (Palingenesia 107), 47-61.</w:t>
      </w:r>
    </w:p>
    <w:p w:rsidR="00D22298" w:rsidRPr="00A64999" w:rsidRDefault="00D22298" w:rsidP="00733382">
      <w:pPr>
        <w:ind w:left="703" w:hanging="703"/>
        <w:jc w:val="both"/>
        <w:rPr>
          <w:sz w:val="24"/>
          <w:szCs w:val="24"/>
        </w:rPr>
      </w:pPr>
    </w:p>
    <w:p w:rsidR="005A48CE" w:rsidRPr="00A64999" w:rsidRDefault="007D21C8" w:rsidP="00733382">
      <w:pPr>
        <w:ind w:left="703" w:hanging="703"/>
        <w:jc w:val="both"/>
        <w:rPr>
          <w:sz w:val="24"/>
          <w:szCs w:val="24"/>
        </w:rPr>
      </w:pPr>
      <w:r>
        <w:rPr>
          <w:sz w:val="24"/>
          <w:szCs w:val="24"/>
        </w:rPr>
        <w:t>[467</w:t>
      </w:r>
      <w:r w:rsidR="005A48CE" w:rsidRPr="00A64999">
        <w:rPr>
          <w:sz w:val="24"/>
          <w:szCs w:val="24"/>
        </w:rPr>
        <w:t>]</w:t>
      </w:r>
      <w:r w:rsidR="005A48CE" w:rsidRPr="00A64999">
        <w:rPr>
          <w:sz w:val="24"/>
          <w:szCs w:val="24"/>
        </w:rPr>
        <w:tab/>
        <w:t>Rez. Konrad Heldmann: Europa und der Stier oder der Brautraub des Zeus. Die En</w:t>
      </w:r>
      <w:r w:rsidR="005A48CE" w:rsidRPr="00A64999">
        <w:rPr>
          <w:sz w:val="24"/>
          <w:szCs w:val="24"/>
        </w:rPr>
        <w:t>t</w:t>
      </w:r>
      <w:r w:rsidR="005A48CE" w:rsidRPr="00A64999">
        <w:rPr>
          <w:sz w:val="24"/>
          <w:szCs w:val="24"/>
        </w:rPr>
        <w:t>führung Europas in den Darstellungen der griechischen und römischen Antike, Götti</w:t>
      </w:r>
      <w:r w:rsidR="005A48CE" w:rsidRPr="00A64999">
        <w:rPr>
          <w:sz w:val="24"/>
          <w:szCs w:val="24"/>
        </w:rPr>
        <w:t>n</w:t>
      </w:r>
      <w:r w:rsidR="005A48CE" w:rsidRPr="00A64999">
        <w:rPr>
          <w:sz w:val="24"/>
          <w:szCs w:val="24"/>
        </w:rPr>
        <w:t>gen 2016 (Hypomnemata 204), Gymnasium 124, 61f.</w:t>
      </w:r>
    </w:p>
    <w:p w:rsidR="005A48CE" w:rsidRPr="00A64999" w:rsidRDefault="005A48CE" w:rsidP="00733382">
      <w:pPr>
        <w:ind w:left="703" w:hanging="703"/>
        <w:jc w:val="both"/>
        <w:rPr>
          <w:sz w:val="24"/>
          <w:szCs w:val="24"/>
        </w:rPr>
      </w:pPr>
    </w:p>
    <w:p w:rsidR="0089661F" w:rsidRPr="00A64999" w:rsidRDefault="007D21C8" w:rsidP="00733382">
      <w:pPr>
        <w:ind w:left="703" w:hanging="703"/>
        <w:jc w:val="both"/>
        <w:rPr>
          <w:sz w:val="24"/>
          <w:szCs w:val="24"/>
        </w:rPr>
      </w:pPr>
      <w:r>
        <w:rPr>
          <w:sz w:val="24"/>
          <w:szCs w:val="24"/>
        </w:rPr>
        <w:t>[468</w:t>
      </w:r>
      <w:r w:rsidR="00D22298" w:rsidRPr="00A64999">
        <w:rPr>
          <w:sz w:val="24"/>
          <w:szCs w:val="24"/>
        </w:rPr>
        <w:t>]</w:t>
      </w:r>
      <w:r w:rsidR="00D22298" w:rsidRPr="00A64999">
        <w:rPr>
          <w:sz w:val="24"/>
          <w:szCs w:val="24"/>
        </w:rPr>
        <w:tab/>
        <w:t>Publius Ovidius Naso: Metamorphosen. Lateinisch-deutsch. Hg. und übersetzt, Berlin  (Slg. Tusculum).</w:t>
      </w:r>
    </w:p>
    <w:p w:rsidR="0089661F" w:rsidRPr="00112B1A" w:rsidRDefault="00056359" w:rsidP="00733382">
      <w:pPr>
        <w:overflowPunct/>
        <w:ind w:left="703" w:firstLine="2"/>
        <w:jc w:val="both"/>
        <w:textAlignment w:val="auto"/>
        <w:rPr>
          <w:rFonts w:ascii="ArialMT" w:hAnsi="ArialMT" w:cs="ArialMT"/>
        </w:rPr>
      </w:pPr>
      <w:r w:rsidRPr="007D21C8">
        <w:t>[</w:t>
      </w:r>
      <w:r w:rsidR="0089661F" w:rsidRPr="007D21C8">
        <w:t>F. Ursini, Bryn Mawr Classical Review 2018.3.25</w:t>
      </w:r>
      <w:r w:rsidR="007751C8" w:rsidRPr="007D21C8">
        <w:t xml:space="preserve">; </w:t>
      </w:r>
      <w:r w:rsidRPr="007D21C8">
        <w:t xml:space="preserve">F. Weitz, Informationsmittel (IFB) 17.8.2018, </w:t>
      </w:r>
      <w:hyperlink r:id="rId10" w:history="1">
        <w:r w:rsidRPr="007D21C8">
          <w:rPr>
            <w:rStyle w:val="Hyperlink"/>
            <w:color w:val="auto"/>
            <w:u w:val="none"/>
          </w:rPr>
          <w:t>http://informationsmittel-fuer-bibliotheken.de/showfile.php?id=9161</w:t>
        </w:r>
      </w:hyperlink>
      <w:r w:rsidR="006D4747" w:rsidRPr="007D21C8">
        <w:t>;</w:t>
      </w:r>
      <w:r w:rsidRPr="007D21C8">
        <w:rPr>
          <w:rFonts w:ascii="ArialMT" w:hAnsi="ArialMT" w:cs="ArialMT"/>
          <w:color w:val="0000FF"/>
        </w:rPr>
        <w:t xml:space="preserve"> </w:t>
      </w:r>
      <w:r w:rsidR="007751C8" w:rsidRPr="007D21C8">
        <w:t>N. Gertz, Forum Classicum 2019.4, 273-275</w:t>
      </w:r>
      <w:r w:rsidRPr="007D21C8">
        <w:t>]</w:t>
      </w:r>
    </w:p>
    <w:p w:rsidR="00D22298" w:rsidRPr="00A64999" w:rsidRDefault="00D22298" w:rsidP="00733382">
      <w:pPr>
        <w:jc w:val="both"/>
        <w:rPr>
          <w:sz w:val="24"/>
          <w:szCs w:val="24"/>
        </w:rPr>
      </w:pPr>
    </w:p>
    <w:p w:rsidR="000A3FDC" w:rsidRPr="00A64999" w:rsidRDefault="00F60004" w:rsidP="00733382">
      <w:pPr>
        <w:ind w:left="703" w:hanging="703"/>
        <w:jc w:val="both"/>
        <w:rPr>
          <w:sz w:val="24"/>
          <w:szCs w:val="24"/>
        </w:rPr>
      </w:pPr>
      <w:r>
        <w:rPr>
          <w:sz w:val="24"/>
          <w:szCs w:val="24"/>
          <w:lang w:val="en-US"/>
        </w:rPr>
        <w:t>[469</w:t>
      </w:r>
      <w:r w:rsidR="000A3FDC" w:rsidRPr="00A64999">
        <w:rPr>
          <w:sz w:val="24"/>
          <w:szCs w:val="24"/>
          <w:lang w:val="en-US"/>
        </w:rPr>
        <w:t>]</w:t>
      </w:r>
      <w:r w:rsidR="000A3FDC" w:rsidRPr="00A64999">
        <w:rPr>
          <w:sz w:val="24"/>
          <w:szCs w:val="24"/>
          <w:lang w:val="en-US"/>
        </w:rPr>
        <w:tab/>
        <w:t xml:space="preserve">Rez. Boris Kayachev, Allusion and Allegory. </w:t>
      </w:r>
      <w:r w:rsidR="000A3FDC" w:rsidRPr="00A64999">
        <w:rPr>
          <w:sz w:val="24"/>
          <w:szCs w:val="24"/>
        </w:rPr>
        <w:t>Studies in the ‘Ciris’. Berlin,/Boston 2016 (Beiträge zur Altertumskunde 346), Gymnasium 124, 192-194.</w:t>
      </w:r>
    </w:p>
    <w:p w:rsidR="000F174F" w:rsidRPr="00A64999" w:rsidRDefault="000F174F" w:rsidP="00733382">
      <w:pPr>
        <w:jc w:val="both"/>
        <w:rPr>
          <w:sz w:val="24"/>
          <w:szCs w:val="24"/>
        </w:rPr>
      </w:pPr>
    </w:p>
    <w:p w:rsidR="005B1132" w:rsidRPr="00A64999" w:rsidRDefault="00F60004" w:rsidP="00733382">
      <w:pPr>
        <w:ind w:left="703" w:hanging="703"/>
        <w:jc w:val="both"/>
        <w:rPr>
          <w:sz w:val="24"/>
          <w:szCs w:val="24"/>
        </w:rPr>
      </w:pPr>
      <w:r>
        <w:rPr>
          <w:sz w:val="24"/>
          <w:szCs w:val="24"/>
        </w:rPr>
        <w:t>[470</w:t>
      </w:r>
      <w:r w:rsidR="005B1132" w:rsidRPr="00A64999">
        <w:rPr>
          <w:sz w:val="24"/>
          <w:szCs w:val="24"/>
        </w:rPr>
        <w:t>]</w:t>
      </w:r>
      <w:r w:rsidR="005B1132" w:rsidRPr="00A64999">
        <w:rPr>
          <w:sz w:val="24"/>
          <w:szCs w:val="24"/>
        </w:rPr>
        <w:tab/>
        <w:t>Ο Οράτιος</w:t>
      </w:r>
      <w:r w:rsidR="006934BB" w:rsidRPr="00A64999">
        <w:rPr>
          <w:sz w:val="24"/>
          <w:szCs w:val="24"/>
        </w:rPr>
        <w:t xml:space="preserve"> </w:t>
      </w:r>
      <w:r w:rsidR="005B1132" w:rsidRPr="00A64999">
        <w:rPr>
          <w:sz w:val="24"/>
          <w:szCs w:val="24"/>
        </w:rPr>
        <w:t>με</w:t>
      </w:r>
      <w:r w:rsidR="006934BB" w:rsidRPr="00A64999">
        <w:rPr>
          <w:sz w:val="24"/>
          <w:szCs w:val="24"/>
        </w:rPr>
        <w:t xml:space="preserve"> </w:t>
      </w:r>
      <w:r w:rsidR="005B1132" w:rsidRPr="00A64999">
        <w:rPr>
          <w:sz w:val="24"/>
          <w:szCs w:val="24"/>
        </w:rPr>
        <w:t>το</w:t>
      </w:r>
      <w:r w:rsidR="006934BB" w:rsidRPr="00A64999">
        <w:rPr>
          <w:sz w:val="24"/>
          <w:szCs w:val="24"/>
        </w:rPr>
        <w:t xml:space="preserve"> </w:t>
      </w:r>
      <w:r w:rsidR="005B1132" w:rsidRPr="00A64999">
        <w:rPr>
          <w:sz w:val="24"/>
          <w:szCs w:val="24"/>
        </w:rPr>
        <w:t>βλέμ</w:t>
      </w:r>
      <w:r w:rsidR="006934BB" w:rsidRPr="00A64999">
        <w:rPr>
          <w:sz w:val="24"/>
          <w:szCs w:val="24"/>
        </w:rPr>
        <w:t>μ</w:t>
      </w:r>
      <w:r w:rsidR="005B1132" w:rsidRPr="00A64999">
        <w:rPr>
          <w:sz w:val="24"/>
          <w:szCs w:val="24"/>
        </w:rPr>
        <w:t>α</w:t>
      </w:r>
      <w:r w:rsidR="006934BB" w:rsidRPr="00A64999">
        <w:rPr>
          <w:sz w:val="24"/>
          <w:szCs w:val="24"/>
        </w:rPr>
        <w:t xml:space="preserve"> </w:t>
      </w:r>
      <w:r w:rsidR="005B1132" w:rsidRPr="00A64999">
        <w:rPr>
          <w:sz w:val="24"/>
          <w:szCs w:val="24"/>
        </w:rPr>
        <w:t>στραμμένο</w:t>
      </w:r>
      <w:r w:rsidR="006934BB" w:rsidRPr="00A64999">
        <w:rPr>
          <w:sz w:val="24"/>
          <w:szCs w:val="24"/>
        </w:rPr>
        <w:t xml:space="preserve"> </w:t>
      </w:r>
      <w:r w:rsidR="005B1132" w:rsidRPr="00A64999">
        <w:rPr>
          <w:sz w:val="24"/>
          <w:szCs w:val="24"/>
        </w:rPr>
        <w:t>προς</w:t>
      </w:r>
      <w:r w:rsidR="006934BB" w:rsidRPr="00A64999">
        <w:rPr>
          <w:sz w:val="24"/>
          <w:szCs w:val="24"/>
        </w:rPr>
        <w:t xml:space="preserve"> </w:t>
      </w:r>
      <w:r w:rsidR="005B1132" w:rsidRPr="00A64999">
        <w:rPr>
          <w:sz w:val="24"/>
          <w:szCs w:val="24"/>
        </w:rPr>
        <w:t>την</w:t>
      </w:r>
      <w:r w:rsidR="006934BB" w:rsidRPr="00A64999">
        <w:rPr>
          <w:sz w:val="24"/>
          <w:szCs w:val="24"/>
        </w:rPr>
        <w:t xml:space="preserve"> </w:t>
      </w:r>
      <w:r w:rsidR="005B1132" w:rsidRPr="00A64999">
        <w:rPr>
          <w:sz w:val="24"/>
          <w:szCs w:val="24"/>
        </w:rPr>
        <w:t>κορυφή</w:t>
      </w:r>
      <w:r w:rsidR="006934BB" w:rsidRPr="00A64999">
        <w:rPr>
          <w:sz w:val="24"/>
          <w:szCs w:val="24"/>
        </w:rPr>
        <w:t xml:space="preserve"> </w:t>
      </w:r>
      <w:r w:rsidR="005B1132" w:rsidRPr="00A64999">
        <w:rPr>
          <w:sz w:val="24"/>
          <w:szCs w:val="24"/>
        </w:rPr>
        <w:t>της</w:t>
      </w:r>
      <w:r w:rsidR="006934BB" w:rsidRPr="00A64999">
        <w:rPr>
          <w:sz w:val="24"/>
          <w:szCs w:val="24"/>
        </w:rPr>
        <w:t xml:space="preserve"> ʹ</w:t>
      </w:r>
      <w:r w:rsidR="005B1132" w:rsidRPr="00A64999">
        <w:rPr>
          <w:sz w:val="24"/>
          <w:szCs w:val="24"/>
        </w:rPr>
        <w:t>Ιδης</w:t>
      </w:r>
      <w:r w:rsidR="006934BB" w:rsidRPr="00A64999">
        <w:rPr>
          <w:sz w:val="24"/>
          <w:szCs w:val="24"/>
        </w:rPr>
        <w:t xml:space="preserve">:  </w:t>
      </w:r>
      <w:r w:rsidR="005B1132" w:rsidRPr="00A64999">
        <w:rPr>
          <w:sz w:val="24"/>
          <w:szCs w:val="24"/>
        </w:rPr>
        <w:t>η</w:t>
      </w:r>
      <w:r w:rsidR="006934BB" w:rsidRPr="00A64999">
        <w:rPr>
          <w:sz w:val="24"/>
          <w:szCs w:val="24"/>
        </w:rPr>
        <w:t xml:space="preserve"> </w:t>
      </w:r>
      <w:r w:rsidR="005B1132" w:rsidRPr="00A64999">
        <w:rPr>
          <w:sz w:val="24"/>
          <w:szCs w:val="24"/>
        </w:rPr>
        <w:t>απαγωγή</w:t>
      </w:r>
      <w:r w:rsidR="006934BB" w:rsidRPr="00A64999">
        <w:rPr>
          <w:sz w:val="24"/>
          <w:szCs w:val="24"/>
        </w:rPr>
        <w:t xml:space="preserve"> </w:t>
      </w:r>
      <w:r w:rsidR="005B1132" w:rsidRPr="00A64999">
        <w:rPr>
          <w:sz w:val="24"/>
          <w:szCs w:val="24"/>
        </w:rPr>
        <w:t>του</w:t>
      </w:r>
      <w:r w:rsidR="006934BB" w:rsidRPr="00A64999">
        <w:rPr>
          <w:sz w:val="24"/>
          <w:szCs w:val="24"/>
        </w:rPr>
        <w:t xml:space="preserve"> στρατηγού </w:t>
      </w:r>
      <w:r w:rsidR="005B1132" w:rsidRPr="00A64999">
        <w:rPr>
          <w:sz w:val="24"/>
          <w:szCs w:val="24"/>
        </w:rPr>
        <w:t>Κρ</w:t>
      </w:r>
      <w:r w:rsidR="006934BB" w:rsidRPr="00A64999">
        <w:rPr>
          <w:sz w:val="24"/>
          <w:szCs w:val="24"/>
        </w:rPr>
        <w:t>α</w:t>
      </w:r>
      <w:r w:rsidR="005B1132" w:rsidRPr="00A64999">
        <w:rPr>
          <w:sz w:val="24"/>
          <w:szCs w:val="24"/>
        </w:rPr>
        <w:t>ϊπε</w:t>
      </w:r>
      <w:r w:rsidR="006934BB" w:rsidRPr="00A64999">
        <w:rPr>
          <w:sz w:val="24"/>
          <w:szCs w:val="24"/>
        </w:rPr>
        <w:t xml:space="preserve"> </w:t>
      </w:r>
      <w:r w:rsidR="005B1132" w:rsidRPr="00A64999">
        <w:rPr>
          <w:sz w:val="24"/>
          <w:szCs w:val="24"/>
        </w:rPr>
        <w:t>από</w:t>
      </w:r>
      <w:r w:rsidR="006934BB" w:rsidRPr="00A64999">
        <w:rPr>
          <w:sz w:val="24"/>
          <w:szCs w:val="24"/>
        </w:rPr>
        <w:t xml:space="preserve"> </w:t>
      </w:r>
      <w:r w:rsidR="005B1132" w:rsidRPr="00A64999">
        <w:rPr>
          <w:sz w:val="24"/>
          <w:szCs w:val="24"/>
        </w:rPr>
        <w:t>την</w:t>
      </w:r>
      <w:r w:rsidR="006934BB" w:rsidRPr="00A64999">
        <w:rPr>
          <w:sz w:val="24"/>
          <w:szCs w:val="24"/>
        </w:rPr>
        <w:t xml:space="preserve"> </w:t>
      </w:r>
      <w:r w:rsidR="005B1132" w:rsidRPr="00A64999">
        <w:rPr>
          <w:sz w:val="24"/>
          <w:szCs w:val="24"/>
        </w:rPr>
        <w:t>Κρήτη</w:t>
      </w:r>
      <w:r w:rsidR="006934BB" w:rsidRPr="00A64999">
        <w:rPr>
          <w:sz w:val="24"/>
          <w:szCs w:val="24"/>
        </w:rPr>
        <w:t xml:space="preserve"> </w:t>
      </w:r>
      <w:r w:rsidR="005B1132" w:rsidRPr="00A64999">
        <w:rPr>
          <w:sz w:val="24"/>
          <w:szCs w:val="24"/>
        </w:rPr>
        <w:t>τον</w:t>
      </w:r>
      <w:r w:rsidR="006934BB" w:rsidRPr="00A64999">
        <w:rPr>
          <w:sz w:val="24"/>
          <w:szCs w:val="24"/>
        </w:rPr>
        <w:t xml:space="preserve"> </w:t>
      </w:r>
      <w:r w:rsidR="005B1132" w:rsidRPr="00A64999">
        <w:rPr>
          <w:sz w:val="24"/>
          <w:szCs w:val="24"/>
        </w:rPr>
        <w:t>Απ</w:t>
      </w:r>
      <w:r w:rsidR="006934BB" w:rsidRPr="00A64999">
        <w:rPr>
          <w:sz w:val="24"/>
          <w:szCs w:val="24"/>
        </w:rPr>
        <w:t>ρ</w:t>
      </w:r>
      <w:r w:rsidR="005B1132" w:rsidRPr="00A64999">
        <w:rPr>
          <w:sz w:val="24"/>
          <w:szCs w:val="24"/>
        </w:rPr>
        <w:t>ίλιο</w:t>
      </w:r>
      <w:r w:rsidR="006934BB" w:rsidRPr="00A64999">
        <w:rPr>
          <w:sz w:val="24"/>
          <w:szCs w:val="24"/>
        </w:rPr>
        <w:t>-</w:t>
      </w:r>
      <w:r w:rsidR="005B1132" w:rsidRPr="00A64999">
        <w:rPr>
          <w:sz w:val="24"/>
          <w:szCs w:val="24"/>
        </w:rPr>
        <w:t>Μαϊο</w:t>
      </w:r>
      <w:r w:rsidR="006934BB" w:rsidRPr="00A64999">
        <w:rPr>
          <w:sz w:val="24"/>
          <w:szCs w:val="24"/>
        </w:rPr>
        <w:t xml:space="preserve"> </w:t>
      </w:r>
      <w:r w:rsidR="005B1132" w:rsidRPr="00A64999">
        <w:rPr>
          <w:sz w:val="24"/>
          <w:szCs w:val="24"/>
        </w:rPr>
        <w:t>του</w:t>
      </w:r>
      <w:r w:rsidR="006934BB" w:rsidRPr="00A64999">
        <w:rPr>
          <w:sz w:val="24"/>
          <w:szCs w:val="24"/>
        </w:rPr>
        <w:t xml:space="preserve"> 1944. </w:t>
      </w:r>
      <w:r w:rsidR="005B1132" w:rsidRPr="00A64999">
        <w:rPr>
          <w:sz w:val="24"/>
          <w:szCs w:val="24"/>
        </w:rPr>
        <w:t>Horaz mit Blick auf den Gipfel des Ida. Die Entführung des Generals Kreipe aus Kreta im April/Mai 1944, Hermes. ΕΡΜΗΣ. Deutsch-Griechische Zeitschrift 2017/I</w:t>
      </w:r>
      <w:r w:rsidR="006934BB" w:rsidRPr="00A64999">
        <w:rPr>
          <w:sz w:val="24"/>
          <w:szCs w:val="24"/>
        </w:rPr>
        <w:t>, 66-69.</w:t>
      </w:r>
    </w:p>
    <w:p w:rsidR="005B1132" w:rsidRPr="00A64999" w:rsidRDefault="005B1132" w:rsidP="00733382">
      <w:pPr>
        <w:jc w:val="both"/>
        <w:rPr>
          <w:sz w:val="24"/>
          <w:szCs w:val="24"/>
        </w:rPr>
      </w:pPr>
    </w:p>
    <w:p w:rsidR="001A3794" w:rsidRPr="00A64999" w:rsidRDefault="00F60004" w:rsidP="00733382">
      <w:pPr>
        <w:ind w:left="703" w:hanging="703"/>
        <w:jc w:val="both"/>
        <w:rPr>
          <w:sz w:val="24"/>
          <w:szCs w:val="24"/>
        </w:rPr>
      </w:pPr>
      <w:r>
        <w:rPr>
          <w:sz w:val="24"/>
          <w:szCs w:val="24"/>
        </w:rPr>
        <w:lastRenderedPageBreak/>
        <w:t>[471</w:t>
      </w:r>
      <w:r w:rsidR="001A3794" w:rsidRPr="00A64999">
        <w:rPr>
          <w:sz w:val="24"/>
          <w:szCs w:val="24"/>
        </w:rPr>
        <w:t>]</w:t>
      </w:r>
      <w:r w:rsidR="001A3794" w:rsidRPr="00A64999">
        <w:rPr>
          <w:sz w:val="24"/>
          <w:szCs w:val="24"/>
        </w:rPr>
        <w:tab/>
        <w:t>Rez. Hans Blosen u. Harald Pors (Hgg.): Landsknechte bei Hans Sachs. Alte und neue Landsknechtstexte auf Einblattdrucken mit Holzschnitten, Berlin: Schmidt 2016 (Te</w:t>
      </w:r>
      <w:r w:rsidR="001A3794" w:rsidRPr="00A64999">
        <w:rPr>
          <w:sz w:val="24"/>
          <w:szCs w:val="24"/>
        </w:rPr>
        <w:t>x</w:t>
      </w:r>
      <w:r w:rsidR="001A3794" w:rsidRPr="00A64999">
        <w:rPr>
          <w:sz w:val="24"/>
          <w:szCs w:val="24"/>
        </w:rPr>
        <w:t>te des späten Mittelalters und der frühen Neuzeit 53), Beiträge zur Geschichte der deutschen Sprache und Literatur 139, 318-322</w:t>
      </w:r>
      <w:r w:rsidR="005439A6" w:rsidRPr="00A64999">
        <w:rPr>
          <w:sz w:val="24"/>
          <w:szCs w:val="24"/>
        </w:rPr>
        <w:t>.</w:t>
      </w:r>
    </w:p>
    <w:p w:rsidR="005439A6" w:rsidRPr="00A64999" w:rsidRDefault="005439A6" w:rsidP="00733382">
      <w:pPr>
        <w:ind w:left="703" w:hanging="703"/>
        <w:jc w:val="both"/>
        <w:rPr>
          <w:sz w:val="24"/>
          <w:szCs w:val="24"/>
        </w:rPr>
      </w:pPr>
    </w:p>
    <w:p w:rsidR="005439A6" w:rsidRPr="00A64999" w:rsidRDefault="00F60004" w:rsidP="00733382">
      <w:pPr>
        <w:ind w:left="703" w:hanging="703"/>
        <w:jc w:val="both"/>
        <w:rPr>
          <w:sz w:val="24"/>
          <w:szCs w:val="24"/>
        </w:rPr>
      </w:pPr>
      <w:r>
        <w:rPr>
          <w:sz w:val="24"/>
          <w:szCs w:val="24"/>
        </w:rPr>
        <w:t>[472</w:t>
      </w:r>
      <w:r w:rsidR="005439A6" w:rsidRPr="00A64999">
        <w:rPr>
          <w:sz w:val="24"/>
          <w:szCs w:val="24"/>
        </w:rPr>
        <w:t>]</w:t>
      </w:r>
      <w:r w:rsidR="005439A6" w:rsidRPr="00A64999">
        <w:rPr>
          <w:sz w:val="24"/>
          <w:szCs w:val="24"/>
        </w:rPr>
        <w:tab/>
        <w:t>2. Auflage von [344]</w:t>
      </w:r>
    </w:p>
    <w:p w:rsidR="00EF1B3E" w:rsidRPr="00A64999" w:rsidRDefault="00EF1B3E" w:rsidP="00733382">
      <w:pPr>
        <w:ind w:left="703" w:hanging="703"/>
        <w:jc w:val="both"/>
        <w:rPr>
          <w:sz w:val="24"/>
          <w:szCs w:val="24"/>
        </w:rPr>
      </w:pPr>
    </w:p>
    <w:p w:rsidR="00EF1B3E" w:rsidRPr="00A64999" w:rsidRDefault="00F60004" w:rsidP="00733382">
      <w:pPr>
        <w:ind w:left="703" w:hanging="703"/>
        <w:jc w:val="both"/>
        <w:rPr>
          <w:sz w:val="24"/>
          <w:szCs w:val="24"/>
        </w:rPr>
      </w:pPr>
      <w:r>
        <w:rPr>
          <w:sz w:val="24"/>
          <w:szCs w:val="24"/>
        </w:rPr>
        <w:t>[473</w:t>
      </w:r>
      <w:r w:rsidR="003877C5">
        <w:rPr>
          <w:sz w:val="24"/>
          <w:szCs w:val="24"/>
        </w:rPr>
        <w:t>]</w:t>
      </w:r>
      <w:r w:rsidR="003877C5">
        <w:rPr>
          <w:sz w:val="24"/>
          <w:szCs w:val="24"/>
        </w:rPr>
        <w:tab/>
        <w:t>Ü</w:t>
      </w:r>
      <w:r w:rsidR="00EF1B3E" w:rsidRPr="00A64999">
        <w:rPr>
          <w:sz w:val="24"/>
          <w:szCs w:val="24"/>
        </w:rPr>
        <w:t>berarbeitete Fassung von [235] mit neuem Nac</w:t>
      </w:r>
      <w:r w:rsidR="003877C5">
        <w:rPr>
          <w:sz w:val="24"/>
          <w:szCs w:val="24"/>
        </w:rPr>
        <w:t>hwort und ohne Bremer. Jetzt RUB 19480</w:t>
      </w:r>
      <w:r w:rsidR="00EF1B3E" w:rsidRPr="00A64999">
        <w:rPr>
          <w:sz w:val="24"/>
          <w:szCs w:val="24"/>
        </w:rPr>
        <w:t>.</w:t>
      </w:r>
    </w:p>
    <w:p w:rsidR="001A3794" w:rsidRPr="00A64999" w:rsidRDefault="001A3794" w:rsidP="00733382">
      <w:pPr>
        <w:jc w:val="both"/>
        <w:rPr>
          <w:sz w:val="24"/>
          <w:szCs w:val="24"/>
        </w:rPr>
      </w:pPr>
    </w:p>
    <w:p w:rsidR="00C57D37" w:rsidRPr="00A64999" w:rsidRDefault="00F60004" w:rsidP="00733382">
      <w:pPr>
        <w:ind w:left="703" w:hanging="703"/>
        <w:jc w:val="both"/>
        <w:rPr>
          <w:sz w:val="24"/>
          <w:szCs w:val="24"/>
        </w:rPr>
      </w:pPr>
      <w:r>
        <w:rPr>
          <w:sz w:val="24"/>
          <w:szCs w:val="24"/>
        </w:rPr>
        <w:t>[474</w:t>
      </w:r>
      <w:r w:rsidR="00C57D37" w:rsidRPr="00A64999">
        <w:rPr>
          <w:sz w:val="24"/>
          <w:szCs w:val="24"/>
        </w:rPr>
        <w:t>]</w:t>
      </w:r>
      <w:r w:rsidR="00C57D37" w:rsidRPr="00A64999">
        <w:rPr>
          <w:sz w:val="24"/>
          <w:szCs w:val="24"/>
        </w:rPr>
        <w:tab/>
      </w:r>
      <w:r w:rsidR="00C57D37" w:rsidRPr="00A64999">
        <w:rPr>
          <w:i/>
          <w:sz w:val="24"/>
          <w:szCs w:val="24"/>
        </w:rPr>
        <w:t>notus mihi nomine tantum</w:t>
      </w:r>
      <w:r w:rsidR="00C57D37" w:rsidRPr="00A64999">
        <w:rPr>
          <w:sz w:val="24"/>
          <w:szCs w:val="24"/>
        </w:rPr>
        <w:t xml:space="preserve"> …: Versteckte Identitäten in Hora</w:t>
      </w:r>
      <w:r w:rsidR="00F75BD9" w:rsidRPr="00A64999">
        <w:rPr>
          <w:sz w:val="24"/>
          <w:szCs w:val="24"/>
        </w:rPr>
        <w:t>zens Satiren 1,9 und 2,6, in: Rolf</w:t>
      </w:r>
      <w:r w:rsidR="00C57D37" w:rsidRPr="00A64999">
        <w:rPr>
          <w:sz w:val="24"/>
          <w:szCs w:val="24"/>
        </w:rPr>
        <w:t xml:space="preserve"> Kussl (Hg.): Witz, Satire, Ironie</w:t>
      </w:r>
      <w:r w:rsidR="003B3AA6" w:rsidRPr="00A64999">
        <w:rPr>
          <w:sz w:val="24"/>
          <w:szCs w:val="24"/>
        </w:rPr>
        <w:t>, Stamsried</w:t>
      </w:r>
      <w:r w:rsidR="00C57D37" w:rsidRPr="00A64999">
        <w:rPr>
          <w:sz w:val="24"/>
          <w:szCs w:val="24"/>
        </w:rPr>
        <w:t xml:space="preserve"> (Dialog Schule – Wissenschaft. Klassische Sprachen und Literaturen 51</w:t>
      </w:r>
      <w:r w:rsidR="00CB0950" w:rsidRPr="00A64999">
        <w:rPr>
          <w:sz w:val="24"/>
          <w:szCs w:val="24"/>
        </w:rPr>
        <w:t>)</w:t>
      </w:r>
      <w:r w:rsidR="00C57D37" w:rsidRPr="00A64999">
        <w:rPr>
          <w:sz w:val="24"/>
          <w:szCs w:val="24"/>
        </w:rPr>
        <w:t>, 11-26.</w:t>
      </w:r>
    </w:p>
    <w:p w:rsidR="00C57D37" w:rsidRPr="00A64999" w:rsidRDefault="00C57D37" w:rsidP="00733382">
      <w:pPr>
        <w:jc w:val="both"/>
        <w:rPr>
          <w:sz w:val="24"/>
          <w:szCs w:val="24"/>
        </w:rPr>
      </w:pPr>
    </w:p>
    <w:p w:rsidR="00C627B4" w:rsidRPr="00A64999" w:rsidRDefault="00F60004" w:rsidP="00733382">
      <w:pPr>
        <w:ind w:left="703" w:hanging="703"/>
        <w:jc w:val="both"/>
        <w:rPr>
          <w:sz w:val="24"/>
          <w:szCs w:val="24"/>
        </w:rPr>
      </w:pPr>
      <w:r>
        <w:rPr>
          <w:sz w:val="24"/>
          <w:szCs w:val="24"/>
        </w:rPr>
        <w:t>[475</w:t>
      </w:r>
      <w:r w:rsidR="003877C5">
        <w:rPr>
          <w:sz w:val="24"/>
          <w:szCs w:val="24"/>
        </w:rPr>
        <w:t>]</w:t>
      </w:r>
      <w:r w:rsidR="003877C5">
        <w:rPr>
          <w:sz w:val="24"/>
          <w:szCs w:val="24"/>
        </w:rPr>
        <w:tab/>
        <w:t>Z</w:t>
      </w:r>
      <w:r w:rsidR="00EE6034" w:rsidRPr="00A64999">
        <w:rPr>
          <w:sz w:val="24"/>
          <w:szCs w:val="24"/>
        </w:rPr>
        <w:t>weisprachige Neuausgabe von [382]</w:t>
      </w:r>
      <w:r w:rsidR="00E90100" w:rsidRPr="00A64999">
        <w:rPr>
          <w:sz w:val="24"/>
          <w:szCs w:val="24"/>
        </w:rPr>
        <w:t>: Vivamus atque amemus! Antike Liebesgedic</w:t>
      </w:r>
      <w:r w:rsidR="00E90100" w:rsidRPr="00A64999">
        <w:rPr>
          <w:sz w:val="24"/>
          <w:szCs w:val="24"/>
        </w:rPr>
        <w:t>h</w:t>
      </w:r>
      <w:r w:rsidR="00E90100" w:rsidRPr="00A64999">
        <w:rPr>
          <w:sz w:val="24"/>
          <w:szCs w:val="24"/>
        </w:rPr>
        <w:t>te. Griechisch/Lateinisch/Deutsch. Hg. u. übers., Stuttgart (Reclams Universalbibli</w:t>
      </w:r>
      <w:r w:rsidR="00E90100" w:rsidRPr="00A64999">
        <w:rPr>
          <w:sz w:val="24"/>
          <w:szCs w:val="24"/>
        </w:rPr>
        <w:t>o</w:t>
      </w:r>
      <w:r w:rsidR="00E90100" w:rsidRPr="00A64999">
        <w:rPr>
          <w:sz w:val="24"/>
          <w:szCs w:val="24"/>
        </w:rPr>
        <w:t>thek 19491).</w:t>
      </w:r>
    </w:p>
    <w:p w:rsidR="00C627B4" w:rsidRPr="003877C5" w:rsidRDefault="00090DBD" w:rsidP="00733382">
      <w:pPr>
        <w:ind w:left="703"/>
        <w:jc w:val="both"/>
      </w:pPr>
      <w:r w:rsidRPr="003877C5">
        <w:t>[</w:t>
      </w:r>
      <w:r w:rsidR="00C627B4" w:rsidRPr="003877C5">
        <w:t>V. Breidecker, Süd</w:t>
      </w:r>
      <w:r w:rsidR="003B531E" w:rsidRPr="003877C5">
        <w:t>ddeutsche Zeitung 285, 2017, 14</w:t>
      </w:r>
      <w:r w:rsidRPr="003877C5">
        <w:t>]</w:t>
      </w:r>
    </w:p>
    <w:p w:rsidR="004B3111" w:rsidRPr="00A64999" w:rsidRDefault="004B3111" w:rsidP="00733382">
      <w:pPr>
        <w:jc w:val="both"/>
        <w:rPr>
          <w:sz w:val="24"/>
          <w:szCs w:val="24"/>
        </w:rPr>
      </w:pPr>
    </w:p>
    <w:p w:rsidR="004B3111" w:rsidRPr="00A64999" w:rsidRDefault="00F60004" w:rsidP="00733382">
      <w:pPr>
        <w:ind w:left="703" w:hanging="703"/>
        <w:jc w:val="both"/>
        <w:rPr>
          <w:i/>
          <w:sz w:val="24"/>
          <w:szCs w:val="24"/>
        </w:rPr>
      </w:pPr>
      <w:r>
        <w:rPr>
          <w:sz w:val="24"/>
          <w:szCs w:val="24"/>
        </w:rPr>
        <w:t>[476</w:t>
      </w:r>
      <w:r w:rsidR="004B3111" w:rsidRPr="00A64999">
        <w:rPr>
          <w:sz w:val="24"/>
          <w:szCs w:val="24"/>
        </w:rPr>
        <w:t>]</w:t>
      </w:r>
      <w:r w:rsidR="004B3111" w:rsidRPr="00A64999">
        <w:rPr>
          <w:sz w:val="24"/>
          <w:szCs w:val="24"/>
        </w:rPr>
        <w:tab/>
        <w:t xml:space="preserve">Von Ciceros und dem </w:t>
      </w:r>
      <w:r w:rsidR="004B3111" w:rsidRPr="00A64999">
        <w:rPr>
          <w:i/>
          <w:sz w:val="24"/>
          <w:szCs w:val="24"/>
        </w:rPr>
        <w:t>Auctor ad Herennium</w:t>
      </w:r>
      <w:r w:rsidR="004B3111" w:rsidRPr="00A64999">
        <w:rPr>
          <w:sz w:val="24"/>
          <w:szCs w:val="24"/>
        </w:rPr>
        <w:t xml:space="preserve"> zu Bismarck, Die Alten Sprachen im U</w:t>
      </w:r>
      <w:r w:rsidR="004B3111" w:rsidRPr="00A64999">
        <w:rPr>
          <w:sz w:val="24"/>
          <w:szCs w:val="24"/>
        </w:rPr>
        <w:t>n</w:t>
      </w:r>
      <w:r w:rsidR="004B3111" w:rsidRPr="00A64999">
        <w:rPr>
          <w:sz w:val="24"/>
          <w:szCs w:val="24"/>
        </w:rPr>
        <w:t>terricht 64.2, 16-18.</w:t>
      </w:r>
    </w:p>
    <w:p w:rsidR="00EE6034" w:rsidRPr="00A64999" w:rsidRDefault="00EE6034" w:rsidP="00733382">
      <w:pPr>
        <w:jc w:val="both"/>
        <w:rPr>
          <w:sz w:val="24"/>
          <w:szCs w:val="24"/>
        </w:rPr>
      </w:pPr>
    </w:p>
    <w:p w:rsidR="000D275B" w:rsidRPr="00A64999" w:rsidRDefault="00F60004" w:rsidP="00733382">
      <w:pPr>
        <w:ind w:left="703" w:hanging="703"/>
        <w:jc w:val="both"/>
        <w:rPr>
          <w:sz w:val="24"/>
          <w:szCs w:val="24"/>
        </w:rPr>
      </w:pPr>
      <w:r>
        <w:rPr>
          <w:sz w:val="24"/>
          <w:szCs w:val="24"/>
        </w:rPr>
        <w:t>[477</w:t>
      </w:r>
      <w:r w:rsidR="000D275B" w:rsidRPr="00A64999">
        <w:rPr>
          <w:sz w:val="24"/>
          <w:szCs w:val="24"/>
        </w:rPr>
        <w:t>]</w:t>
      </w:r>
      <w:r w:rsidR="000D275B" w:rsidRPr="00A64999">
        <w:rPr>
          <w:sz w:val="24"/>
          <w:szCs w:val="24"/>
        </w:rPr>
        <w:tab/>
        <w:t>Rez. Ursula Gärtner, Phaedrus. Ein Interpretationskommentar zum ersten Buch der Fabeln, München 2015 (Zetemata 149), Latomus 76, 2017, 849-851.</w:t>
      </w:r>
    </w:p>
    <w:p w:rsidR="0089661F" w:rsidRPr="00A64999" w:rsidRDefault="0089661F" w:rsidP="00733382">
      <w:pPr>
        <w:ind w:left="703" w:hanging="703"/>
        <w:jc w:val="both"/>
        <w:rPr>
          <w:sz w:val="24"/>
          <w:szCs w:val="24"/>
        </w:rPr>
      </w:pPr>
    </w:p>
    <w:p w:rsidR="00D7180F" w:rsidRPr="00A64999" w:rsidRDefault="00F60004" w:rsidP="00733382">
      <w:pPr>
        <w:ind w:left="703" w:hanging="703"/>
        <w:jc w:val="both"/>
        <w:rPr>
          <w:sz w:val="24"/>
          <w:szCs w:val="24"/>
        </w:rPr>
      </w:pPr>
      <w:r>
        <w:rPr>
          <w:sz w:val="24"/>
          <w:szCs w:val="24"/>
        </w:rPr>
        <w:t>[478</w:t>
      </w:r>
      <w:r w:rsidR="00D7180F" w:rsidRPr="00A64999">
        <w:rPr>
          <w:sz w:val="24"/>
          <w:szCs w:val="24"/>
        </w:rPr>
        <w:t>]</w:t>
      </w:r>
      <w:r w:rsidR="00D7180F" w:rsidRPr="00A64999">
        <w:rPr>
          <w:sz w:val="24"/>
          <w:szCs w:val="24"/>
        </w:rPr>
        <w:tab/>
      </w:r>
      <w:r w:rsidR="00D7180F" w:rsidRPr="00A64999">
        <w:rPr>
          <w:i/>
          <w:sz w:val="24"/>
          <w:szCs w:val="24"/>
        </w:rPr>
        <w:t>Als phebus die schlangen erschos …:</w:t>
      </w:r>
      <w:r w:rsidR="00D7180F" w:rsidRPr="00A64999">
        <w:rPr>
          <w:sz w:val="24"/>
          <w:szCs w:val="24"/>
        </w:rPr>
        <w:t xml:space="preserve"> Hans Sachs und Ovid, Antike und Abendland 63, 154-168.</w:t>
      </w:r>
    </w:p>
    <w:p w:rsidR="0055141F" w:rsidRPr="00A64999" w:rsidRDefault="0055141F" w:rsidP="00733382">
      <w:pPr>
        <w:ind w:left="703" w:hanging="703"/>
        <w:jc w:val="both"/>
        <w:rPr>
          <w:sz w:val="24"/>
          <w:szCs w:val="24"/>
        </w:rPr>
      </w:pPr>
    </w:p>
    <w:p w:rsidR="0055141F" w:rsidRPr="00A64999" w:rsidRDefault="00F60004" w:rsidP="00733382">
      <w:pPr>
        <w:ind w:left="703" w:hanging="703"/>
        <w:jc w:val="both"/>
        <w:rPr>
          <w:sz w:val="24"/>
          <w:szCs w:val="24"/>
          <w:lang w:val="it-IT"/>
        </w:rPr>
      </w:pPr>
      <w:r>
        <w:rPr>
          <w:sz w:val="24"/>
          <w:szCs w:val="24"/>
          <w:lang w:val="it-IT"/>
        </w:rPr>
        <w:t>[479</w:t>
      </w:r>
      <w:r w:rsidR="0055141F" w:rsidRPr="00A64999">
        <w:rPr>
          <w:sz w:val="24"/>
          <w:szCs w:val="24"/>
          <w:lang w:val="it-IT"/>
        </w:rPr>
        <w:t>]</w:t>
      </w:r>
      <w:r w:rsidR="0055141F" w:rsidRPr="00A64999">
        <w:rPr>
          <w:sz w:val="24"/>
          <w:szCs w:val="24"/>
          <w:lang w:val="it-IT"/>
        </w:rPr>
        <w:tab/>
        <w:t>[zusammen mit Marco Pelucc</w:t>
      </w:r>
      <w:r w:rsidR="00AC4581">
        <w:rPr>
          <w:sz w:val="24"/>
          <w:szCs w:val="24"/>
          <w:lang w:val="it-IT"/>
        </w:rPr>
        <w:t>h</w:t>
      </w:r>
      <w:r w:rsidR="0055141F" w:rsidRPr="00A64999">
        <w:rPr>
          <w:sz w:val="24"/>
          <w:szCs w:val="24"/>
          <w:lang w:val="it-IT"/>
        </w:rPr>
        <w:t xml:space="preserve">i] Tradurre le </w:t>
      </w:r>
      <w:r w:rsidR="0055141F" w:rsidRPr="00A64999">
        <w:rPr>
          <w:i/>
          <w:sz w:val="24"/>
          <w:szCs w:val="24"/>
          <w:lang w:val="it-IT"/>
        </w:rPr>
        <w:t>Ecclesiazuse</w:t>
      </w:r>
      <w:r w:rsidR="0055141F" w:rsidRPr="00A64999">
        <w:rPr>
          <w:sz w:val="24"/>
          <w:szCs w:val="24"/>
          <w:lang w:val="it-IT"/>
        </w:rPr>
        <w:t xml:space="preserve"> in Germania, Stratagemmi 36, 261-267.</w:t>
      </w:r>
    </w:p>
    <w:p w:rsidR="004B3111" w:rsidRPr="00A64999" w:rsidRDefault="004B3111" w:rsidP="00733382">
      <w:pPr>
        <w:jc w:val="both"/>
        <w:rPr>
          <w:sz w:val="24"/>
          <w:szCs w:val="24"/>
          <w:lang w:val="it-IT"/>
        </w:rPr>
      </w:pPr>
    </w:p>
    <w:p w:rsidR="0089316D" w:rsidRPr="00A64999" w:rsidRDefault="00F60004" w:rsidP="00733382">
      <w:pPr>
        <w:ind w:left="703" w:hanging="703"/>
        <w:jc w:val="both"/>
        <w:rPr>
          <w:sz w:val="24"/>
          <w:szCs w:val="24"/>
        </w:rPr>
      </w:pPr>
      <w:r>
        <w:rPr>
          <w:sz w:val="24"/>
          <w:szCs w:val="24"/>
        </w:rPr>
        <w:t>[480</w:t>
      </w:r>
      <w:r w:rsidR="0089316D" w:rsidRPr="00A64999">
        <w:rPr>
          <w:sz w:val="24"/>
          <w:szCs w:val="24"/>
        </w:rPr>
        <w:t>]</w:t>
      </w:r>
      <w:r w:rsidR="0089316D" w:rsidRPr="00A64999">
        <w:rPr>
          <w:sz w:val="24"/>
          <w:szCs w:val="24"/>
        </w:rPr>
        <w:tab/>
        <w:t xml:space="preserve">Zurück zu Voß? Möglichkeiten und Grenzen der Versübersetzung am Beispiel von Vergils </w:t>
      </w:r>
      <w:r w:rsidR="0089316D" w:rsidRPr="00A64999">
        <w:rPr>
          <w:i/>
          <w:sz w:val="24"/>
          <w:szCs w:val="24"/>
        </w:rPr>
        <w:t>Aeneis</w:t>
      </w:r>
      <w:r w:rsidR="00BB1841" w:rsidRPr="00A64999">
        <w:rPr>
          <w:sz w:val="24"/>
          <w:szCs w:val="24"/>
        </w:rPr>
        <w:t xml:space="preserve">, </w:t>
      </w:r>
      <w:r w:rsidR="0089316D" w:rsidRPr="00A64999">
        <w:rPr>
          <w:sz w:val="24"/>
          <w:szCs w:val="24"/>
        </w:rPr>
        <w:t>Les Études Classiques 85, 293-306.</w:t>
      </w:r>
    </w:p>
    <w:p w:rsidR="0025540A" w:rsidRPr="00A64999" w:rsidRDefault="0025540A" w:rsidP="00733382">
      <w:pPr>
        <w:ind w:left="703" w:hanging="703"/>
        <w:jc w:val="both"/>
        <w:rPr>
          <w:sz w:val="24"/>
          <w:szCs w:val="24"/>
        </w:rPr>
      </w:pPr>
    </w:p>
    <w:p w:rsidR="0025540A" w:rsidRPr="00A64999" w:rsidRDefault="00F60004" w:rsidP="00733382">
      <w:pPr>
        <w:ind w:left="703" w:hanging="703"/>
        <w:jc w:val="both"/>
        <w:rPr>
          <w:sz w:val="24"/>
          <w:szCs w:val="24"/>
        </w:rPr>
      </w:pPr>
      <w:r>
        <w:rPr>
          <w:sz w:val="24"/>
          <w:szCs w:val="24"/>
        </w:rPr>
        <w:lastRenderedPageBreak/>
        <w:t>[481</w:t>
      </w:r>
      <w:r w:rsidR="0025540A" w:rsidRPr="00A64999">
        <w:rPr>
          <w:sz w:val="24"/>
          <w:szCs w:val="24"/>
        </w:rPr>
        <w:t>]</w:t>
      </w:r>
      <w:r w:rsidR="0025540A" w:rsidRPr="00A64999">
        <w:rPr>
          <w:sz w:val="24"/>
          <w:szCs w:val="24"/>
        </w:rPr>
        <w:tab/>
        <w:t>Rez. Robert Karacsony,</w:t>
      </w:r>
      <w:r w:rsidR="0025540A" w:rsidRPr="00A64999">
        <w:rPr>
          <w:b/>
          <w:sz w:val="24"/>
          <w:szCs w:val="24"/>
        </w:rPr>
        <w:t xml:space="preserve"> </w:t>
      </w:r>
      <w:r w:rsidR="0025540A" w:rsidRPr="00A64999">
        <w:rPr>
          <w:sz w:val="24"/>
          <w:szCs w:val="24"/>
        </w:rPr>
        <w:t>Properzens Vertumnus-Elegie (4,2) und das Dichtungspr</w:t>
      </w:r>
      <w:r w:rsidR="0025540A" w:rsidRPr="00A64999">
        <w:rPr>
          <w:sz w:val="24"/>
          <w:szCs w:val="24"/>
        </w:rPr>
        <w:t>o</w:t>
      </w:r>
      <w:r w:rsidR="0025540A" w:rsidRPr="00A64999">
        <w:rPr>
          <w:sz w:val="24"/>
          <w:szCs w:val="24"/>
        </w:rPr>
        <w:t>gramm des vierten Buches. Ein intertextueller Kommentar, Stuttgart 2018 (Hamburger Studien zu Gesellschaften und Kulturen der Vormoderne 3), Anzeiger für die Alte</w:t>
      </w:r>
      <w:r w:rsidR="0025540A" w:rsidRPr="00A64999">
        <w:rPr>
          <w:sz w:val="24"/>
          <w:szCs w:val="24"/>
        </w:rPr>
        <w:t>r</w:t>
      </w:r>
      <w:r w:rsidR="0025540A" w:rsidRPr="00A64999">
        <w:rPr>
          <w:sz w:val="24"/>
          <w:szCs w:val="24"/>
        </w:rPr>
        <w:t>tumswissenschaft 70, 181-183.</w:t>
      </w:r>
    </w:p>
    <w:p w:rsidR="009F3137" w:rsidRPr="00A64999" w:rsidRDefault="009F3137" w:rsidP="00733382">
      <w:pPr>
        <w:jc w:val="both"/>
        <w:rPr>
          <w:sz w:val="24"/>
          <w:szCs w:val="24"/>
        </w:rPr>
      </w:pPr>
    </w:p>
    <w:p w:rsidR="009F3137" w:rsidRPr="00D96042" w:rsidRDefault="009F3137" w:rsidP="00912ABB">
      <w:pPr>
        <w:jc w:val="center"/>
        <w:rPr>
          <w:b/>
          <w:sz w:val="24"/>
          <w:szCs w:val="24"/>
        </w:rPr>
      </w:pPr>
      <w:r w:rsidRPr="00D96042">
        <w:rPr>
          <w:b/>
          <w:sz w:val="24"/>
          <w:szCs w:val="24"/>
        </w:rPr>
        <w:t>2018</w:t>
      </w:r>
    </w:p>
    <w:p w:rsidR="009F3137" w:rsidRPr="00A64999" w:rsidRDefault="009F3137" w:rsidP="00733382">
      <w:pPr>
        <w:jc w:val="both"/>
        <w:rPr>
          <w:sz w:val="24"/>
          <w:szCs w:val="24"/>
        </w:rPr>
      </w:pPr>
    </w:p>
    <w:p w:rsidR="009F3137" w:rsidRPr="00A64999" w:rsidRDefault="00F60004" w:rsidP="00733382">
      <w:pPr>
        <w:ind w:left="703" w:hanging="703"/>
        <w:jc w:val="both"/>
        <w:rPr>
          <w:sz w:val="24"/>
          <w:szCs w:val="24"/>
        </w:rPr>
      </w:pPr>
      <w:r>
        <w:rPr>
          <w:sz w:val="24"/>
          <w:szCs w:val="24"/>
        </w:rPr>
        <w:t>[482</w:t>
      </w:r>
      <w:r w:rsidR="009F3137" w:rsidRPr="00A64999">
        <w:rPr>
          <w:sz w:val="24"/>
          <w:szCs w:val="24"/>
        </w:rPr>
        <w:t>]</w:t>
      </w:r>
      <w:r w:rsidR="009F3137" w:rsidRPr="00A64999">
        <w:rPr>
          <w:sz w:val="24"/>
          <w:szCs w:val="24"/>
        </w:rPr>
        <w:tab/>
        <w:t>Rez.</w:t>
      </w:r>
      <w:r w:rsidR="009F3137" w:rsidRPr="00A64999">
        <w:rPr>
          <w:smallCaps/>
          <w:sz w:val="24"/>
          <w:szCs w:val="24"/>
        </w:rPr>
        <w:t xml:space="preserve"> </w:t>
      </w:r>
      <w:r w:rsidR="009F3137" w:rsidRPr="00A64999">
        <w:rPr>
          <w:sz w:val="24"/>
          <w:szCs w:val="24"/>
        </w:rPr>
        <w:t>Manuel Baumbach, Peter von Möllendorff: Ein literarischer Prometheus. Lukian von Samosata und die Zweite Sophistik. Heidelberg 2017 (Heidelberger Studienhefte zur Altertumswissenschaft), Gymnasium</w:t>
      </w:r>
      <w:r w:rsidR="00D77549" w:rsidRPr="00A64999">
        <w:rPr>
          <w:sz w:val="24"/>
          <w:szCs w:val="24"/>
        </w:rPr>
        <w:t xml:space="preserve"> 125, 73f.</w:t>
      </w:r>
    </w:p>
    <w:p w:rsidR="00D77549" w:rsidRPr="00A64999" w:rsidRDefault="00D77549" w:rsidP="00733382">
      <w:pPr>
        <w:ind w:left="703" w:hanging="703"/>
        <w:jc w:val="both"/>
        <w:rPr>
          <w:sz w:val="24"/>
          <w:szCs w:val="24"/>
        </w:rPr>
      </w:pPr>
    </w:p>
    <w:p w:rsidR="00F35D65" w:rsidRDefault="00F60004" w:rsidP="00733382">
      <w:pPr>
        <w:ind w:left="703" w:hanging="703"/>
        <w:jc w:val="both"/>
        <w:rPr>
          <w:sz w:val="24"/>
          <w:szCs w:val="24"/>
        </w:rPr>
      </w:pPr>
      <w:r>
        <w:rPr>
          <w:sz w:val="24"/>
          <w:szCs w:val="24"/>
        </w:rPr>
        <w:t>[483</w:t>
      </w:r>
      <w:r w:rsidR="00D77549" w:rsidRPr="00A64999">
        <w:rPr>
          <w:sz w:val="24"/>
          <w:szCs w:val="24"/>
        </w:rPr>
        <w:t>]</w:t>
      </w:r>
      <w:r w:rsidR="00D77549" w:rsidRPr="00A64999">
        <w:rPr>
          <w:sz w:val="24"/>
          <w:szCs w:val="24"/>
        </w:rPr>
        <w:tab/>
        <w:t>Peter Hacks: Der Frieden. Nach Aristophanes. Hg. von N.H., Berlin (Kommentierte Werke in Einzelausgaben).</w:t>
      </w:r>
    </w:p>
    <w:p w:rsidR="00F35D65" w:rsidRPr="00F60004" w:rsidRDefault="003E7310" w:rsidP="00733382">
      <w:pPr>
        <w:ind w:left="703" w:hanging="703"/>
        <w:jc w:val="both"/>
      </w:pPr>
      <w:r>
        <w:rPr>
          <w:sz w:val="24"/>
          <w:szCs w:val="24"/>
        </w:rPr>
        <w:tab/>
      </w:r>
      <w:r w:rsidRPr="00F60004">
        <w:t>[D. Püllma</w:t>
      </w:r>
      <w:r w:rsidR="00FF6135">
        <w:t>nn, Hacks Jahrbuch 2019, 237-239</w:t>
      </w:r>
      <w:r w:rsidRPr="00F60004">
        <w:t>]</w:t>
      </w:r>
    </w:p>
    <w:p w:rsidR="00F35D65" w:rsidRPr="00A64999" w:rsidRDefault="00F35D65" w:rsidP="00733382">
      <w:pPr>
        <w:ind w:left="703" w:hanging="703"/>
        <w:jc w:val="both"/>
        <w:rPr>
          <w:sz w:val="24"/>
          <w:szCs w:val="24"/>
        </w:rPr>
      </w:pPr>
    </w:p>
    <w:p w:rsidR="000C1AC8" w:rsidRPr="00A64999" w:rsidRDefault="00F60004" w:rsidP="00733382">
      <w:pPr>
        <w:ind w:left="703" w:hanging="703"/>
        <w:jc w:val="both"/>
        <w:rPr>
          <w:sz w:val="24"/>
          <w:szCs w:val="24"/>
        </w:rPr>
      </w:pPr>
      <w:r>
        <w:rPr>
          <w:sz w:val="24"/>
          <w:szCs w:val="24"/>
        </w:rPr>
        <w:t>[484</w:t>
      </w:r>
      <w:r w:rsidR="000C1AC8" w:rsidRPr="00A64999">
        <w:rPr>
          <w:sz w:val="24"/>
          <w:szCs w:val="24"/>
        </w:rPr>
        <w:t>]</w:t>
      </w:r>
      <w:r w:rsidR="000C1AC8" w:rsidRPr="00A64999">
        <w:rPr>
          <w:sz w:val="24"/>
          <w:szCs w:val="24"/>
        </w:rPr>
        <w:tab/>
        <w:t xml:space="preserve">ROMA rückwärts gelesen. Ovids </w:t>
      </w:r>
      <w:r w:rsidR="000C1AC8" w:rsidRPr="00A64999">
        <w:rPr>
          <w:i/>
          <w:sz w:val="24"/>
          <w:szCs w:val="24"/>
        </w:rPr>
        <w:t>Amores</w:t>
      </w:r>
      <w:r w:rsidR="000C1AC8" w:rsidRPr="00A64999">
        <w:rPr>
          <w:sz w:val="24"/>
          <w:szCs w:val="24"/>
        </w:rPr>
        <w:t xml:space="preserve"> im augusteischen Staat, Mitteilungen des deutschen Altphilologenverbandes – Landesverband Niedersachsen – zusammen mit dem Landesverband Bremen</w:t>
      </w:r>
      <w:r w:rsidR="002D7C17" w:rsidRPr="00A64999">
        <w:rPr>
          <w:sz w:val="24"/>
          <w:szCs w:val="24"/>
        </w:rPr>
        <w:t xml:space="preserve"> 74.1, 34-40.</w:t>
      </w:r>
    </w:p>
    <w:p w:rsidR="004B3111" w:rsidRPr="00A64999" w:rsidRDefault="004B3111" w:rsidP="00733382">
      <w:pPr>
        <w:jc w:val="both"/>
        <w:rPr>
          <w:sz w:val="24"/>
          <w:szCs w:val="24"/>
        </w:rPr>
      </w:pPr>
    </w:p>
    <w:p w:rsidR="00CF2312" w:rsidRPr="00A64999" w:rsidRDefault="00F60004" w:rsidP="00733382">
      <w:pPr>
        <w:ind w:left="703" w:hanging="703"/>
        <w:jc w:val="both"/>
        <w:rPr>
          <w:sz w:val="24"/>
          <w:szCs w:val="24"/>
        </w:rPr>
      </w:pPr>
      <w:r>
        <w:rPr>
          <w:sz w:val="24"/>
          <w:szCs w:val="24"/>
        </w:rPr>
        <w:t>[485</w:t>
      </w:r>
      <w:r w:rsidR="00CF2312" w:rsidRPr="00A64999">
        <w:rPr>
          <w:sz w:val="24"/>
          <w:szCs w:val="24"/>
        </w:rPr>
        <w:t>]</w:t>
      </w:r>
      <w:r w:rsidR="00CF2312" w:rsidRPr="00A64999">
        <w:rPr>
          <w:sz w:val="24"/>
          <w:szCs w:val="24"/>
        </w:rPr>
        <w:tab/>
        <w:t>Horaz</w:t>
      </w:r>
      <w:r w:rsidR="0019009C" w:rsidRPr="00A64999">
        <w:rPr>
          <w:sz w:val="24"/>
          <w:szCs w:val="24"/>
        </w:rPr>
        <w:t>: Sämtliche Werke</w:t>
      </w:r>
      <w:r w:rsidR="00CF2312" w:rsidRPr="00A64999">
        <w:rPr>
          <w:sz w:val="24"/>
          <w:szCs w:val="24"/>
        </w:rPr>
        <w:t xml:space="preserve">. </w:t>
      </w:r>
      <w:r w:rsidR="0019009C" w:rsidRPr="00A64999">
        <w:rPr>
          <w:sz w:val="24"/>
          <w:szCs w:val="24"/>
        </w:rPr>
        <w:t xml:space="preserve">Lateinisch-deutsch. </w:t>
      </w:r>
      <w:r w:rsidR="00CF2312" w:rsidRPr="00A64999">
        <w:rPr>
          <w:sz w:val="24"/>
          <w:szCs w:val="24"/>
        </w:rPr>
        <w:t>Hg. und übers., Berlin</w:t>
      </w:r>
      <w:r w:rsidR="0019009C" w:rsidRPr="00A64999">
        <w:rPr>
          <w:sz w:val="24"/>
          <w:szCs w:val="24"/>
        </w:rPr>
        <w:t>/Boston</w:t>
      </w:r>
      <w:r w:rsidR="00CF2312" w:rsidRPr="00A64999">
        <w:rPr>
          <w:sz w:val="24"/>
          <w:szCs w:val="24"/>
        </w:rPr>
        <w:t xml:space="preserve"> (Slg. Tu</w:t>
      </w:r>
      <w:r w:rsidR="00CF2312" w:rsidRPr="00A64999">
        <w:rPr>
          <w:sz w:val="24"/>
          <w:szCs w:val="24"/>
        </w:rPr>
        <w:t>s</w:t>
      </w:r>
      <w:r w:rsidR="00CF2312" w:rsidRPr="00A64999">
        <w:rPr>
          <w:sz w:val="24"/>
          <w:szCs w:val="24"/>
        </w:rPr>
        <w:t>culum).</w:t>
      </w:r>
    </w:p>
    <w:p w:rsidR="00822D7C" w:rsidRPr="00F60004" w:rsidRDefault="00822D7C" w:rsidP="00733382">
      <w:pPr>
        <w:ind w:left="703" w:hanging="703"/>
        <w:jc w:val="both"/>
      </w:pPr>
      <w:r w:rsidRPr="00A64999">
        <w:rPr>
          <w:sz w:val="24"/>
          <w:szCs w:val="24"/>
        </w:rPr>
        <w:tab/>
      </w:r>
      <w:r w:rsidRPr="00F60004">
        <w:t>[J.</w:t>
      </w:r>
      <w:r w:rsidR="00A72281" w:rsidRPr="00F60004">
        <w:t xml:space="preserve"> Breuer, Exemplaria Classica 23,</w:t>
      </w:r>
      <w:r w:rsidRPr="00F60004">
        <w:t xml:space="preserve"> 2019, 371-374</w:t>
      </w:r>
      <w:r w:rsidR="00047467">
        <w:t xml:space="preserve">; </w:t>
      </w:r>
      <w:r w:rsidR="003D129E">
        <w:t xml:space="preserve">F. </w:t>
      </w:r>
      <w:r w:rsidR="00047467" w:rsidRPr="007D21C8">
        <w:t>Weitz, In</w:t>
      </w:r>
      <w:r w:rsidR="00047467">
        <w:t>formationsmittel (IFB)</w:t>
      </w:r>
      <w:r w:rsidR="00047467" w:rsidRPr="007D21C8">
        <w:t xml:space="preserve">, </w:t>
      </w:r>
      <w:r w:rsidR="00047467" w:rsidRPr="00047467">
        <w:t>http://</w:t>
      </w:r>
      <w:r w:rsidR="003D129E">
        <w:t xml:space="preserve"> </w:t>
      </w:r>
      <w:r w:rsidR="00047467" w:rsidRPr="00047467">
        <w:t>inform</w:t>
      </w:r>
      <w:r w:rsidR="00047467" w:rsidRPr="00047467">
        <w:t>a</w:t>
      </w:r>
      <w:r w:rsidR="00047467" w:rsidRPr="00047467">
        <w:t>tionsmittel-fuer-bibliotheken.de/showfile.php?id=9114</w:t>
      </w:r>
      <w:r w:rsidRPr="00F60004">
        <w:t>]</w:t>
      </w:r>
    </w:p>
    <w:p w:rsidR="00033E0F" w:rsidRPr="00A64999" w:rsidRDefault="00033E0F" w:rsidP="00733382">
      <w:pPr>
        <w:ind w:left="703" w:hanging="703"/>
        <w:jc w:val="both"/>
        <w:rPr>
          <w:sz w:val="24"/>
          <w:szCs w:val="24"/>
        </w:rPr>
      </w:pPr>
    </w:p>
    <w:p w:rsidR="00033E0F" w:rsidRPr="00A64999" w:rsidRDefault="00F60004" w:rsidP="00733382">
      <w:pPr>
        <w:ind w:left="703" w:hanging="703"/>
        <w:jc w:val="both"/>
        <w:rPr>
          <w:sz w:val="24"/>
          <w:szCs w:val="24"/>
        </w:rPr>
      </w:pPr>
      <w:r>
        <w:rPr>
          <w:sz w:val="24"/>
          <w:szCs w:val="24"/>
        </w:rPr>
        <w:t>[486</w:t>
      </w:r>
      <w:r w:rsidR="00033E0F" w:rsidRPr="00A64999">
        <w:rPr>
          <w:sz w:val="24"/>
          <w:szCs w:val="24"/>
        </w:rPr>
        <w:t>]</w:t>
      </w:r>
      <w:r w:rsidR="00033E0F" w:rsidRPr="00A64999">
        <w:rPr>
          <w:sz w:val="24"/>
          <w:szCs w:val="24"/>
        </w:rPr>
        <w:tab/>
        <w:t xml:space="preserve">Rez. Fabiola Dengler: </w:t>
      </w:r>
      <w:r w:rsidR="00033E0F" w:rsidRPr="00A64999">
        <w:rPr>
          <w:i/>
          <w:sz w:val="24"/>
          <w:szCs w:val="24"/>
        </w:rPr>
        <w:t xml:space="preserve">Non sum ego qui fueram. </w:t>
      </w:r>
      <w:r w:rsidR="00033E0F" w:rsidRPr="005B17C6">
        <w:rPr>
          <w:sz w:val="24"/>
          <w:szCs w:val="24"/>
        </w:rPr>
        <w:t>Funktionen des Ich in der römischen Elegie</w:t>
      </w:r>
      <w:r w:rsidR="005B17C6">
        <w:rPr>
          <w:sz w:val="24"/>
          <w:szCs w:val="24"/>
        </w:rPr>
        <w:t>,</w:t>
      </w:r>
      <w:r w:rsidR="00033E0F" w:rsidRPr="00A64999">
        <w:rPr>
          <w:sz w:val="24"/>
          <w:szCs w:val="24"/>
        </w:rPr>
        <w:t xml:space="preserve"> Wiesba</w:t>
      </w:r>
      <w:r w:rsidR="005B17C6">
        <w:rPr>
          <w:sz w:val="24"/>
          <w:szCs w:val="24"/>
        </w:rPr>
        <w:t>den 2017 (Philippika</w:t>
      </w:r>
      <w:r w:rsidR="00E249D6" w:rsidRPr="00A64999">
        <w:rPr>
          <w:sz w:val="24"/>
          <w:szCs w:val="24"/>
        </w:rPr>
        <w:t xml:space="preserve"> 108), </w:t>
      </w:r>
      <w:r w:rsidR="00033E0F" w:rsidRPr="00A64999">
        <w:rPr>
          <w:sz w:val="24"/>
          <w:szCs w:val="24"/>
        </w:rPr>
        <w:t>Gymnasium</w:t>
      </w:r>
      <w:r w:rsidR="00E249D6" w:rsidRPr="00A64999">
        <w:rPr>
          <w:sz w:val="24"/>
          <w:szCs w:val="24"/>
        </w:rPr>
        <w:t xml:space="preserve"> 125, 288f.</w:t>
      </w:r>
      <w:r w:rsidR="00033E0F" w:rsidRPr="00A64999">
        <w:rPr>
          <w:sz w:val="24"/>
          <w:szCs w:val="24"/>
        </w:rPr>
        <w:t>.</w:t>
      </w:r>
    </w:p>
    <w:p w:rsidR="001E400D" w:rsidRPr="00A64999" w:rsidRDefault="001E400D" w:rsidP="00733382">
      <w:pPr>
        <w:ind w:left="703" w:hanging="703"/>
        <w:jc w:val="both"/>
        <w:rPr>
          <w:sz w:val="24"/>
          <w:szCs w:val="24"/>
        </w:rPr>
      </w:pPr>
    </w:p>
    <w:p w:rsidR="001E400D" w:rsidRPr="00A64999" w:rsidRDefault="00F60004" w:rsidP="00733382">
      <w:pPr>
        <w:ind w:left="703" w:hanging="703"/>
        <w:jc w:val="both"/>
        <w:rPr>
          <w:sz w:val="24"/>
          <w:szCs w:val="24"/>
        </w:rPr>
      </w:pPr>
      <w:r>
        <w:rPr>
          <w:sz w:val="24"/>
          <w:szCs w:val="24"/>
        </w:rPr>
        <w:t>[487</w:t>
      </w:r>
      <w:r w:rsidR="001E400D" w:rsidRPr="00A64999">
        <w:rPr>
          <w:sz w:val="24"/>
          <w:szCs w:val="24"/>
        </w:rPr>
        <w:t>]</w:t>
      </w:r>
      <w:r w:rsidR="001E400D" w:rsidRPr="00A64999">
        <w:rPr>
          <w:sz w:val="24"/>
          <w:szCs w:val="24"/>
        </w:rPr>
        <w:tab/>
        <w:t xml:space="preserve">Ovids </w:t>
      </w:r>
      <w:r w:rsidR="001E400D" w:rsidRPr="00A64999">
        <w:rPr>
          <w:i/>
          <w:sz w:val="24"/>
          <w:szCs w:val="24"/>
        </w:rPr>
        <w:t>Ars narratoria</w:t>
      </w:r>
      <w:r w:rsidR="001E400D" w:rsidRPr="00A64999">
        <w:rPr>
          <w:sz w:val="24"/>
          <w:szCs w:val="24"/>
        </w:rPr>
        <w:t xml:space="preserve">. Zum Bimillennium eines der großen Erzähler der Weltliteratur, </w:t>
      </w:r>
      <w:r w:rsidR="00733382">
        <w:rPr>
          <w:sz w:val="24"/>
          <w:szCs w:val="24"/>
        </w:rPr>
        <w:t>in: Rolf</w:t>
      </w:r>
      <w:r w:rsidR="00E249D6" w:rsidRPr="00A64999">
        <w:rPr>
          <w:sz w:val="24"/>
          <w:szCs w:val="24"/>
        </w:rPr>
        <w:t xml:space="preserve"> Kussl (Hg.): Ovid: Mythos, Eros und Verbannung, Ebelsbach (Dialog Schule-Wissenschaft. Klassische Sprachen und Literaturen 52)</w:t>
      </w:r>
      <w:r w:rsidR="001E400D" w:rsidRPr="00A64999">
        <w:rPr>
          <w:sz w:val="24"/>
          <w:szCs w:val="24"/>
        </w:rPr>
        <w:t>, 13-30.</w:t>
      </w:r>
    </w:p>
    <w:p w:rsidR="001E400D" w:rsidRPr="00A64999" w:rsidRDefault="001E400D" w:rsidP="00733382">
      <w:pPr>
        <w:ind w:left="703" w:hanging="703"/>
        <w:jc w:val="both"/>
        <w:rPr>
          <w:sz w:val="24"/>
          <w:szCs w:val="24"/>
        </w:rPr>
      </w:pPr>
    </w:p>
    <w:p w:rsidR="001E400D" w:rsidRPr="00A64999" w:rsidRDefault="00F60004" w:rsidP="00733382">
      <w:pPr>
        <w:ind w:left="703" w:hanging="703"/>
        <w:jc w:val="both"/>
        <w:rPr>
          <w:sz w:val="24"/>
          <w:szCs w:val="24"/>
        </w:rPr>
      </w:pPr>
      <w:r>
        <w:rPr>
          <w:sz w:val="24"/>
          <w:szCs w:val="24"/>
        </w:rPr>
        <w:t>[488</w:t>
      </w:r>
      <w:r w:rsidR="001E400D" w:rsidRPr="00A64999">
        <w:rPr>
          <w:sz w:val="24"/>
          <w:szCs w:val="24"/>
        </w:rPr>
        <w:t>]</w:t>
      </w:r>
      <w:r w:rsidR="001E400D" w:rsidRPr="00A64999">
        <w:rPr>
          <w:sz w:val="24"/>
          <w:szCs w:val="24"/>
        </w:rPr>
        <w:tab/>
      </w:r>
      <w:r w:rsidR="001E400D" w:rsidRPr="00A64999">
        <w:rPr>
          <w:i/>
          <w:sz w:val="24"/>
          <w:szCs w:val="24"/>
        </w:rPr>
        <w:t>… mediique per aequora ponti fert praedam</w:t>
      </w:r>
      <w:r w:rsidR="001E400D" w:rsidRPr="00A64999">
        <w:rPr>
          <w:sz w:val="24"/>
          <w:szCs w:val="24"/>
        </w:rPr>
        <w:t>: Der Europa-Myth</w:t>
      </w:r>
      <w:r w:rsidR="00E249D6" w:rsidRPr="00A64999">
        <w:rPr>
          <w:sz w:val="24"/>
          <w:szCs w:val="24"/>
        </w:rPr>
        <w:t xml:space="preserve">os in den Dichtungen Ovids, in: </w:t>
      </w:r>
      <w:r w:rsidR="00FD63AB" w:rsidRPr="00A64999">
        <w:rPr>
          <w:sz w:val="24"/>
          <w:szCs w:val="24"/>
        </w:rPr>
        <w:t>Rolf Kussl (Hg.): Ovid. Mythos, Eros und Verbannung, Ebelsbach 2018 (Dialog Schule –Wissenschaft. Klassische Sprachen und Literaturen</w:t>
      </w:r>
      <w:r w:rsidR="004B1079" w:rsidRPr="00A64999">
        <w:rPr>
          <w:sz w:val="24"/>
          <w:szCs w:val="24"/>
        </w:rPr>
        <w:t xml:space="preserve"> </w:t>
      </w:r>
      <w:r w:rsidR="00FD63AB" w:rsidRPr="00A64999">
        <w:rPr>
          <w:sz w:val="24"/>
          <w:szCs w:val="24"/>
        </w:rPr>
        <w:t>52), 56-72.</w:t>
      </w:r>
    </w:p>
    <w:p w:rsidR="00D70064" w:rsidRPr="00A64999" w:rsidRDefault="00D70064" w:rsidP="00733382">
      <w:pPr>
        <w:ind w:left="703" w:hanging="703"/>
        <w:jc w:val="both"/>
        <w:rPr>
          <w:sz w:val="24"/>
          <w:szCs w:val="24"/>
        </w:rPr>
      </w:pPr>
    </w:p>
    <w:p w:rsidR="00D70064" w:rsidRPr="00A64999" w:rsidRDefault="00F60004" w:rsidP="00733382">
      <w:pPr>
        <w:ind w:left="703" w:hanging="703"/>
        <w:jc w:val="both"/>
        <w:rPr>
          <w:sz w:val="24"/>
          <w:szCs w:val="24"/>
        </w:rPr>
      </w:pPr>
      <w:r>
        <w:rPr>
          <w:sz w:val="24"/>
          <w:szCs w:val="24"/>
        </w:rPr>
        <w:t>[489</w:t>
      </w:r>
      <w:r w:rsidR="00D70064" w:rsidRPr="00A64999">
        <w:rPr>
          <w:sz w:val="24"/>
          <w:szCs w:val="24"/>
        </w:rPr>
        <w:t>]</w:t>
      </w:r>
      <w:r w:rsidR="00D70064" w:rsidRPr="00A64999">
        <w:rPr>
          <w:sz w:val="24"/>
          <w:szCs w:val="24"/>
        </w:rPr>
        <w:tab/>
        <w:t>Rez. Johannes Park: Interfiguralität bei Phaedrus. Ein fabelhafter Fall von Selbstinsz</w:t>
      </w:r>
      <w:r w:rsidR="00D70064" w:rsidRPr="00A64999">
        <w:rPr>
          <w:sz w:val="24"/>
          <w:szCs w:val="24"/>
        </w:rPr>
        <w:t>e</w:t>
      </w:r>
      <w:r w:rsidR="00A02706">
        <w:rPr>
          <w:sz w:val="24"/>
          <w:szCs w:val="24"/>
        </w:rPr>
        <w:t>nierung,</w:t>
      </w:r>
      <w:r w:rsidR="00D70064" w:rsidRPr="00A64999">
        <w:rPr>
          <w:sz w:val="24"/>
          <w:szCs w:val="24"/>
        </w:rPr>
        <w:t xml:space="preserve"> Berlin/Boston </w:t>
      </w:r>
      <w:r w:rsidR="00E34C1F" w:rsidRPr="00A64999">
        <w:rPr>
          <w:sz w:val="24"/>
          <w:szCs w:val="24"/>
        </w:rPr>
        <w:t>(Millennium-Studien 66), Gymnasium 125, 384f.</w:t>
      </w:r>
    </w:p>
    <w:p w:rsidR="00D70064" w:rsidRPr="00A64999" w:rsidRDefault="00D70064" w:rsidP="00733382">
      <w:pPr>
        <w:ind w:left="703" w:hanging="703"/>
        <w:jc w:val="both"/>
        <w:rPr>
          <w:sz w:val="24"/>
          <w:szCs w:val="24"/>
        </w:rPr>
      </w:pPr>
    </w:p>
    <w:p w:rsidR="00D70064" w:rsidRPr="00A64999" w:rsidRDefault="00F60004" w:rsidP="00733382">
      <w:pPr>
        <w:ind w:left="703" w:hanging="703"/>
        <w:jc w:val="both"/>
        <w:rPr>
          <w:sz w:val="24"/>
          <w:szCs w:val="24"/>
        </w:rPr>
      </w:pPr>
      <w:r>
        <w:rPr>
          <w:sz w:val="24"/>
          <w:szCs w:val="24"/>
        </w:rPr>
        <w:t>[490</w:t>
      </w:r>
      <w:r w:rsidR="00D70064" w:rsidRPr="00A64999">
        <w:rPr>
          <w:sz w:val="24"/>
          <w:szCs w:val="24"/>
        </w:rPr>
        <w:t>]</w:t>
      </w:r>
      <w:r w:rsidR="00D70064" w:rsidRPr="00A64999">
        <w:rPr>
          <w:sz w:val="24"/>
          <w:szCs w:val="24"/>
        </w:rPr>
        <w:tab/>
        <w:t>Rez. Ulrich Wilke</w:t>
      </w:r>
      <w:r w:rsidR="00D70064" w:rsidRPr="00A64999">
        <w:rPr>
          <w:i/>
          <w:sz w:val="24"/>
          <w:szCs w:val="24"/>
        </w:rPr>
        <w:t xml:space="preserve"> </w:t>
      </w:r>
      <w:r w:rsidR="00D70064" w:rsidRPr="00A64999">
        <w:rPr>
          <w:sz w:val="24"/>
          <w:szCs w:val="24"/>
        </w:rPr>
        <w:t>(Hg.):</w:t>
      </w:r>
      <w:r w:rsidR="00D70064" w:rsidRPr="00A64999">
        <w:rPr>
          <w:i/>
          <w:sz w:val="24"/>
          <w:szCs w:val="24"/>
        </w:rPr>
        <w:t xml:space="preserve"> </w:t>
      </w:r>
      <w:r w:rsidR="00D70064" w:rsidRPr="00A64999">
        <w:rPr>
          <w:sz w:val="24"/>
          <w:szCs w:val="24"/>
        </w:rPr>
        <w:t xml:space="preserve">Ovid Metamorphosen. Holzschnitt-Illustrationen von Bernd Salomon, Lyon 1559, Neukirchen 2017; ders.: </w:t>
      </w:r>
      <w:r w:rsidR="00D70064" w:rsidRPr="00FE2DDF">
        <w:rPr>
          <w:sz w:val="24"/>
          <w:szCs w:val="24"/>
        </w:rPr>
        <w:t>Ovid</w:t>
      </w:r>
      <w:r w:rsidR="00D70064" w:rsidRPr="00A64999">
        <w:rPr>
          <w:i/>
          <w:sz w:val="24"/>
          <w:szCs w:val="24"/>
        </w:rPr>
        <w:t xml:space="preserve"> </w:t>
      </w:r>
      <w:r w:rsidR="00D70064" w:rsidRPr="00FE2DDF">
        <w:rPr>
          <w:sz w:val="24"/>
          <w:szCs w:val="24"/>
        </w:rPr>
        <w:t>Metamorphosen</w:t>
      </w:r>
      <w:r w:rsidR="00D70064" w:rsidRPr="00A64999">
        <w:rPr>
          <w:i/>
          <w:sz w:val="24"/>
          <w:szCs w:val="24"/>
        </w:rPr>
        <w:t xml:space="preserve">. </w:t>
      </w:r>
      <w:r w:rsidR="00D70064" w:rsidRPr="00A64999">
        <w:rPr>
          <w:sz w:val="24"/>
          <w:szCs w:val="24"/>
        </w:rPr>
        <w:t>Illustrationen von Melchior Küsel, Augsburg 1681</w:t>
      </w:r>
      <w:r w:rsidR="00D70064" w:rsidRPr="00FE2DDF">
        <w:rPr>
          <w:sz w:val="24"/>
          <w:szCs w:val="24"/>
        </w:rPr>
        <w:t xml:space="preserve">, </w:t>
      </w:r>
      <w:r w:rsidR="00D70064" w:rsidRPr="00A64999">
        <w:rPr>
          <w:sz w:val="24"/>
          <w:szCs w:val="24"/>
        </w:rPr>
        <w:t>nach Vorlagen von Johann Wilhelm Baur, Wien 1640. Hg. und erläutert, ebd. 2017; ders.: Ovid Metamorphosen. Kupferstiche von Crispijn van de Passe d. Ä. 1602, ebd. 2018; ders.: Die Metamorphosen des Ovid in Reimen. Auf Wunsch seiner Majestät des Königs hg. und gedruckt in Paris 1676 für den Dauphin</w:t>
      </w:r>
      <w:r w:rsidR="00E34C1F" w:rsidRPr="00A64999">
        <w:rPr>
          <w:sz w:val="24"/>
          <w:szCs w:val="24"/>
        </w:rPr>
        <w:t xml:space="preserve">, ebd. 2018, </w:t>
      </w:r>
      <w:r w:rsidR="00D70064" w:rsidRPr="00A64999">
        <w:rPr>
          <w:sz w:val="24"/>
          <w:szCs w:val="24"/>
        </w:rPr>
        <w:t>Gymnasium</w:t>
      </w:r>
      <w:r w:rsidR="00B56FA7" w:rsidRPr="00A64999">
        <w:rPr>
          <w:sz w:val="24"/>
          <w:szCs w:val="24"/>
        </w:rPr>
        <w:t xml:space="preserve"> 125</w:t>
      </w:r>
      <w:r w:rsidR="00E34C1F" w:rsidRPr="00A64999">
        <w:rPr>
          <w:sz w:val="24"/>
          <w:szCs w:val="24"/>
        </w:rPr>
        <w:t>, 409f.</w:t>
      </w:r>
    </w:p>
    <w:p w:rsidR="009E3DBA" w:rsidRPr="00A64999" w:rsidRDefault="009E3DBA" w:rsidP="00733382">
      <w:pPr>
        <w:ind w:left="703" w:hanging="703"/>
        <w:jc w:val="both"/>
        <w:rPr>
          <w:sz w:val="24"/>
          <w:szCs w:val="24"/>
        </w:rPr>
      </w:pPr>
    </w:p>
    <w:p w:rsidR="009E3DBA" w:rsidRPr="00A64999" w:rsidRDefault="00F60004" w:rsidP="00733382">
      <w:pPr>
        <w:ind w:left="703" w:hanging="703"/>
        <w:jc w:val="both"/>
        <w:rPr>
          <w:sz w:val="24"/>
          <w:szCs w:val="24"/>
          <w:lang w:val="en-US"/>
        </w:rPr>
      </w:pPr>
      <w:r>
        <w:rPr>
          <w:sz w:val="24"/>
          <w:szCs w:val="24"/>
          <w:lang w:val="en-US"/>
        </w:rPr>
        <w:t>[491</w:t>
      </w:r>
      <w:r w:rsidR="009E3DBA" w:rsidRPr="00A64999">
        <w:rPr>
          <w:sz w:val="24"/>
          <w:szCs w:val="24"/>
          <w:lang w:val="en-US"/>
        </w:rPr>
        <w:t>]</w:t>
      </w:r>
      <w:r w:rsidR="009E3DBA" w:rsidRPr="00A64999">
        <w:rPr>
          <w:sz w:val="24"/>
          <w:szCs w:val="24"/>
          <w:lang w:val="en-US"/>
        </w:rPr>
        <w:tab/>
        <w:t>Rez. Philippa Bather/Claire Stocks (Hgg.), Horace’s Epodes. Contexts, Intertexts, and Reception, Oxford 2016, Latomus 77, 2018, 533-536.</w:t>
      </w:r>
    </w:p>
    <w:p w:rsidR="009E3DBA" w:rsidRPr="00A64999" w:rsidRDefault="009E3DBA" w:rsidP="00733382">
      <w:pPr>
        <w:ind w:left="703" w:hanging="703"/>
        <w:jc w:val="both"/>
        <w:rPr>
          <w:sz w:val="24"/>
          <w:szCs w:val="24"/>
          <w:lang w:val="en-US"/>
        </w:rPr>
      </w:pPr>
    </w:p>
    <w:p w:rsidR="009E3DBA" w:rsidRPr="00A64999" w:rsidRDefault="00F60004" w:rsidP="00733382">
      <w:pPr>
        <w:ind w:left="703" w:hanging="703"/>
        <w:jc w:val="both"/>
        <w:rPr>
          <w:sz w:val="24"/>
          <w:szCs w:val="24"/>
          <w:lang w:val="en-US"/>
        </w:rPr>
      </w:pPr>
      <w:r>
        <w:rPr>
          <w:sz w:val="24"/>
          <w:szCs w:val="24"/>
          <w:lang w:val="en-US"/>
        </w:rPr>
        <w:t>[492</w:t>
      </w:r>
      <w:r w:rsidR="009E3DBA" w:rsidRPr="00A64999">
        <w:rPr>
          <w:sz w:val="24"/>
          <w:szCs w:val="24"/>
          <w:lang w:val="en-US"/>
        </w:rPr>
        <w:t>]</w:t>
      </w:r>
      <w:r w:rsidR="009E3DBA" w:rsidRPr="00A64999">
        <w:rPr>
          <w:sz w:val="24"/>
          <w:szCs w:val="24"/>
          <w:lang w:val="en-US"/>
        </w:rPr>
        <w:tab/>
        <w:t>Rez. Nicholas Horsfall, The Epic Destilled.: Studies in the Composition of the</w:t>
      </w:r>
      <w:r w:rsidR="009E3DBA" w:rsidRPr="00A64999">
        <w:rPr>
          <w:i/>
          <w:sz w:val="24"/>
          <w:szCs w:val="24"/>
          <w:lang w:val="en-US"/>
        </w:rPr>
        <w:t xml:space="preserve"> Aeneid</w:t>
      </w:r>
      <w:r w:rsidR="00ED64C0" w:rsidRPr="00A64999">
        <w:rPr>
          <w:sz w:val="24"/>
          <w:szCs w:val="24"/>
          <w:lang w:val="en-US"/>
        </w:rPr>
        <w:t xml:space="preserve">, Oxford 2016, </w:t>
      </w:r>
      <w:r w:rsidR="009E3DBA" w:rsidRPr="00A64999">
        <w:rPr>
          <w:sz w:val="24"/>
          <w:szCs w:val="24"/>
          <w:lang w:val="en-US"/>
        </w:rPr>
        <w:t>Latomus 77, 2018, 571-573.</w:t>
      </w:r>
    </w:p>
    <w:p w:rsidR="00A249AE" w:rsidRPr="00A64999" w:rsidRDefault="00A249AE" w:rsidP="00733382">
      <w:pPr>
        <w:jc w:val="both"/>
        <w:rPr>
          <w:sz w:val="24"/>
          <w:szCs w:val="24"/>
          <w:lang w:val="en-US"/>
        </w:rPr>
      </w:pPr>
    </w:p>
    <w:p w:rsidR="00E33C9F" w:rsidRPr="00A64999" w:rsidRDefault="00F60004" w:rsidP="00733382">
      <w:pPr>
        <w:ind w:left="703" w:hanging="703"/>
        <w:jc w:val="both"/>
        <w:rPr>
          <w:sz w:val="24"/>
          <w:szCs w:val="24"/>
        </w:rPr>
      </w:pPr>
      <w:r>
        <w:rPr>
          <w:sz w:val="24"/>
          <w:szCs w:val="24"/>
        </w:rPr>
        <w:t>[493</w:t>
      </w:r>
      <w:r w:rsidR="00ED64C0" w:rsidRPr="00A64999">
        <w:rPr>
          <w:sz w:val="24"/>
          <w:szCs w:val="24"/>
        </w:rPr>
        <w:t>]</w:t>
      </w:r>
      <w:r w:rsidR="00ED64C0" w:rsidRPr="00A64999">
        <w:rPr>
          <w:sz w:val="24"/>
          <w:szCs w:val="24"/>
        </w:rPr>
        <w:tab/>
        <w:t>Phaedrus, Fabeln. Unter Mitarbeit von Stephanie Seibold hg. und übers., Be</w:t>
      </w:r>
      <w:r w:rsidR="00ED64C0" w:rsidRPr="00A64999">
        <w:rPr>
          <w:sz w:val="24"/>
          <w:szCs w:val="24"/>
        </w:rPr>
        <w:t>r</w:t>
      </w:r>
      <w:r w:rsidR="00ED64C0" w:rsidRPr="00A64999">
        <w:rPr>
          <w:sz w:val="24"/>
          <w:szCs w:val="24"/>
        </w:rPr>
        <w:t>lin/Boston (Slg. Tusculum).</w:t>
      </w:r>
    </w:p>
    <w:p w:rsidR="00BB1841" w:rsidRPr="003877C5" w:rsidRDefault="00E33C9F" w:rsidP="00047467">
      <w:pPr>
        <w:ind w:left="703"/>
        <w:jc w:val="both"/>
      </w:pPr>
      <w:r w:rsidRPr="003877C5">
        <w:t>[</w:t>
      </w:r>
      <w:r w:rsidR="00047467">
        <w:t xml:space="preserve">F. </w:t>
      </w:r>
      <w:r w:rsidR="00047467" w:rsidRPr="007D21C8">
        <w:t>Weitz, Info</w:t>
      </w:r>
      <w:r w:rsidR="00047467">
        <w:t xml:space="preserve">rmationsmittel (IFB) </w:t>
      </w:r>
      <w:hyperlink w:history="1">
        <w:r w:rsidR="00054880" w:rsidRPr="005E7A77">
          <w:rPr>
            <w:rStyle w:val="Hyperlink"/>
            <w:color w:val="auto"/>
            <w:u w:val="none"/>
          </w:rPr>
          <w:t>http://informationsmittel- fuer-bibliotheken. de/show file.php?id =9584</w:t>
        </w:r>
      </w:hyperlink>
      <w:r w:rsidR="00047467" w:rsidRPr="005E7A77">
        <w:t>;</w:t>
      </w:r>
      <w:r w:rsidR="00047467">
        <w:t xml:space="preserve"> </w:t>
      </w:r>
      <w:r w:rsidRPr="003877C5">
        <w:t>Dietmar</w:t>
      </w:r>
      <w:r w:rsidR="00E3546B">
        <w:t xml:space="preserve"> Schmitz, Forum Classicum 2020/1</w:t>
      </w:r>
      <w:r w:rsidRPr="003877C5">
        <w:t>, 51-53</w:t>
      </w:r>
      <w:r w:rsidR="006F4C1E">
        <w:t>; H. Ullrich, Latein und Griechisch in Baden-Württemberg 50.1, 2022, 44-47</w:t>
      </w:r>
      <w:r w:rsidRPr="003877C5">
        <w:t>]</w:t>
      </w:r>
    </w:p>
    <w:p w:rsidR="00367B70" w:rsidRPr="00A64999" w:rsidRDefault="00367B70" w:rsidP="00733382">
      <w:pPr>
        <w:jc w:val="both"/>
        <w:rPr>
          <w:sz w:val="24"/>
          <w:szCs w:val="24"/>
        </w:rPr>
      </w:pPr>
    </w:p>
    <w:p w:rsidR="00ED64C0" w:rsidRPr="00A64999" w:rsidRDefault="00F60004" w:rsidP="00733382">
      <w:pPr>
        <w:jc w:val="both"/>
        <w:rPr>
          <w:sz w:val="24"/>
          <w:szCs w:val="24"/>
        </w:rPr>
      </w:pPr>
      <w:r>
        <w:rPr>
          <w:sz w:val="24"/>
          <w:szCs w:val="24"/>
        </w:rPr>
        <w:t>[494</w:t>
      </w:r>
      <w:r w:rsidR="00E13681" w:rsidRPr="00A64999">
        <w:rPr>
          <w:sz w:val="24"/>
          <w:szCs w:val="24"/>
        </w:rPr>
        <w:t>]</w:t>
      </w:r>
      <w:r w:rsidR="00E13681" w:rsidRPr="00A64999">
        <w:rPr>
          <w:sz w:val="24"/>
          <w:szCs w:val="24"/>
        </w:rPr>
        <w:tab/>
        <w:t>Durchgesehene und bibliographisch ergänzte Auflage von [409]</w:t>
      </w:r>
    </w:p>
    <w:p w:rsidR="008F49AA" w:rsidRPr="00A64999" w:rsidRDefault="008F49AA" w:rsidP="00733382">
      <w:pPr>
        <w:ind w:left="703" w:hanging="703"/>
        <w:jc w:val="both"/>
        <w:rPr>
          <w:sz w:val="24"/>
          <w:szCs w:val="24"/>
        </w:rPr>
      </w:pPr>
    </w:p>
    <w:p w:rsidR="0027545A" w:rsidRPr="00A64999" w:rsidRDefault="00F60004" w:rsidP="00733382">
      <w:pPr>
        <w:ind w:left="703" w:hanging="703"/>
        <w:jc w:val="both"/>
        <w:rPr>
          <w:sz w:val="24"/>
          <w:szCs w:val="24"/>
        </w:rPr>
      </w:pPr>
      <w:r>
        <w:rPr>
          <w:sz w:val="24"/>
          <w:szCs w:val="24"/>
        </w:rPr>
        <w:t>[495</w:t>
      </w:r>
      <w:r w:rsidR="0027545A" w:rsidRPr="00A64999">
        <w:rPr>
          <w:sz w:val="24"/>
          <w:szCs w:val="24"/>
        </w:rPr>
        <w:t>]</w:t>
      </w:r>
      <w:r w:rsidR="0027545A" w:rsidRPr="00A64999">
        <w:rPr>
          <w:sz w:val="24"/>
          <w:szCs w:val="24"/>
        </w:rPr>
        <w:tab/>
        <w:t xml:space="preserve">Rez. </w:t>
      </w:r>
      <w:r w:rsidR="0027545A" w:rsidRPr="00A64999">
        <w:rPr>
          <w:i/>
          <w:sz w:val="24"/>
          <w:szCs w:val="24"/>
        </w:rPr>
        <w:t>Rudolf von Schlüsselberg</w:t>
      </w:r>
      <w:r w:rsidR="0027545A" w:rsidRPr="00A64999">
        <w:rPr>
          <w:sz w:val="24"/>
          <w:szCs w:val="24"/>
        </w:rPr>
        <w:t>. Ein Roman aus dem 14. Jahrhundert. Untersuchung, kritische Neuedition und Übersetzung von Henning Handrock (Beihefte zum Mittel</w:t>
      </w:r>
      <w:r w:rsidR="0027545A" w:rsidRPr="00A64999">
        <w:rPr>
          <w:sz w:val="24"/>
          <w:szCs w:val="24"/>
        </w:rPr>
        <w:t>a</w:t>
      </w:r>
      <w:r w:rsidR="0027545A" w:rsidRPr="00A64999">
        <w:rPr>
          <w:sz w:val="24"/>
          <w:szCs w:val="24"/>
        </w:rPr>
        <w:t>teinischen Jahrbuch 18), Stuttgart 2016, Zeitschrift für deutsches Altertum 147, 376-378.</w:t>
      </w:r>
    </w:p>
    <w:p w:rsidR="00E13681" w:rsidRPr="00A64999" w:rsidRDefault="00E13681" w:rsidP="00733382">
      <w:pPr>
        <w:jc w:val="both"/>
        <w:rPr>
          <w:sz w:val="24"/>
          <w:szCs w:val="24"/>
        </w:rPr>
      </w:pPr>
    </w:p>
    <w:p w:rsidR="008F49AA" w:rsidRPr="00A64999" w:rsidRDefault="00F60004" w:rsidP="00733382">
      <w:pPr>
        <w:ind w:left="703" w:hanging="703"/>
        <w:jc w:val="both"/>
        <w:rPr>
          <w:sz w:val="24"/>
          <w:szCs w:val="24"/>
        </w:rPr>
      </w:pPr>
      <w:r>
        <w:rPr>
          <w:sz w:val="24"/>
          <w:szCs w:val="24"/>
        </w:rPr>
        <w:t>[496</w:t>
      </w:r>
      <w:r w:rsidR="008F49AA" w:rsidRPr="00A64999">
        <w:rPr>
          <w:sz w:val="24"/>
          <w:szCs w:val="24"/>
        </w:rPr>
        <w:t>]</w:t>
      </w:r>
      <w:r w:rsidR="008F49AA" w:rsidRPr="00A64999">
        <w:rPr>
          <w:sz w:val="24"/>
          <w:szCs w:val="24"/>
        </w:rPr>
        <w:tab/>
        <w:t>„Klassiker sind heilig. Man darf sie nur verändern, wenn man sie verbessert“: Peter Hacks als Bearbeiter antiker Texte und Themen, Gymnasium 125, 413-427.</w:t>
      </w:r>
    </w:p>
    <w:p w:rsidR="00450159" w:rsidRPr="00A64999" w:rsidRDefault="00450159" w:rsidP="00733382">
      <w:pPr>
        <w:ind w:left="703" w:hanging="703"/>
        <w:jc w:val="both"/>
        <w:rPr>
          <w:sz w:val="24"/>
          <w:szCs w:val="24"/>
        </w:rPr>
      </w:pPr>
    </w:p>
    <w:p w:rsidR="00450159" w:rsidRPr="00A64999" w:rsidRDefault="00F60004" w:rsidP="00733382">
      <w:pPr>
        <w:ind w:left="703" w:hanging="703"/>
        <w:jc w:val="both"/>
        <w:rPr>
          <w:sz w:val="24"/>
          <w:szCs w:val="24"/>
        </w:rPr>
      </w:pPr>
      <w:r>
        <w:rPr>
          <w:sz w:val="24"/>
          <w:szCs w:val="24"/>
        </w:rPr>
        <w:lastRenderedPageBreak/>
        <w:t>[497</w:t>
      </w:r>
      <w:r w:rsidR="00450159" w:rsidRPr="00A64999">
        <w:rPr>
          <w:sz w:val="24"/>
          <w:szCs w:val="24"/>
        </w:rPr>
        <w:t>]</w:t>
      </w:r>
      <w:r w:rsidR="00450159" w:rsidRPr="00A64999">
        <w:rPr>
          <w:sz w:val="24"/>
          <w:szCs w:val="24"/>
        </w:rPr>
        <w:tab/>
        <w:t>Zurück zu Voß? Möglichkeiten und Grenzen der Versübersetzung am Bei</w:t>
      </w:r>
      <w:r w:rsidR="001D2900">
        <w:rPr>
          <w:sz w:val="24"/>
          <w:szCs w:val="24"/>
        </w:rPr>
        <w:t xml:space="preserve">spiel der homerischen Epen, </w:t>
      </w:r>
      <w:r w:rsidR="00450159" w:rsidRPr="00A64999">
        <w:rPr>
          <w:sz w:val="24"/>
          <w:szCs w:val="24"/>
        </w:rPr>
        <w:t>Mitteilungen des deutschen Altphilologenverbandes – Landesve</w:t>
      </w:r>
      <w:r w:rsidR="00450159" w:rsidRPr="00A64999">
        <w:rPr>
          <w:sz w:val="24"/>
          <w:szCs w:val="24"/>
        </w:rPr>
        <w:t>r</w:t>
      </w:r>
      <w:r w:rsidR="00450159" w:rsidRPr="00A64999">
        <w:rPr>
          <w:sz w:val="24"/>
          <w:szCs w:val="24"/>
        </w:rPr>
        <w:t>band Niedersachsen – zusammen mit dem Landesverband Bremen 74.2, 12-26.</w:t>
      </w:r>
    </w:p>
    <w:p w:rsidR="00450159" w:rsidRPr="00A64999" w:rsidRDefault="00450159" w:rsidP="00733382">
      <w:pPr>
        <w:ind w:left="703" w:hanging="703"/>
        <w:jc w:val="both"/>
        <w:rPr>
          <w:sz w:val="24"/>
          <w:szCs w:val="24"/>
        </w:rPr>
      </w:pPr>
    </w:p>
    <w:p w:rsidR="009E3DBA" w:rsidRPr="00A64999" w:rsidRDefault="00F60004" w:rsidP="00733382">
      <w:pPr>
        <w:ind w:left="703" w:hanging="703"/>
        <w:jc w:val="both"/>
        <w:rPr>
          <w:sz w:val="24"/>
          <w:szCs w:val="24"/>
          <w:lang w:val="it-IT"/>
        </w:rPr>
      </w:pPr>
      <w:r>
        <w:rPr>
          <w:sz w:val="24"/>
          <w:szCs w:val="24"/>
          <w:lang w:val="it-IT"/>
        </w:rPr>
        <w:t>[498</w:t>
      </w:r>
      <w:r w:rsidR="00A9054C" w:rsidRPr="00A64999">
        <w:rPr>
          <w:sz w:val="24"/>
          <w:szCs w:val="24"/>
          <w:lang w:val="it-IT"/>
        </w:rPr>
        <w:t>]</w:t>
      </w:r>
      <w:r w:rsidR="00A9054C" w:rsidRPr="00A64999">
        <w:rPr>
          <w:sz w:val="24"/>
          <w:szCs w:val="24"/>
          <w:lang w:val="it-IT"/>
        </w:rPr>
        <w:tab/>
        <w:t xml:space="preserve">Gli </w:t>
      </w:r>
      <w:r w:rsidR="00A9054C" w:rsidRPr="00A64999">
        <w:rPr>
          <w:i/>
          <w:sz w:val="24"/>
          <w:szCs w:val="24"/>
          <w:lang w:val="it-IT"/>
        </w:rPr>
        <w:t xml:space="preserve">Amores </w:t>
      </w:r>
      <w:r w:rsidR="00A9054C" w:rsidRPr="00A64999">
        <w:rPr>
          <w:sz w:val="24"/>
          <w:szCs w:val="24"/>
          <w:lang w:val="it-IT"/>
        </w:rPr>
        <w:t xml:space="preserve">di Ovidio negli studi in lingua inglese del 2003-2016la filologia classica nella sua </w:t>
      </w:r>
      <w:r w:rsidR="00A9054C" w:rsidRPr="00A64999">
        <w:rPr>
          <w:i/>
          <w:sz w:val="24"/>
          <w:szCs w:val="24"/>
          <w:lang w:val="it-IT"/>
        </w:rPr>
        <w:t>splendid isolation</w:t>
      </w:r>
      <w:r w:rsidR="00BB1841" w:rsidRPr="00A64999">
        <w:rPr>
          <w:sz w:val="24"/>
          <w:szCs w:val="24"/>
          <w:lang w:val="it-IT"/>
        </w:rPr>
        <w:t>, in: Paolo Fedeli/Gianpiero R</w:t>
      </w:r>
      <w:r w:rsidR="00A9054C" w:rsidRPr="00A64999">
        <w:rPr>
          <w:sz w:val="24"/>
          <w:szCs w:val="24"/>
          <w:lang w:val="it-IT"/>
        </w:rPr>
        <w:t>osati (Hgg.): Ovidio 2017. Prospettive per il terzo millennio. Atti del Convegno Internazionale (Sulmona 3/6 apr</w:t>
      </w:r>
      <w:r w:rsidR="00A9054C" w:rsidRPr="00A64999">
        <w:rPr>
          <w:sz w:val="24"/>
          <w:szCs w:val="24"/>
          <w:lang w:val="it-IT"/>
        </w:rPr>
        <w:t>i</w:t>
      </w:r>
      <w:r w:rsidR="00A9054C" w:rsidRPr="00A64999">
        <w:rPr>
          <w:sz w:val="24"/>
          <w:szCs w:val="24"/>
          <w:lang w:val="it-IT"/>
        </w:rPr>
        <w:t>le 2017), Sulmona, 91-107.</w:t>
      </w:r>
    </w:p>
    <w:p w:rsidR="0088513C" w:rsidRPr="00A64999" w:rsidRDefault="0088513C" w:rsidP="00733382">
      <w:pPr>
        <w:ind w:left="703" w:hanging="703"/>
        <w:jc w:val="both"/>
        <w:rPr>
          <w:sz w:val="24"/>
          <w:szCs w:val="24"/>
          <w:lang w:val="it-IT"/>
        </w:rPr>
      </w:pPr>
    </w:p>
    <w:p w:rsidR="00A9054C" w:rsidRPr="00A64999" w:rsidRDefault="00F60004" w:rsidP="00733382">
      <w:pPr>
        <w:ind w:left="703" w:hanging="703"/>
        <w:jc w:val="both"/>
        <w:rPr>
          <w:sz w:val="24"/>
          <w:szCs w:val="24"/>
        </w:rPr>
      </w:pPr>
      <w:r>
        <w:rPr>
          <w:sz w:val="24"/>
          <w:szCs w:val="24"/>
        </w:rPr>
        <w:t>[499</w:t>
      </w:r>
      <w:r w:rsidR="00C61A4C" w:rsidRPr="00A64999">
        <w:rPr>
          <w:sz w:val="24"/>
          <w:szCs w:val="24"/>
        </w:rPr>
        <w:t>]</w:t>
      </w:r>
      <w:r w:rsidR="00C61A4C" w:rsidRPr="00A64999">
        <w:rPr>
          <w:sz w:val="24"/>
          <w:szCs w:val="24"/>
        </w:rPr>
        <w:tab/>
        <w:t>Rez. Cédric Scheidegger Lämmle, Werkpolitik in der Antike. Studien zu Cicero, Ve</w:t>
      </w:r>
      <w:r w:rsidR="00C61A4C" w:rsidRPr="00A64999">
        <w:rPr>
          <w:sz w:val="24"/>
          <w:szCs w:val="24"/>
        </w:rPr>
        <w:t>r</w:t>
      </w:r>
      <w:r w:rsidR="00C61A4C" w:rsidRPr="00A64999">
        <w:rPr>
          <w:sz w:val="24"/>
          <w:szCs w:val="24"/>
        </w:rPr>
        <w:t>gil, Horaz und Ovid, München 2016 (Zetemata 152), Latomus 77, 872-874.</w:t>
      </w:r>
    </w:p>
    <w:p w:rsidR="00C61A4C" w:rsidRPr="00A64999" w:rsidRDefault="00C61A4C" w:rsidP="00733382">
      <w:pPr>
        <w:jc w:val="both"/>
        <w:rPr>
          <w:sz w:val="24"/>
          <w:szCs w:val="24"/>
        </w:rPr>
      </w:pPr>
    </w:p>
    <w:p w:rsidR="00BB1841" w:rsidRPr="00A64999" w:rsidRDefault="00F60004" w:rsidP="00733382">
      <w:pPr>
        <w:ind w:left="703" w:hanging="703"/>
        <w:jc w:val="both"/>
        <w:rPr>
          <w:sz w:val="24"/>
          <w:szCs w:val="24"/>
        </w:rPr>
      </w:pPr>
      <w:r>
        <w:rPr>
          <w:sz w:val="24"/>
          <w:szCs w:val="24"/>
        </w:rPr>
        <w:t>[500</w:t>
      </w:r>
      <w:r w:rsidR="00BB1841" w:rsidRPr="00A64999">
        <w:rPr>
          <w:sz w:val="24"/>
          <w:szCs w:val="24"/>
        </w:rPr>
        <w:t>]</w:t>
      </w:r>
      <w:r w:rsidR="00BB1841" w:rsidRPr="00A64999">
        <w:rPr>
          <w:sz w:val="24"/>
          <w:szCs w:val="24"/>
        </w:rPr>
        <w:tab/>
        <w:t xml:space="preserve">Äsopische </w:t>
      </w:r>
      <w:r w:rsidR="00BB1841" w:rsidRPr="00A64999">
        <w:rPr>
          <w:i/>
          <w:sz w:val="24"/>
          <w:szCs w:val="24"/>
        </w:rPr>
        <w:t>geschichten</w:t>
      </w:r>
      <w:r w:rsidR="00BB1841" w:rsidRPr="00A64999">
        <w:rPr>
          <w:sz w:val="24"/>
          <w:szCs w:val="24"/>
        </w:rPr>
        <w:t xml:space="preserve"> in Meisterlied, Spruchgedicht und </w:t>
      </w:r>
      <w:r w:rsidR="00BB1841" w:rsidRPr="00A64999">
        <w:rPr>
          <w:i/>
          <w:sz w:val="24"/>
          <w:szCs w:val="24"/>
        </w:rPr>
        <w:t>comedi</w:t>
      </w:r>
      <w:r w:rsidR="00BB1841" w:rsidRPr="00A64999">
        <w:rPr>
          <w:sz w:val="24"/>
          <w:szCs w:val="24"/>
        </w:rPr>
        <w:t>. Hans Sachs und die fiktionale Vita des Fabelerzählers, Beiträge zur Geschichte der deutschen Sprach</w:t>
      </w:r>
      <w:r w:rsidR="003877C5">
        <w:rPr>
          <w:sz w:val="24"/>
          <w:szCs w:val="24"/>
        </w:rPr>
        <w:t>e und Literatur 140,</w:t>
      </w:r>
      <w:r w:rsidR="00CE18A3">
        <w:rPr>
          <w:sz w:val="24"/>
          <w:szCs w:val="24"/>
        </w:rPr>
        <w:t xml:space="preserve"> 489-5</w:t>
      </w:r>
      <w:r w:rsidR="00BB1841" w:rsidRPr="00A64999">
        <w:rPr>
          <w:sz w:val="24"/>
          <w:szCs w:val="24"/>
        </w:rPr>
        <w:t>04.</w:t>
      </w:r>
    </w:p>
    <w:p w:rsidR="00C61A4C" w:rsidRPr="00A64999" w:rsidRDefault="00C61A4C" w:rsidP="00733382">
      <w:pPr>
        <w:ind w:left="703" w:hanging="703"/>
        <w:jc w:val="both"/>
        <w:rPr>
          <w:sz w:val="24"/>
          <w:szCs w:val="24"/>
        </w:rPr>
      </w:pPr>
    </w:p>
    <w:p w:rsidR="00C61A4C" w:rsidRPr="00A64999" w:rsidRDefault="00F60004" w:rsidP="00733382">
      <w:pPr>
        <w:ind w:left="703" w:hanging="703"/>
        <w:jc w:val="both"/>
        <w:rPr>
          <w:sz w:val="24"/>
          <w:szCs w:val="24"/>
        </w:rPr>
      </w:pPr>
      <w:r>
        <w:rPr>
          <w:sz w:val="24"/>
          <w:szCs w:val="24"/>
        </w:rPr>
        <w:t>[501</w:t>
      </w:r>
      <w:r w:rsidR="00C61A4C" w:rsidRPr="00A64999">
        <w:rPr>
          <w:sz w:val="24"/>
          <w:szCs w:val="24"/>
        </w:rPr>
        <w:t>]</w:t>
      </w:r>
      <w:r w:rsidR="00C61A4C" w:rsidRPr="00A64999">
        <w:rPr>
          <w:sz w:val="24"/>
          <w:szCs w:val="24"/>
        </w:rPr>
        <w:tab/>
        <w:t xml:space="preserve">Zentrale Aspekte der </w:t>
      </w:r>
      <w:r w:rsidR="00C61A4C" w:rsidRPr="00A64999">
        <w:rPr>
          <w:i/>
          <w:sz w:val="24"/>
          <w:szCs w:val="24"/>
        </w:rPr>
        <w:t>Aeneis</w:t>
      </w:r>
      <w:r w:rsidR="00C61A4C" w:rsidRPr="00A64999">
        <w:rPr>
          <w:sz w:val="24"/>
          <w:szCs w:val="24"/>
        </w:rPr>
        <w:t>-Interpretation anhand von 4,259-286, Latein und Gri</w:t>
      </w:r>
      <w:r w:rsidR="00C61A4C" w:rsidRPr="00A64999">
        <w:rPr>
          <w:sz w:val="24"/>
          <w:szCs w:val="24"/>
        </w:rPr>
        <w:t>e</w:t>
      </w:r>
      <w:r w:rsidR="00C61A4C" w:rsidRPr="00A64999">
        <w:rPr>
          <w:sz w:val="24"/>
          <w:szCs w:val="24"/>
        </w:rPr>
        <w:t>chisch in Baden-Württemberg 46.2, 5-14.</w:t>
      </w:r>
    </w:p>
    <w:p w:rsidR="00323417" w:rsidRPr="00A64999" w:rsidRDefault="00323417" w:rsidP="00733382">
      <w:pPr>
        <w:ind w:left="703" w:hanging="703"/>
        <w:jc w:val="both"/>
        <w:rPr>
          <w:sz w:val="24"/>
          <w:szCs w:val="24"/>
        </w:rPr>
      </w:pPr>
    </w:p>
    <w:p w:rsidR="00323417" w:rsidRPr="00A64999" w:rsidRDefault="00F60004" w:rsidP="00733382">
      <w:pPr>
        <w:ind w:left="703" w:hanging="703"/>
        <w:jc w:val="both"/>
        <w:rPr>
          <w:sz w:val="24"/>
          <w:szCs w:val="24"/>
        </w:rPr>
      </w:pPr>
      <w:r>
        <w:rPr>
          <w:sz w:val="24"/>
          <w:szCs w:val="24"/>
        </w:rPr>
        <w:t>[502</w:t>
      </w:r>
      <w:r w:rsidR="00323417" w:rsidRPr="00A64999">
        <w:rPr>
          <w:sz w:val="24"/>
          <w:szCs w:val="24"/>
        </w:rPr>
        <w:t>]</w:t>
      </w:r>
      <w:r w:rsidR="00323417" w:rsidRPr="00A64999">
        <w:rPr>
          <w:sz w:val="24"/>
          <w:szCs w:val="24"/>
        </w:rPr>
        <w:tab/>
      </w:r>
      <w:r w:rsidR="003877C5">
        <w:rPr>
          <w:sz w:val="24"/>
          <w:szCs w:val="24"/>
        </w:rPr>
        <w:t>2. Auflage</w:t>
      </w:r>
      <w:r w:rsidR="00323417" w:rsidRPr="00A64999">
        <w:rPr>
          <w:sz w:val="24"/>
          <w:szCs w:val="24"/>
        </w:rPr>
        <w:t xml:space="preserve"> von [310]</w:t>
      </w:r>
      <w:r w:rsidR="003877C5">
        <w:rPr>
          <w:sz w:val="24"/>
          <w:szCs w:val="24"/>
        </w:rPr>
        <w:t>.</w:t>
      </w:r>
    </w:p>
    <w:p w:rsidR="009B5CB6" w:rsidRPr="00A64999" w:rsidRDefault="009B5CB6" w:rsidP="00733382">
      <w:pPr>
        <w:ind w:left="703" w:hanging="703"/>
        <w:jc w:val="both"/>
        <w:rPr>
          <w:sz w:val="24"/>
          <w:szCs w:val="24"/>
        </w:rPr>
      </w:pPr>
    </w:p>
    <w:p w:rsidR="009B5CB6" w:rsidRPr="00A64999" w:rsidRDefault="00F60004" w:rsidP="00733382">
      <w:pPr>
        <w:ind w:left="703" w:hanging="703"/>
        <w:jc w:val="both"/>
        <w:rPr>
          <w:sz w:val="24"/>
          <w:szCs w:val="24"/>
        </w:rPr>
      </w:pPr>
      <w:r>
        <w:rPr>
          <w:sz w:val="24"/>
          <w:szCs w:val="24"/>
        </w:rPr>
        <w:t>[503</w:t>
      </w:r>
      <w:r w:rsidR="009B5CB6" w:rsidRPr="00A64999">
        <w:rPr>
          <w:sz w:val="24"/>
          <w:szCs w:val="24"/>
        </w:rPr>
        <w:t>]</w:t>
      </w:r>
      <w:r w:rsidR="009B5CB6" w:rsidRPr="00A64999">
        <w:rPr>
          <w:sz w:val="24"/>
          <w:szCs w:val="24"/>
        </w:rPr>
        <w:tab/>
        <w:t>Rez. Martin Stöckinger, Vergils Gaben. Materialität, Reziprokität und Poetik in den Eklogen und der Aeneis, Heidelberg 2016 (Bibliothek der klassischen Altertumswi</w:t>
      </w:r>
      <w:r w:rsidR="009B5CB6" w:rsidRPr="00A64999">
        <w:rPr>
          <w:sz w:val="24"/>
          <w:szCs w:val="24"/>
        </w:rPr>
        <w:t>s</w:t>
      </w:r>
      <w:r w:rsidR="009B5CB6" w:rsidRPr="00A64999">
        <w:rPr>
          <w:sz w:val="24"/>
          <w:szCs w:val="24"/>
        </w:rPr>
        <w:t>senschaften 148), Latomus 77, 1177-1179.</w:t>
      </w:r>
    </w:p>
    <w:p w:rsidR="00371EB2" w:rsidRPr="00A64999" w:rsidRDefault="00371EB2" w:rsidP="00733382">
      <w:pPr>
        <w:ind w:left="703" w:hanging="703"/>
        <w:jc w:val="both"/>
        <w:rPr>
          <w:sz w:val="24"/>
          <w:szCs w:val="24"/>
        </w:rPr>
      </w:pPr>
    </w:p>
    <w:p w:rsidR="00371EB2" w:rsidRPr="00A64999" w:rsidRDefault="0025540A" w:rsidP="00733382">
      <w:pPr>
        <w:ind w:left="703" w:hanging="703"/>
        <w:jc w:val="both"/>
        <w:rPr>
          <w:sz w:val="24"/>
          <w:szCs w:val="24"/>
          <w:lang w:val="en-GB"/>
        </w:rPr>
      </w:pPr>
      <w:r w:rsidRPr="00A64999">
        <w:rPr>
          <w:sz w:val="24"/>
          <w:szCs w:val="24"/>
          <w:lang w:val="en-GB"/>
        </w:rPr>
        <w:t>[</w:t>
      </w:r>
      <w:r w:rsidR="00F60004">
        <w:rPr>
          <w:sz w:val="24"/>
          <w:szCs w:val="24"/>
          <w:lang w:val="en-GB"/>
        </w:rPr>
        <w:t>504</w:t>
      </w:r>
      <w:r w:rsidR="00371EB2" w:rsidRPr="00A64999">
        <w:rPr>
          <w:sz w:val="24"/>
          <w:szCs w:val="24"/>
          <w:lang w:val="en-GB"/>
        </w:rPr>
        <w:t>]</w:t>
      </w:r>
      <w:r w:rsidR="00371EB2" w:rsidRPr="00A64999">
        <w:rPr>
          <w:sz w:val="24"/>
          <w:szCs w:val="24"/>
          <w:lang w:val="en-GB"/>
        </w:rPr>
        <w:tab/>
        <w:t xml:space="preserve">From Priapus to Cytherea: a Sequential Reading of the </w:t>
      </w:r>
      <w:r w:rsidR="00371EB2" w:rsidRPr="00A64999">
        <w:rPr>
          <w:i/>
          <w:sz w:val="24"/>
          <w:szCs w:val="24"/>
          <w:lang w:val="en-GB"/>
        </w:rPr>
        <w:t>Catalepton</w:t>
      </w:r>
      <w:r w:rsidR="00CE18A3">
        <w:rPr>
          <w:sz w:val="24"/>
          <w:szCs w:val="24"/>
          <w:lang w:val="en-GB"/>
        </w:rPr>
        <w:t xml:space="preserve">, </w:t>
      </w:r>
      <w:r w:rsidR="00371EB2" w:rsidRPr="00A64999">
        <w:rPr>
          <w:sz w:val="24"/>
          <w:szCs w:val="24"/>
          <w:lang w:val="en-GB"/>
        </w:rPr>
        <w:t>Classical Quartle</w:t>
      </w:r>
      <w:r w:rsidR="00371EB2" w:rsidRPr="00A64999">
        <w:rPr>
          <w:sz w:val="24"/>
          <w:szCs w:val="24"/>
          <w:lang w:val="en-GB"/>
        </w:rPr>
        <w:t>r</w:t>
      </w:r>
      <w:r w:rsidR="00371EB2" w:rsidRPr="00A64999">
        <w:rPr>
          <w:sz w:val="24"/>
          <w:szCs w:val="24"/>
          <w:lang w:val="en-GB"/>
        </w:rPr>
        <w:t>ly 68, 557-565.</w:t>
      </w:r>
    </w:p>
    <w:p w:rsidR="001A1898" w:rsidRPr="00A64999" w:rsidRDefault="001A1898" w:rsidP="00733382">
      <w:pPr>
        <w:ind w:left="703" w:hanging="703"/>
        <w:jc w:val="both"/>
        <w:rPr>
          <w:sz w:val="24"/>
          <w:szCs w:val="24"/>
          <w:lang w:val="en-GB"/>
        </w:rPr>
      </w:pPr>
    </w:p>
    <w:p w:rsidR="001A1898" w:rsidRPr="00A64999" w:rsidRDefault="00F60004" w:rsidP="00733382">
      <w:pPr>
        <w:jc w:val="both"/>
        <w:rPr>
          <w:sz w:val="24"/>
          <w:szCs w:val="24"/>
        </w:rPr>
      </w:pPr>
      <w:r>
        <w:rPr>
          <w:sz w:val="24"/>
          <w:szCs w:val="24"/>
        </w:rPr>
        <w:t>[505</w:t>
      </w:r>
      <w:r w:rsidR="003877C5">
        <w:rPr>
          <w:sz w:val="24"/>
          <w:szCs w:val="24"/>
        </w:rPr>
        <w:t>]</w:t>
      </w:r>
      <w:r w:rsidR="003877C5">
        <w:rPr>
          <w:sz w:val="24"/>
          <w:szCs w:val="24"/>
        </w:rPr>
        <w:tab/>
        <w:t>Nachdruck von [487</w:t>
      </w:r>
      <w:r w:rsidR="001A1898" w:rsidRPr="00A64999">
        <w:rPr>
          <w:sz w:val="24"/>
          <w:szCs w:val="24"/>
        </w:rPr>
        <w:t>] in: Ianus 39, 37-49.</w:t>
      </w:r>
    </w:p>
    <w:p w:rsidR="001868EF" w:rsidRPr="00A64999" w:rsidRDefault="001868EF" w:rsidP="00733382">
      <w:pPr>
        <w:jc w:val="both"/>
        <w:rPr>
          <w:sz w:val="24"/>
          <w:szCs w:val="24"/>
        </w:rPr>
      </w:pPr>
    </w:p>
    <w:p w:rsidR="001868EF" w:rsidRPr="00A64999" w:rsidRDefault="00F60004" w:rsidP="00733382">
      <w:pPr>
        <w:ind w:left="703" w:hanging="703"/>
        <w:jc w:val="both"/>
        <w:rPr>
          <w:sz w:val="24"/>
          <w:szCs w:val="24"/>
        </w:rPr>
      </w:pPr>
      <w:r>
        <w:rPr>
          <w:sz w:val="24"/>
          <w:szCs w:val="24"/>
        </w:rPr>
        <w:t>[506</w:t>
      </w:r>
      <w:r w:rsidR="001868EF" w:rsidRPr="00A64999">
        <w:rPr>
          <w:sz w:val="24"/>
          <w:szCs w:val="24"/>
        </w:rPr>
        <w:t>]</w:t>
      </w:r>
      <w:r w:rsidR="001868EF" w:rsidRPr="00A64999">
        <w:rPr>
          <w:sz w:val="24"/>
          <w:szCs w:val="24"/>
        </w:rPr>
        <w:tab/>
        <w:t>Rez. Felix Mundt, Römische Klassik und griechische Lyrik. Transformationen der Archaik in augusteischer Zeit, München 2018 (Zetemata 155), Anzeiger für die Alte</w:t>
      </w:r>
      <w:r w:rsidR="001868EF" w:rsidRPr="00A64999">
        <w:rPr>
          <w:sz w:val="24"/>
          <w:szCs w:val="24"/>
        </w:rPr>
        <w:t>r</w:t>
      </w:r>
      <w:r w:rsidR="001868EF" w:rsidRPr="00A64999">
        <w:rPr>
          <w:sz w:val="24"/>
          <w:szCs w:val="24"/>
        </w:rPr>
        <w:t>tumswissenschaft 71/72, 2018/19, 79-82.</w:t>
      </w:r>
    </w:p>
    <w:p w:rsidR="00BB1841" w:rsidRPr="00A64999" w:rsidRDefault="00BB1841" w:rsidP="00733382">
      <w:pPr>
        <w:jc w:val="both"/>
        <w:rPr>
          <w:sz w:val="24"/>
          <w:szCs w:val="24"/>
        </w:rPr>
      </w:pPr>
    </w:p>
    <w:p w:rsidR="00EA4AFC" w:rsidRPr="00D96042" w:rsidRDefault="00EA4AFC" w:rsidP="00912ABB">
      <w:pPr>
        <w:jc w:val="center"/>
        <w:rPr>
          <w:b/>
          <w:sz w:val="24"/>
          <w:szCs w:val="24"/>
          <w:lang w:val="en-US"/>
        </w:rPr>
      </w:pPr>
      <w:r w:rsidRPr="00D96042">
        <w:rPr>
          <w:b/>
          <w:sz w:val="24"/>
          <w:szCs w:val="24"/>
          <w:lang w:val="en-US"/>
        </w:rPr>
        <w:lastRenderedPageBreak/>
        <w:t>2019</w:t>
      </w:r>
    </w:p>
    <w:p w:rsidR="00EA4AFC" w:rsidRPr="00A64999" w:rsidRDefault="00EA4AFC" w:rsidP="00733382">
      <w:pPr>
        <w:jc w:val="both"/>
        <w:rPr>
          <w:sz w:val="24"/>
          <w:szCs w:val="24"/>
          <w:lang w:val="en-US"/>
        </w:rPr>
      </w:pPr>
    </w:p>
    <w:p w:rsidR="00493761" w:rsidRPr="00A64999" w:rsidRDefault="00F60004" w:rsidP="00733382">
      <w:pPr>
        <w:ind w:left="703" w:hanging="703"/>
        <w:jc w:val="both"/>
        <w:rPr>
          <w:sz w:val="24"/>
          <w:szCs w:val="24"/>
          <w:lang w:val="en-US"/>
        </w:rPr>
      </w:pPr>
      <w:r>
        <w:rPr>
          <w:sz w:val="24"/>
          <w:szCs w:val="24"/>
          <w:lang w:val="en-US"/>
        </w:rPr>
        <w:t>[507</w:t>
      </w:r>
      <w:r w:rsidR="00493761" w:rsidRPr="00A64999">
        <w:rPr>
          <w:sz w:val="24"/>
          <w:szCs w:val="24"/>
          <w:lang w:val="en-US"/>
        </w:rPr>
        <w:t>]</w:t>
      </w:r>
      <w:r w:rsidR="00493761" w:rsidRPr="00A64999">
        <w:rPr>
          <w:sz w:val="24"/>
          <w:szCs w:val="24"/>
          <w:lang w:val="en-US"/>
        </w:rPr>
        <w:tab/>
        <w:t xml:space="preserve">Catullus as Epigrammatist, in: Wiley-Blackwell Companion to Ancient Epigram, ed. </w:t>
      </w:r>
      <w:r w:rsidR="00EA4AFC" w:rsidRPr="00A64999">
        <w:rPr>
          <w:sz w:val="24"/>
          <w:szCs w:val="24"/>
          <w:lang w:val="en-US"/>
        </w:rPr>
        <w:t>Christer Henriksén, Hoboken</w:t>
      </w:r>
      <w:r w:rsidR="00493761" w:rsidRPr="00A64999">
        <w:rPr>
          <w:sz w:val="24"/>
          <w:szCs w:val="24"/>
          <w:lang w:val="en-US"/>
        </w:rPr>
        <w:t>, 441-</w:t>
      </w:r>
      <w:r w:rsidR="00CE18A3">
        <w:rPr>
          <w:sz w:val="24"/>
          <w:szCs w:val="24"/>
          <w:lang w:val="en-US"/>
        </w:rPr>
        <w:t>4</w:t>
      </w:r>
      <w:r w:rsidR="00493761" w:rsidRPr="00A64999">
        <w:rPr>
          <w:sz w:val="24"/>
          <w:szCs w:val="24"/>
          <w:lang w:val="en-US"/>
        </w:rPr>
        <w:t>57.</w:t>
      </w:r>
    </w:p>
    <w:p w:rsidR="00493761" w:rsidRPr="00A64999" w:rsidRDefault="00493761" w:rsidP="00733382">
      <w:pPr>
        <w:jc w:val="both"/>
        <w:rPr>
          <w:sz w:val="24"/>
          <w:szCs w:val="24"/>
          <w:lang w:val="en-US"/>
        </w:rPr>
      </w:pPr>
    </w:p>
    <w:p w:rsidR="0063243C" w:rsidRDefault="00F60004" w:rsidP="00733382">
      <w:pPr>
        <w:ind w:left="703" w:hanging="703"/>
        <w:jc w:val="both"/>
        <w:rPr>
          <w:sz w:val="24"/>
          <w:szCs w:val="24"/>
          <w:lang w:val="en-US"/>
        </w:rPr>
      </w:pPr>
      <w:r>
        <w:rPr>
          <w:sz w:val="24"/>
          <w:szCs w:val="24"/>
          <w:lang w:val="en-US"/>
        </w:rPr>
        <w:t>[508</w:t>
      </w:r>
      <w:r w:rsidR="00EA4AFC" w:rsidRPr="00A64999">
        <w:rPr>
          <w:sz w:val="24"/>
          <w:szCs w:val="24"/>
          <w:lang w:val="en-US"/>
        </w:rPr>
        <w:t>] “Aristophanes' Lysistrata.” In Oxford Bibliographies in Classics. Ed. Dee Clayman. New York: Oxford University Press</w:t>
      </w:r>
      <w:r w:rsidR="0063243C" w:rsidRPr="00A64999">
        <w:rPr>
          <w:sz w:val="24"/>
          <w:szCs w:val="24"/>
          <w:lang w:val="en-US"/>
        </w:rPr>
        <w:t>.</w:t>
      </w:r>
    </w:p>
    <w:p w:rsidR="00651A42" w:rsidRPr="00A64999" w:rsidRDefault="00651A42" w:rsidP="00733382">
      <w:pPr>
        <w:ind w:left="703" w:hanging="703"/>
        <w:jc w:val="both"/>
        <w:rPr>
          <w:sz w:val="24"/>
          <w:szCs w:val="24"/>
          <w:lang w:val="en-US"/>
        </w:rPr>
      </w:pPr>
    </w:p>
    <w:p w:rsidR="003B531E" w:rsidRPr="00A64999" w:rsidRDefault="00F60004" w:rsidP="00733382">
      <w:pPr>
        <w:ind w:left="703" w:hanging="703"/>
        <w:jc w:val="both"/>
        <w:rPr>
          <w:sz w:val="24"/>
          <w:szCs w:val="24"/>
          <w:lang w:val="en-US"/>
        </w:rPr>
      </w:pPr>
      <w:r>
        <w:rPr>
          <w:sz w:val="24"/>
          <w:szCs w:val="24"/>
          <w:lang w:val="en-US"/>
        </w:rPr>
        <w:t>[509</w:t>
      </w:r>
      <w:r w:rsidR="0063243C" w:rsidRPr="00A64999">
        <w:rPr>
          <w:sz w:val="24"/>
          <w:szCs w:val="24"/>
          <w:lang w:val="en-US"/>
        </w:rPr>
        <w:t>]</w:t>
      </w:r>
      <w:r w:rsidR="0063243C" w:rsidRPr="00A64999">
        <w:rPr>
          <w:sz w:val="24"/>
          <w:szCs w:val="24"/>
          <w:lang w:val="en-US"/>
        </w:rPr>
        <w:tab/>
        <w:t>Babrios, Fabeln. Griechisch-deutsch. Hg. u. übers., Berlin/Boston (Slg. Tusculum).</w:t>
      </w:r>
    </w:p>
    <w:p w:rsidR="003B531E" w:rsidRPr="003877C5" w:rsidRDefault="003B531E" w:rsidP="00733382">
      <w:pPr>
        <w:ind w:left="703" w:hanging="703"/>
        <w:jc w:val="both"/>
        <w:rPr>
          <w:lang w:val="en-US"/>
        </w:rPr>
      </w:pPr>
      <w:r w:rsidRPr="00A64999">
        <w:rPr>
          <w:sz w:val="24"/>
          <w:szCs w:val="24"/>
          <w:lang w:val="en-US"/>
        </w:rPr>
        <w:tab/>
      </w:r>
      <w:r w:rsidR="00090DBD" w:rsidRPr="003877C5">
        <w:rPr>
          <w:lang w:val="en-US"/>
        </w:rPr>
        <w:t>[</w:t>
      </w:r>
      <w:r w:rsidR="00AA0E7A" w:rsidRPr="003877C5">
        <w:rPr>
          <w:lang w:val="en-US"/>
        </w:rPr>
        <w:t>D.</w:t>
      </w:r>
      <w:r w:rsidRPr="003877C5">
        <w:rPr>
          <w:lang w:val="en-US"/>
        </w:rPr>
        <w:t xml:space="preserve"> Schmitz, </w:t>
      </w:r>
      <w:r w:rsidR="00090DBD" w:rsidRPr="003877C5">
        <w:rPr>
          <w:lang w:val="en-US"/>
        </w:rPr>
        <w:t>Forum Classicum 2019/3, 202-204</w:t>
      </w:r>
      <w:r w:rsidR="00AA0E7A" w:rsidRPr="003877C5">
        <w:rPr>
          <w:lang w:val="en-US"/>
        </w:rPr>
        <w:t xml:space="preserve">; </w:t>
      </w:r>
      <w:r w:rsidR="00822D7C" w:rsidRPr="003877C5">
        <w:rPr>
          <w:lang w:val="en-US"/>
        </w:rPr>
        <w:t xml:space="preserve">F. Weitz, Informationsmittel (IFB) 11.7.2019 </w:t>
      </w:r>
      <w:hyperlink r:id="rId11" w:history="1">
        <w:r w:rsidR="00776808" w:rsidRPr="003877C5">
          <w:rPr>
            <w:rStyle w:val="Hyperlink"/>
            <w:color w:val="auto"/>
            <w:u w:val="none"/>
            <w:lang w:val="en-US"/>
          </w:rPr>
          <w:t>http://informationsmittel-fuer-bibliotheken.de/showfile.php?id=9759</w:t>
        </w:r>
      </w:hyperlink>
      <w:r w:rsidR="00776808" w:rsidRPr="003877C5">
        <w:rPr>
          <w:lang w:val="en-US"/>
        </w:rPr>
        <w:t xml:space="preserve">; </w:t>
      </w:r>
      <w:r w:rsidR="00E0347F" w:rsidRPr="003877C5">
        <w:rPr>
          <w:lang w:val="en-US"/>
        </w:rPr>
        <w:t xml:space="preserve">L. Spielhofer, Anzeiger für die Altertumswissenschaften 71/73, 2019, 112-115; </w:t>
      </w:r>
      <w:r w:rsidR="00AA0E7A" w:rsidRPr="003877C5">
        <w:rPr>
          <w:lang w:val="en-US"/>
        </w:rPr>
        <w:t>C. Cusset, Bryn Mawr Classical Review 2020.10.62</w:t>
      </w:r>
      <w:r w:rsidR="00090DBD" w:rsidRPr="003877C5">
        <w:rPr>
          <w:lang w:val="en-US"/>
        </w:rPr>
        <w:t>]</w:t>
      </w:r>
    </w:p>
    <w:p w:rsidR="00CD0B5A" w:rsidRPr="00A64999" w:rsidRDefault="00CD0B5A" w:rsidP="00733382">
      <w:pPr>
        <w:ind w:left="703" w:hanging="703"/>
        <w:jc w:val="both"/>
        <w:rPr>
          <w:sz w:val="24"/>
          <w:szCs w:val="24"/>
          <w:lang w:val="en-US"/>
        </w:rPr>
      </w:pPr>
    </w:p>
    <w:p w:rsidR="00CD0B5A" w:rsidRPr="00A64999" w:rsidRDefault="00F60004" w:rsidP="00733382">
      <w:pPr>
        <w:ind w:left="703" w:hanging="703"/>
        <w:jc w:val="both"/>
        <w:rPr>
          <w:sz w:val="24"/>
          <w:szCs w:val="24"/>
        </w:rPr>
      </w:pPr>
      <w:r>
        <w:rPr>
          <w:sz w:val="24"/>
          <w:szCs w:val="24"/>
        </w:rPr>
        <w:t>[510</w:t>
      </w:r>
      <w:r w:rsidR="00CD0B5A" w:rsidRPr="00A64999">
        <w:rPr>
          <w:sz w:val="24"/>
          <w:szCs w:val="24"/>
        </w:rPr>
        <w:t>]</w:t>
      </w:r>
      <w:r w:rsidR="00CD0B5A" w:rsidRPr="00A64999">
        <w:rPr>
          <w:sz w:val="24"/>
          <w:szCs w:val="24"/>
        </w:rPr>
        <w:tab/>
      </w:r>
      <w:r w:rsidR="00CD0B5A" w:rsidRPr="00A64999">
        <w:rPr>
          <w:i/>
          <w:sz w:val="24"/>
          <w:szCs w:val="24"/>
        </w:rPr>
        <w:t>Im Esopo ich lase</w:t>
      </w:r>
      <w:r w:rsidR="00CD0B5A" w:rsidRPr="00A64999">
        <w:rPr>
          <w:sz w:val="24"/>
          <w:szCs w:val="24"/>
        </w:rPr>
        <w:t xml:space="preserve"> … Hans Sachs und der </w:t>
      </w:r>
      <w:r w:rsidR="00CD0B5A" w:rsidRPr="00A64999">
        <w:rPr>
          <w:i/>
          <w:sz w:val="24"/>
          <w:szCs w:val="24"/>
        </w:rPr>
        <w:t>Esopus</w:t>
      </w:r>
      <w:r w:rsidR="00CD0B5A" w:rsidRPr="00A64999">
        <w:rPr>
          <w:sz w:val="24"/>
          <w:szCs w:val="24"/>
        </w:rPr>
        <w:t xml:space="preserve"> von Steinhöwel,</w:t>
      </w:r>
      <w:r w:rsidR="008B0C8F" w:rsidRPr="00A64999">
        <w:rPr>
          <w:sz w:val="24"/>
          <w:szCs w:val="24"/>
        </w:rPr>
        <w:t xml:space="preserve"> Brant und Adelphus Muling</w:t>
      </w:r>
      <w:r w:rsidR="00CD0B5A" w:rsidRPr="00A64999">
        <w:rPr>
          <w:sz w:val="24"/>
          <w:szCs w:val="24"/>
        </w:rPr>
        <w:t>, Göttingen</w:t>
      </w:r>
      <w:r w:rsidR="008B0C8F" w:rsidRPr="00A64999">
        <w:rPr>
          <w:sz w:val="24"/>
          <w:szCs w:val="24"/>
        </w:rPr>
        <w:t xml:space="preserve"> (Neue Perspektiven der Frühneuzeitforschung 2)</w:t>
      </w:r>
      <w:r w:rsidR="00CD0B5A" w:rsidRPr="00A64999">
        <w:rPr>
          <w:sz w:val="24"/>
          <w:szCs w:val="24"/>
        </w:rPr>
        <w:t>.</w:t>
      </w:r>
    </w:p>
    <w:p w:rsidR="00A64122" w:rsidRPr="00A64999" w:rsidRDefault="00A64122" w:rsidP="00733382">
      <w:pPr>
        <w:ind w:left="703" w:hanging="703"/>
        <w:jc w:val="both"/>
        <w:rPr>
          <w:sz w:val="24"/>
          <w:szCs w:val="24"/>
        </w:rPr>
      </w:pPr>
    </w:p>
    <w:p w:rsidR="00A64122" w:rsidRPr="00A64999" w:rsidRDefault="00F60004" w:rsidP="00733382">
      <w:pPr>
        <w:ind w:left="703" w:hanging="703"/>
        <w:jc w:val="both"/>
        <w:rPr>
          <w:sz w:val="24"/>
          <w:szCs w:val="24"/>
          <w:lang w:val="en-US"/>
        </w:rPr>
      </w:pPr>
      <w:r>
        <w:rPr>
          <w:sz w:val="24"/>
          <w:szCs w:val="24"/>
          <w:lang w:val="en-US"/>
        </w:rPr>
        <w:t>[511</w:t>
      </w:r>
      <w:r w:rsidR="00651A42">
        <w:rPr>
          <w:sz w:val="24"/>
          <w:szCs w:val="24"/>
          <w:lang w:val="en-US"/>
        </w:rPr>
        <w:t>]</w:t>
      </w:r>
      <w:r w:rsidR="00651A42">
        <w:rPr>
          <w:sz w:val="24"/>
          <w:szCs w:val="24"/>
          <w:lang w:val="en-US"/>
        </w:rPr>
        <w:tab/>
        <w:t>„</w:t>
      </w:r>
      <w:r w:rsidR="00651A42" w:rsidRPr="00651A42">
        <w:rPr>
          <w:i/>
          <w:sz w:val="24"/>
          <w:szCs w:val="24"/>
          <w:lang w:val="en-US"/>
        </w:rPr>
        <w:t>a</w:t>
      </w:r>
      <w:r w:rsidR="00A64122" w:rsidRPr="00651A42">
        <w:rPr>
          <w:i/>
          <w:sz w:val="24"/>
          <w:szCs w:val="24"/>
          <w:lang w:val="en-US"/>
        </w:rPr>
        <w:t>gon</w:t>
      </w:r>
      <w:r w:rsidR="00651A42">
        <w:rPr>
          <w:sz w:val="24"/>
          <w:szCs w:val="24"/>
          <w:lang w:val="en-US"/>
        </w:rPr>
        <w:t>“ (23f.), „characterization“ (169-171), „monologue“ (567-569), „moralizing“ (570f.), „prologue“ (773-775), „r</w:t>
      </w:r>
      <w:r w:rsidR="00A64122" w:rsidRPr="00A64999">
        <w:rPr>
          <w:sz w:val="24"/>
          <w:szCs w:val="24"/>
          <w:lang w:val="en-US"/>
        </w:rPr>
        <w:t>evelers (as chorus in New Comedy)</w:t>
      </w:r>
      <w:r w:rsidR="0040165A" w:rsidRPr="00A64999">
        <w:rPr>
          <w:sz w:val="24"/>
          <w:szCs w:val="24"/>
          <w:lang w:val="en-US"/>
        </w:rPr>
        <w:t>”</w:t>
      </w:r>
      <w:r w:rsidR="00A64122" w:rsidRPr="00A64999">
        <w:rPr>
          <w:sz w:val="24"/>
          <w:szCs w:val="24"/>
          <w:lang w:val="en-US"/>
        </w:rPr>
        <w:t xml:space="preserve"> (819), “Sachs, Hans” (834), in: Wiley-Blackwell Encyclopedia of Greek Comedy, ed, by Alan So</w:t>
      </w:r>
      <w:r w:rsidR="00A64122" w:rsidRPr="00A64999">
        <w:rPr>
          <w:sz w:val="24"/>
          <w:szCs w:val="24"/>
          <w:lang w:val="en-US"/>
        </w:rPr>
        <w:t>m</w:t>
      </w:r>
      <w:r w:rsidR="00A64122" w:rsidRPr="00A64999">
        <w:rPr>
          <w:sz w:val="24"/>
          <w:szCs w:val="24"/>
          <w:lang w:val="en-US"/>
        </w:rPr>
        <w:t>merstein, Hoboken, N.J.</w:t>
      </w:r>
    </w:p>
    <w:p w:rsidR="00A64122" w:rsidRPr="00A64999" w:rsidRDefault="00A64122" w:rsidP="00733382">
      <w:pPr>
        <w:ind w:left="703" w:hanging="703"/>
        <w:jc w:val="both"/>
        <w:rPr>
          <w:sz w:val="24"/>
          <w:szCs w:val="24"/>
          <w:lang w:val="en-US"/>
        </w:rPr>
      </w:pPr>
    </w:p>
    <w:p w:rsidR="00A64122" w:rsidRPr="00A64999" w:rsidRDefault="00F60004" w:rsidP="00733382">
      <w:pPr>
        <w:ind w:left="703" w:hanging="703"/>
        <w:jc w:val="both"/>
        <w:rPr>
          <w:sz w:val="24"/>
          <w:szCs w:val="24"/>
        </w:rPr>
      </w:pPr>
      <w:r>
        <w:rPr>
          <w:sz w:val="24"/>
          <w:szCs w:val="24"/>
        </w:rPr>
        <w:t>[512</w:t>
      </w:r>
      <w:r w:rsidR="00A64122" w:rsidRPr="00A64999">
        <w:rPr>
          <w:sz w:val="24"/>
          <w:szCs w:val="24"/>
        </w:rPr>
        <w:t>]</w:t>
      </w:r>
      <w:r w:rsidR="00A64122" w:rsidRPr="00A64999">
        <w:rPr>
          <w:sz w:val="24"/>
          <w:szCs w:val="24"/>
        </w:rPr>
        <w:tab/>
        <w:t>Rez. Erich Woytek, Die Ciris im Kontext der Augusteischen Dichtung</w:t>
      </w:r>
      <w:r w:rsidR="00A64122" w:rsidRPr="00FE2DDF">
        <w:rPr>
          <w:sz w:val="24"/>
          <w:szCs w:val="24"/>
        </w:rPr>
        <w:t xml:space="preserve">, </w:t>
      </w:r>
      <w:r w:rsidR="00A64122" w:rsidRPr="00A64999">
        <w:rPr>
          <w:sz w:val="24"/>
          <w:szCs w:val="24"/>
        </w:rPr>
        <w:t>Wien 2018 (Wiener Studien. Beiheft 39), Classical Review 69, 121-123.</w:t>
      </w:r>
    </w:p>
    <w:p w:rsidR="00C6281A" w:rsidRPr="00A64999" w:rsidRDefault="00C6281A" w:rsidP="00733382">
      <w:pPr>
        <w:ind w:left="703" w:hanging="703"/>
        <w:jc w:val="both"/>
        <w:rPr>
          <w:sz w:val="24"/>
          <w:szCs w:val="24"/>
        </w:rPr>
      </w:pPr>
    </w:p>
    <w:p w:rsidR="00C6281A" w:rsidRPr="00A64999" w:rsidRDefault="00F60004" w:rsidP="00733382">
      <w:pPr>
        <w:ind w:left="703" w:hanging="703"/>
        <w:jc w:val="both"/>
        <w:rPr>
          <w:sz w:val="24"/>
          <w:szCs w:val="24"/>
        </w:rPr>
      </w:pPr>
      <w:r>
        <w:rPr>
          <w:sz w:val="24"/>
          <w:szCs w:val="24"/>
        </w:rPr>
        <w:t>[513</w:t>
      </w:r>
      <w:r w:rsidR="00C6281A" w:rsidRPr="00A64999">
        <w:rPr>
          <w:sz w:val="24"/>
          <w:szCs w:val="24"/>
        </w:rPr>
        <w:t>]</w:t>
      </w:r>
      <w:r w:rsidR="00C6281A" w:rsidRPr="00A64999">
        <w:rPr>
          <w:sz w:val="24"/>
          <w:szCs w:val="24"/>
        </w:rPr>
        <w:tab/>
      </w:r>
      <w:r w:rsidR="00C6281A" w:rsidRPr="00A64999">
        <w:rPr>
          <w:i/>
          <w:sz w:val="24"/>
          <w:szCs w:val="24"/>
        </w:rPr>
        <w:t>Ab armis ad umbras</w:t>
      </w:r>
      <w:r w:rsidR="00C6281A" w:rsidRPr="00A64999">
        <w:rPr>
          <w:sz w:val="24"/>
          <w:szCs w:val="24"/>
        </w:rPr>
        <w:t xml:space="preserve">. Zu Anfang und Ende von Vergils </w:t>
      </w:r>
      <w:r w:rsidR="00C6281A" w:rsidRPr="00A64999">
        <w:rPr>
          <w:i/>
          <w:sz w:val="24"/>
          <w:szCs w:val="24"/>
        </w:rPr>
        <w:t>Aeneis</w:t>
      </w:r>
      <w:r w:rsidR="00C6281A" w:rsidRPr="00A64999">
        <w:rPr>
          <w:sz w:val="24"/>
          <w:szCs w:val="24"/>
        </w:rPr>
        <w:t>, in: Bernhard Zimme</w:t>
      </w:r>
      <w:r w:rsidR="00C6281A" w:rsidRPr="00A64999">
        <w:rPr>
          <w:sz w:val="24"/>
          <w:szCs w:val="24"/>
        </w:rPr>
        <w:t>r</w:t>
      </w:r>
      <w:r w:rsidR="00C6281A" w:rsidRPr="00A64999">
        <w:rPr>
          <w:sz w:val="24"/>
          <w:szCs w:val="24"/>
        </w:rPr>
        <w:t>mann (Hg.):</w:t>
      </w:r>
      <w:r w:rsidR="002820F6" w:rsidRPr="00A64999">
        <w:rPr>
          <w:sz w:val="24"/>
          <w:szCs w:val="24"/>
        </w:rPr>
        <w:t xml:space="preserve"> 28. Salemer Sommerakademie. Der</w:t>
      </w:r>
      <w:r w:rsidR="00C6281A" w:rsidRPr="00A64999">
        <w:rPr>
          <w:sz w:val="24"/>
          <w:szCs w:val="24"/>
        </w:rPr>
        <w:t xml:space="preserve"> Augusteer – Homer, Freiburg i.Br. (Rombach Wissenschaften. Reihe Paradeigmata 51), 11-28.</w:t>
      </w:r>
    </w:p>
    <w:p w:rsidR="00EA4AFC" w:rsidRPr="00A64999" w:rsidRDefault="00EA4AFC" w:rsidP="00733382">
      <w:pPr>
        <w:jc w:val="both"/>
        <w:rPr>
          <w:sz w:val="24"/>
          <w:szCs w:val="24"/>
        </w:rPr>
      </w:pPr>
    </w:p>
    <w:p w:rsidR="00664403" w:rsidRPr="00A64999" w:rsidRDefault="00F60004" w:rsidP="00733382">
      <w:pPr>
        <w:ind w:left="703" w:hanging="703"/>
        <w:jc w:val="both"/>
        <w:rPr>
          <w:sz w:val="24"/>
          <w:szCs w:val="24"/>
        </w:rPr>
      </w:pPr>
      <w:r>
        <w:rPr>
          <w:sz w:val="24"/>
          <w:szCs w:val="24"/>
        </w:rPr>
        <w:t>[514</w:t>
      </w:r>
      <w:r w:rsidR="00D91154" w:rsidRPr="00A64999">
        <w:rPr>
          <w:sz w:val="24"/>
          <w:szCs w:val="24"/>
        </w:rPr>
        <w:t>]</w:t>
      </w:r>
      <w:r w:rsidR="00D91154" w:rsidRPr="00A64999">
        <w:rPr>
          <w:sz w:val="24"/>
          <w:szCs w:val="24"/>
        </w:rPr>
        <w:tab/>
        <w:t xml:space="preserve">Ein Zeitzeuge als </w:t>
      </w:r>
      <w:r w:rsidR="00D91154" w:rsidRPr="00A64999">
        <w:rPr>
          <w:i/>
          <w:sz w:val="24"/>
          <w:szCs w:val="24"/>
        </w:rPr>
        <w:t>exornator rerum</w:t>
      </w:r>
      <w:r w:rsidR="00D91154" w:rsidRPr="00A64999">
        <w:rPr>
          <w:sz w:val="24"/>
          <w:szCs w:val="24"/>
        </w:rPr>
        <w:t>: Erzählstrategie und Intertextualität in den Vesuvbriefen des jüngeren Plinius (6,16 und 20), in: Rolf Kussl (Hg.): Bild, Denkmal und Text, Sankt Ottilien (Dia</w:t>
      </w:r>
      <w:r w:rsidR="001036F3">
        <w:rPr>
          <w:sz w:val="24"/>
          <w:szCs w:val="24"/>
        </w:rPr>
        <w:t>log Schule-Wissenschaft 53), 109-125</w:t>
      </w:r>
      <w:r w:rsidR="00D91154" w:rsidRPr="00A64999">
        <w:rPr>
          <w:sz w:val="24"/>
          <w:szCs w:val="24"/>
        </w:rPr>
        <w:t>.</w:t>
      </w:r>
    </w:p>
    <w:p w:rsidR="00A64122" w:rsidRPr="00A64999" w:rsidRDefault="00A64122" w:rsidP="00733382">
      <w:pPr>
        <w:jc w:val="both"/>
        <w:rPr>
          <w:sz w:val="24"/>
          <w:szCs w:val="24"/>
        </w:rPr>
      </w:pPr>
    </w:p>
    <w:p w:rsidR="000D10C3" w:rsidRPr="00A64999" w:rsidRDefault="00F60004" w:rsidP="00733382">
      <w:pPr>
        <w:ind w:left="703" w:hanging="703"/>
        <w:jc w:val="both"/>
        <w:rPr>
          <w:sz w:val="24"/>
          <w:szCs w:val="24"/>
        </w:rPr>
      </w:pPr>
      <w:r>
        <w:rPr>
          <w:sz w:val="24"/>
          <w:szCs w:val="24"/>
        </w:rPr>
        <w:t>[515</w:t>
      </w:r>
      <w:r w:rsidR="000D10C3" w:rsidRPr="00A64999">
        <w:rPr>
          <w:sz w:val="24"/>
          <w:szCs w:val="24"/>
        </w:rPr>
        <w:t>]</w:t>
      </w:r>
      <w:r w:rsidR="000D10C3" w:rsidRPr="00A64999">
        <w:rPr>
          <w:sz w:val="24"/>
          <w:szCs w:val="24"/>
        </w:rPr>
        <w:tab/>
        <w:t xml:space="preserve">Der Tod in München, </w:t>
      </w:r>
      <w:r w:rsidR="00827F49" w:rsidRPr="00A64999">
        <w:rPr>
          <w:sz w:val="24"/>
          <w:szCs w:val="24"/>
        </w:rPr>
        <w:t xml:space="preserve">Hermes. </w:t>
      </w:r>
      <w:r w:rsidR="000D10C3" w:rsidRPr="00A64999">
        <w:rPr>
          <w:sz w:val="24"/>
          <w:szCs w:val="24"/>
        </w:rPr>
        <w:t>ΕΡΜΗΣ. Deutsch-Griechische Zeitschrift 2019</w:t>
      </w:r>
      <w:r w:rsidR="001036F3">
        <w:rPr>
          <w:sz w:val="24"/>
          <w:szCs w:val="24"/>
        </w:rPr>
        <w:t>/II</w:t>
      </w:r>
      <w:r w:rsidR="000D10C3" w:rsidRPr="00A64999">
        <w:rPr>
          <w:sz w:val="24"/>
          <w:szCs w:val="24"/>
        </w:rPr>
        <w:t>, 58f.</w:t>
      </w:r>
    </w:p>
    <w:p w:rsidR="002820F6" w:rsidRPr="00A64999" w:rsidRDefault="002820F6" w:rsidP="00733382">
      <w:pPr>
        <w:ind w:left="703" w:hanging="703"/>
        <w:jc w:val="both"/>
        <w:rPr>
          <w:sz w:val="24"/>
          <w:szCs w:val="24"/>
        </w:rPr>
      </w:pPr>
    </w:p>
    <w:p w:rsidR="002820F6" w:rsidRPr="00A64999" w:rsidRDefault="00F60004" w:rsidP="00733382">
      <w:pPr>
        <w:ind w:left="703" w:hanging="703"/>
        <w:jc w:val="both"/>
        <w:rPr>
          <w:sz w:val="24"/>
          <w:szCs w:val="24"/>
          <w:lang w:val="en-US"/>
        </w:rPr>
      </w:pPr>
      <w:r>
        <w:rPr>
          <w:sz w:val="24"/>
          <w:szCs w:val="24"/>
          <w:lang w:val="en-US"/>
        </w:rPr>
        <w:lastRenderedPageBreak/>
        <w:t>[516</w:t>
      </w:r>
      <w:r w:rsidR="002820F6" w:rsidRPr="00A64999">
        <w:rPr>
          <w:sz w:val="24"/>
          <w:szCs w:val="24"/>
          <w:lang w:val="en-US"/>
        </w:rPr>
        <w:t>]</w:t>
      </w:r>
      <w:r w:rsidR="002820F6" w:rsidRPr="00A64999">
        <w:rPr>
          <w:sz w:val="24"/>
          <w:szCs w:val="24"/>
          <w:lang w:val="en-US"/>
        </w:rPr>
        <w:tab/>
        <w:t>Rez. Philip Walsh</w:t>
      </w:r>
      <w:r w:rsidR="002820F6" w:rsidRPr="00A64999">
        <w:rPr>
          <w:smallCaps/>
          <w:sz w:val="24"/>
          <w:szCs w:val="24"/>
          <w:lang w:val="en-US"/>
        </w:rPr>
        <w:t xml:space="preserve"> (</w:t>
      </w:r>
      <w:r w:rsidR="002820F6" w:rsidRPr="00A64999">
        <w:rPr>
          <w:sz w:val="24"/>
          <w:szCs w:val="24"/>
          <w:lang w:val="en-US"/>
        </w:rPr>
        <w:t>Hg.): Brill’s Companion to the Reception of Aristophanes,</w:t>
      </w:r>
      <w:r w:rsidR="002820F6" w:rsidRPr="00A64999">
        <w:rPr>
          <w:i/>
          <w:sz w:val="24"/>
          <w:szCs w:val="24"/>
          <w:lang w:val="en-US"/>
        </w:rPr>
        <w:t xml:space="preserve"> </w:t>
      </w:r>
      <w:r w:rsidR="002820F6" w:rsidRPr="00A64999">
        <w:rPr>
          <w:sz w:val="24"/>
          <w:szCs w:val="24"/>
          <w:lang w:val="en-US"/>
        </w:rPr>
        <w:t>Leiden/ Boston 2016, Gymnasium.126, 360-362.</w:t>
      </w:r>
    </w:p>
    <w:p w:rsidR="00524B87" w:rsidRPr="00A64999" w:rsidRDefault="00524B87" w:rsidP="00733382">
      <w:pPr>
        <w:ind w:left="703" w:hanging="703"/>
        <w:jc w:val="both"/>
        <w:rPr>
          <w:sz w:val="24"/>
          <w:szCs w:val="24"/>
          <w:lang w:val="en-US"/>
        </w:rPr>
      </w:pPr>
    </w:p>
    <w:p w:rsidR="00524B87" w:rsidRPr="00A64999" w:rsidRDefault="00F60004" w:rsidP="00733382">
      <w:pPr>
        <w:ind w:left="703" w:hanging="703"/>
        <w:jc w:val="both"/>
        <w:rPr>
          <w:sz w:val="24"/>
          <w:szCs w:val="24"/>
        </w:rPr>
      </w:pPr>
      <w:r>
        <w:rPr>
          <w:sz w:val="24"/>
          <w:szCs w:val="24"/>
        </w:rPr>
        <w:t>[517</w:t>
      </w:r>
      <w:r w:rsidR="00524B87" w:rsidRPr="00A64999">
        <w:rPr>
          <w:sz w:val="24"/>
          <w:szCs w:val="24"/>
        </w:rPr>
        <w:t>]</w:t>
      </w:r>
      <w:r w:rsidR="00524B87" w:rsidRPr="00A64999">
        <w:rPr>
          <w:sz w:val="24"/>
          <w:szCs w:val="24"/>
        </w:rPr>
        <w:tab/>
        <w:t>2., bibliographisch ergänzte Auflage von [375].</w:t>
      </w:r>
    </w:p>
    <w:p w:rsidR="00025C8F" w:rsidRPr="00A64999" w:rsidRDefault="00025C8F" w:rsidP="00733382">
      <w:pPr>
        <w:ind w:left="703" w:hanging="703"/>
        <w:jc w:val="both"/>
        <w:rPr>
          <w:sz w:val="24"/>
          <w:szCs w:val="24"/>
        </w:rPr>
      </w:pPr>
    </w:p>
    <w:p w:rsidR="00025C8F" w:rsidRPr="00A64999" w:rsidRDefault="00F60004" w:rsidP="00733382">
      <w:pPr>
        <w:ind w:left="703" w:hanging="703"/>
        <w:jc w:val="both"/>
        <w:rPr>
          <w:sz w:val="24"/>
          <w:szCs w:val="24"/>
        </w:rPr>
      </w:pPr>
      <w:r>
        <w:rPr>
          <w:sz w:val="24"/>
          <w:szCs w:val="24"/>
        </w:rPr>
        <w:t>[518</w:t>
      </w:r>
      <w:r w:rsidR="00025C8F" w:rsidRPr="00A64999">
        <w:rPr>
          <w:sz w:val="24"/>
          <w:szCs w:val="24"/>
        </w:rPr>
        <w:t>]</w:t>
      </w:r>
      <w:r w:rsidR="00025C8F" w:rsidRPr="00A64999">
        <w:rPr>
          <w:sz w:val="24"/>
          <w:szCs w:val="24"/>
        </w:rPr>
        <w:tab/>
        <w:t>Rez. Jessica Schrader, Gespräche mit Göttern. Die poetologische Funktion kommun</w:t>
      </w:r>
      <w:r w:rsidR="00025C8F" w:rsidRPr="00A64999">
        <w:rPr>
          <w:sz w:val="24"/>
          <w:szCs w:val="24"/>
        </w:rPr>
        <w:t>i</w:t>
      </w:r>
      <w:r w:rsidR="00025C8F" w:rsidRPr="00A64999">
        <w:rPr>
          <w:sz w:val="24"/>
          <w:szCs w:val="24"/>
        </w:rPr>
        <w:t>kativer Kultbilder bei Horaz, Tibull und Properz,</w:t>
      </w:r>
      <w:r w:rsidR="00025C8F" w:rsidRPr="00A64999">
        <w:rPr>
          <w:i/>
          <w:sz w:val="24"/>
          <w:szCs w:val="24"/>
        </w:rPr>
        <w:t xml:space="preserve"> </w:t>
      </w:r>
      <w:r w:rsidR="00025C8F" w:rsidRPr="00A64999">
        <w:rPr>
          <w:sz w:val="24"/>
          <w:szCs w:val="24"/>
        </w:rPr>
        <w:t>Stuttgart, 2017 (Potsdamer Alte</w:t>
      </w:r>
      <w:r w:rsidR="00025C8F" w:rsidRPr="00A64999">
        <w:rPr>
          <w:sz w:val="24"/>
          <w:szCs w:val="24"/>
        </w:rPr>
        <w:t>r</w:t>
      </w:r>
      <w:r w:rsidR="00025C8F" w:rsidRPr="00A64999">
        <w:rPr>
          <w:sz w:val="24"/>
          <w:szCs w:val="24"/>
        </w:rPr>
        <w:t>tumswissenschaftliche Beiträge 58), Latomus 79, 562-564.</w:t>
      </w:r>
    </w:p>
    <w:p w:rsidR="00C02278" w:rsidRPr="00A64999" w:rsidRDefault="00C02278" w:rsidP="00733382">
      <w:pPr>
        <w:ind w:left="703" w:hanging="703"/>
        <w:jc w:val="both"/>
        <w:rPr>
          <w:sz w:val="24"/>
          <w:szCs w:val="24"/>
        </w:rPr>
      </w:pPr>
    </w:p>
    <w:p w:rsidR="00D91154" w:rsidRPr="00A64999" w:rsidRDefault="00F60004" w:rsidP="00733382">
      <w:pPr>
        <w:ind w:left="703" w:hanging="703"/>
        <w:jc w:val="both"/>
        <w:rPr>
          <w:sz w:val="24"/>
          <w:szCs w:val="24"/>
          <w:lang w:val="it-IT"/>
        </w:rPr>
      </w:pPr>
      <w:r>
        <w:rPr>
          <w:sz w:val="24"/>
          <w:szCs w:val="24"/>
          <w:lang w:val="it-IT"/>
        </w:rPr>
        <w:t>[519</w:t>
      </w:r>
      <w:r w:rsidR="00C02278" w:rsidRPr="00A64999">
        <w:rPr>
          <w:sz w:val="24"/>
          <w:szCs w:val="24"/>
          <w:lang w:val="it-IT"/>
        </w:rPr>
        <w:t>]</w:t>
      </w:r>
      <w:r w:rsidR="00C02278" w:rsidRPr="00A64999">
        <w:rPr>
          <w:sz w:val="24"/>
          <w:szCs w:val="24"/>
          <w:lang w:val="it-IT"/>
        </w:rPr>
        <w:tab/>
      </w:r>
      <w:r w:rsidR="00C02278" w:rsidRPr="00A64999">
        <w:rPr>
          <w:i/>
          <w:iCs/>
          <w:sz w:val="24"/>
          <w:szCs w:val="24"/>
          <w:lang w:val="it-IT"/>
        </w:rPr>
        <w:t>Cetera quis nescit ...</w:t>
      </w:r>
      <w:r w:rsidR="00C02278" w:rsidRPr="00A64999">
        <w:rPr>
          <w:sz w:val="24"/>
          <w:szCs w:val="24"/>
          <w:lang w:val="it-IT"/>
        </w:rPr>
        <w:t xml:space="preserve">? Ovid als </w:t>
      </w:r>
      <w:r w:rsidR="00C02278" w:rsidRPr="00A64999">
        <w:rPr>
          <w:i/>
          <w:iCs/>
          <w:sz w:val="24"/>
          <w:szCs w:val="24"/>
          <w:lang w:val="it-IT"/>
        </w:rPr>
        <w:t>amator ingenii sui</w:t>
      </w:r>
      <w:r w:rsidR="00C02278" w:rsidRPr="00A64999">
        <w:rPr>
          <w:sz w:val="24"/>
          <w:szCs w:val="24"/>
          <w:lang w:val="it-IT"/>
        </w:rPr>
        <w:t xml:space="preserve"> in </w:t>
      </w:r>
      <w:r w:rsidR="00C02278" w:rsidRPr="00A64999">
        <w:rPr>
          <w:i/>
          <w:iCs/>
          <w:sz w:val="24"/>
          <w:szCs w:val="24"/>
          <w:lang w:val="it-IT"/>
        </w:rPr>
        <w:t xml:space="preserve">Met. </w:t>
      </w:r>
      <w:r w:rsidR="00C02278" w:rsidRPr="00A64999">
        <w:rPr>
          <w:sz w:val="24"/>
          <w:szCs w:val="24"/>
          <w:lang w:val="it-IT"/>
        </w:rPr>
        <w:t>2,833-3,2, Liburna Supl. 14 (Homenaje a José Luis Vidal (II), Valencia, 201-215.</w:t>
      </w:r>
    </w:p>
    <w:p w:rsidR="00FF7127" w:rsidRPr="00A64999" w:rsidRDefault="00FF7127" w:rsidP="00733382">
      <w:pPr>
        <w:ind w:left="703" w:hanging="703"/>
        <w:jc w:val="both"/>
        <w:rPr>
          <w:sz w:val="24"/>
          <w:szCs w:val="24"/>
          <w:lang w:val="it-IT"/>
        </w:rPr>
      </w:pPr>
    </w:p>
    <w:p w:rsidR="00FF7127" w:rsidRPr="00D96042" w:rsidRDefault="00FF7127" w:rsidP="00912ABB">
      <w:pPr>
        <w:ind w:left="703" w:hanging="703"/>
        <w:jc w:val="center"/>
        <w:rPr>
          <w:b/>
          <w:sz w:val="24"/>
          <w:szCs w:val="24"/>
        </w:rPr>
      </w:pPr>
      <w:r w:rsidRPr="00D96042">
        <w:rPr>
          <w:b/>
          <w:sz w:val="24"/>
          <w:szCs w:val="24"/>
        </w:rPr>
        <w:t>2020</w:t>
      </w:r>
    </w:p>
    <w:p w:rsidR="00FF7127" w:rsidRPr="00A64999" w:rsidRDefault="00FF7127" w:rsidP="00733382">
      <w:pPr>
        <w:jc w:val="both"/>
        <w:rPr>
          <w:sz w:val="24"/>
          <w:szCs w:val="24"/>
        </w:rPr>
      </w:pPr>
    </w:p>
    <w:p w:rsidR="00FF7127" w:rsidRDefault="00743644" w:rsidP="00733382">
      <w:pPr>
        <w:ind w:left="703" w:hanging="703"/>
        <w:jc w:val="both"/>
        <w:rPr>
          <w:sz w:val="24"/>
          <w:szCs w:val="24"/>
        </w:rPr>
      </w:pPr>
      <w:r>
        <w:rPr>
          <w:sz w:val="24"/>
          <w:szCs w:val="24"/>
        </w:rPr>
        <w:t>[520</w:t>
      </w:r>
      <w:r w:rsidR="00FF7127" w:rsidRPr="00A64999">
        <w:rPr>
          <w:sz w:val="24"/>
          <w:szCs w:val="24"/>
        </w:rPr>
        <w:t>]</w:t>
      </w:r>
      <w:r w:rsidR="00FF7127" w:rsidRPr="00A64999">
        <w:rPr>
          <w:sz w:val="24"/>
          <w:szCs w:val="24"/>
        </w:rPr>
        <w:tab/>
        <w:t xml:space="preserve">Roman, Komödie, Elegie kombiniert: Pyramus und Thisbe (Ov. </w:t>
      </w:r>
      <w:r w:rsidR="00FF7127" w:rsidRPr="00A64999">
        <w:rPr>
          <w:i/>
          <w:sz w:val="24"/>
          <w:szCs w:val="24"/>
        </w:rPr>
        <w:t>Met.</w:t>
      </w:r>
      <w:r w:rsidR="00A712CA" w:rsidRPr="00A64999">
        <w:rPr>
          <w:sz w:val="24"/>
          <w:szCs w:val="24"/>
        </w:rPr>
        <w:t xml:space="preserve"> 4,55-166), in:</w:t>
      </w:r>
      <w:r w:rsidR="00FF7127" w:rsidRPr="00A64999">
        <w:rPr>
          <w:sz w:val="24"/>
          <w:szCs w:val="24"/>
        </w:rPr>
        <w:t xml:space="preserve"> Wolfgang Polleichtner (Hg.). Ovids Metamorphosen zwischen Literaturtheorie und L</w:t>
      </w:r>
      <w:r w:rsidR="00FF7127" w:rsidRPr="00A64999">
        <w:rPr>
          <w:sz w:val="24"/>
          <w:szCs w:val="24"/>
        </w:rPr>
        <w:t>i</w:t>
      </w:r>
      <w:r w:rsidR="00FF7127" w:rsidRPr="00A64999">
        <w:rPr>
          <w:sz w:val="24"/>
          <w:szCs w:val="24"/>
        </w:rPr>
        <w:t xml:space="preserve">teraturdidaktik, Speyer (Didascalica 5), </w:t>
      </w:r>
      <w:r w:rsidR="00A712CA" w:rsidRPr="00A64999">
        <w:rPr>
          <w:sz w:val="24"/>
          <w:szCs w:val="24"/>
        </w:rPr>
        <w:t>11-28</w:t>
      </w:r>
      <w:r w:rsidR="00FF7127" w:rsidRPr="00A64999">
        <w:rPr>
          <w:sz w:val="24"/>
          <w:szCs w:val="24"/>
        </w:rPr>
        <w:t>.</w:t>
      </w:r>
    </w:p>
    <w:p w:rsidR="00CF293F" w:rsidRPr="00CF293F" w:rsidRDefault="00CF293F" w:rsidP="00733382">
      <w:pPr>
        <w:ind w:left="703" w:hanging="703"/>
        <w:jc w:val="both"/>
      </w:pPr>
      <w:r>
        <w:rPr>
          <w:sz w:val="24"/>
          <w:szCs w:val="24"/>
        </w:rPr>
        <w:tab/>
      </w:r>
      <w:r>
        <w:t>[M. Frisch, Latomus 81, 2022, 696-698]</w:t>
      </w:r>
    </w:p>
    <w:p w:rsidR="008C6B3E" w:rsidRPr="00A64999" w:rsidRDefault="008C6B3E" w:rsidP="00733382">
      <w:pPr>
        <w:ind w:left="703" w:hanging="703"/>
        <w:jc w:val="both"/>
        <w:rPr>
          <w:sz w:val="24"/>
          <w:szCs w:val="24"/>
        </w:rPr>
      </w:pPr>
    </w:p>
    <w:p w:rsidR="008C6B3E" w:rsidRPr="00A64999" w:rsidRDefault="00743644" w:rsidP="00733382">
      <w:pPr>
        <w:ind w:left="703" w:hanging="703"/>
        <w:jc w:val="both"/>
        <w:rPr>
          <w:sz w:val="24"/>
          <w:szCs w:val="24"/>
        </w:rPr>
      </w:pPr>
      <w:r>
        <w:rPr>
          <w:sz w:val="24"/>
          <w:szCs w:val="24"/>
        </w:rPr>
        <w:t>[521</w:t>
      </w:r>
      <w:r w:rsidR="008C6B3E" w:rsidRPr="00A64999">
        <w:rPr>
          <w:sz w:val="24"/>
          <w:szCs w:val="24"/>
        </w:rPr>
        <w:t>]</w:t>
      </w:r>
      <w:r w:rsidR="008C6B3E" w:rsidRPr="00A64999">
        <w:rPr>
          <w:sz w:val="24"/>
          <w:szCs w:val="24"/>
        </w:rPr>
        <w:tab/>
        <w:t>Schwiegersohn statt Eidam: Metrisches Übersetzen lateinischer Texte zwischen Voß und heutigem Deutsch, in: Stefan Freund/Nina Mindt (</w:t>
      </w:r>
      <w:r w:rsidR="00030E97" w:rsidRPr="00A64999">
        <w:rPr>
          <w:sz w:val="24"/>
          <w:szCs w:val="24"/>
        </w:rPr>
        <w:t>Hg.</w:t>
      </w:r>
      <w:r w:rsidR="008C6B3E" w:rsidRPr="00A64999">
        <w:rPr>
          <w:sz w:val="24"/>
          <w:szCs w:val="24"/>
        </w:rPr>
        <w:t>): Übersetzen aus dem L</w:t>
      </w:r>
      <w:r w:rsidR="008C6B3E" w:rsidRPr="00A64999">
        <w:rPr>
          <w:sz w:val="24"/>
          <w:szCs w:val="24"/>
        </w:rPr>
        <w:t>a</w:t>
      </w:r>
      <w:r w:rsidR="008C6B3E" w:rsidRPr="00A64999">
        <w:rPr>
          <w:sz w:val="24"/>
          <w:szCs w:val="24"/>
        </w:rPr>
        <w:t>teinischen als Forschungsfeld. Aufgaben, Fragen, Konzepte, Tübingen, 297-317.</w:t>
      </w:r>
    </w:p>
    <w:p w:rsidR="00313A60" w:rsidRPr="00A64999" w:rsidRDefault="00313A60" w:rsidP="00733382">
      <w:pPr>
        <w:ind w:left="703" w:hanging="703"/>
        <w:jc w:val="both"/>
        <w:rPr>
          <w:sz w:val="24"/>
          <w:szCs w:val="24"/>
        </w:rPr>
      </w:pPr>
    </w:p>
    <w:p w:rsidR="008C6B3E" w:rsidRPr="00A64999" w:rsidRDefault="00743644" w:rsidP="00733382">
      <w:pPr>
        <w:ind w:left="703" w:hanging="703"/>
        <w:jc w:val="both"/>
        <w:rPr>
          <w:sz w:val="24"/>
          <w:szCs w:val="24"/>
        </w:rPr>
      </w:pPr>
      <w:r>
        <w:rPr>
          <w:sz w:val="24"/>
          <w:szCs w:val="24"/>
        </w:rPr>
        <w:t>[522</w:t>
      </w:r>
      <w:r w:rsidR="00313A60" w:rsidRPr="00A64999">
        <w:rPr>
          <w:sz w:val="24"/>
          <w:szCs w:val="24"/>
        </w:rPr>
        <w:t>]</w:t>
      </w:r>
      <w:r w:rsidR="00313A60" w:rsidRPr="00A64999">
        <w:rPr>
          <w:sz w:val="24"/>
          <w:szCs w:val="24"/>
        </w:rPr>
        <w:tab/>
        <w:t xml:space="preserve">Möglichkeiten und Grenzen der Versübersetzung am Beispiel der </w:t>
      </w:r>
      <w:r w:rsidR="00313A60" w:rsidRPr="00A64999">
        <w:rPr>
          <w:i/>
          <w:sz w:val="24"/>
          <w:szCs w:val="24"/>
        </w:rPr>
        <w:t>Ilias</w:t>
      </w:r>
      <w:r w:rsidR="00313A60" w:rsidRPr="00A64999">
        <w:rPr>
          <w:sz w:val="24"/>
          <w:szCs w:val="24"/>
        </w:rPr>
        <w:t xml:space="preserve"> Homers. Ein Vergleich</w:t>
      </w:r>
      <w:r w:rsidR="00A712CA" w:rsidRPr="00A64999">
        <w:rPr>
          <w:sz w:val="24"/>
          <w:szCs w:val="24"/>
        </w:rPr>
        <w:t xml:space="preserve"> ausgewählter Variationen, </w:t>
      </w:r>
      <w:r w:rsidR="00313A60" w:rsidRPr="00A64999">
        <w:rPr>
          <w:sz w:val="24"/>
          <w:szCs w:val="24"/>
        </w:rPr>
        <w:t>Der Altsprachliche Unterricht 63.3-4, 102-106.</w:t>
      </w:r>
    </w:p>
    <w:p w:rsidR="00E43639" w:rsidRPr="00A64999" w:rsidRDefault="00E43639" w:rsidP="00733382">
      <w:pPr>
        <w:ind w:left="703" w:hanging="703"/>
        <w:jc w:val="both"/>
        <w:rPr>
          <w:sz w:val="24"/>
          <w:szCs w:val="24"/>
        </w:rPr>
      </w:pPr>
    </w:p>
    <w:p w:rsidR="00E43639" w:rsidRDefault="00743644" w:rsidP="00733382">
      <w:pPr>
        <w:ind w:left="703" w:hanging="703"/>
        <w:jc w:val="both"/>
        <w:rPr>
          <w:sz w:val="24"/>
          <w:szCs w:val="24"/>
        </w:rPr>
      </w:pPr>
      <w:r>
        <w:rPr>
          <w:sz w:val="24"/>
          <w:szCs w:val="24"/>
        </w:rPr>
        <w:t>[523</w:t>
      </w:r>
      <w:r w:rsidR="00E43639" w:rsidRPr="00A64999">
        <w:rPr>
          <w:sz w:val="24"/>
          <w:szCs w:val="24"/>
        </w:rPr>
        <w:t>]</w:t>
      </w:r>
      <w:r w:rsidR="00E43639" w:rsidRPr="00A64999">
        <w:rPr>
          <w:sz w:val="24"/>
          <w:szCs w:val="24"/>
        </w:rPr>
        <w:tab/>
        <w:t>Hans Sachs. Ein Handbuch, zusammen mit Horst Brunner, 2 Bde., Berlin/Boston.</w:t>
      </w:r>
    </w:p>
    <w:p w:rsidR="00124267" w:rsidRPr="00A64999" w:rsidRDefault="00124267" w:rsidP="00733382">
      <w:pPr>
        <w:ind w:left="703" w:hanging="703"/>
        <w:jc w:val="both"/>
        <w:rPr>
          <w:sz w:val="24"/>
          <w:szCs w:val="24"/>
        </w:rPr>
      </w:pPr>
      <w:r>
        <w:rPr>
          <w:sz w:val="24"/>
          <w:szCs w:val="24"/>
        </w:rPr>
        <w:tab/>
      </w:r>
      <w:r w:rsidRPr="00D858B2">
        <w:rPr>
          <w:sz w:val="24"/>
          <w:szCs w:val="24"/>
        </w:rPr>
        <w:t>[</w:t>
      </w:r>
      <w:r w:rsidRPr="00035B6E">
        <w:t>M. E. Müller,</w:t>
      </w:r>
      <w:r>
        <w:t xml:space="preserve"> Zeitschrift für Germanistik 21, 2021, 176-178; B. Sasse, Stu</w:t>
      </w:r>
      <w:r w:rsidR="00CF293F">
        <w:t>di Germanici 20, 2022, 124-127</w:t>
      </w:r>
      <w:r w:rsidR="00D858B2">
        <w:t>; N. Busch, Arbitrium 40, 2022, 290-293</w:t>
      </w:r>
      <w:r w:rsidR="00CF293F">
        <w:t>]</w:t>
      </w:r>
    </w:p>
    <w:p w:rsidR="00E43639" w:rsidRPr="00A64999" w:rsidRDefault="00E43639" w:rsidP="00733382">
      <w:pPr>
        <w:ind w:left="703" w:hanging="703"/>
        <w:jc w:val="both"/>
        <w:rPr>
          <w:sz w:val="24"/>
          <w:szCs w:val="24"/>
        </w:rPr>
      </w:pPr>
    </w:p>
    <w:p w:rsidR="00B74DA2" w:rsidRDefault="00743644" w:rsidP="00733382">
      <w:pPr>
        <w:ind w:left="703" w:hanging="703"/>
        <w:jc w:val="both"/>
        <w:rPr>
          <w:sz w:val="24"/>
          <w:szCs w:val="24"/>
        </w:rPr>
      </w:pPr>
      <w:r>
        <w:rPr>
          <w:sz w:val="24"/>
          <w:szCs w:val="24"/>
        </w:rPr>
        <w:t>[524</w:t>
      </w:r>
      <w:r w:rsidR="00B74DA2" w:rsidRPr="00A64999">
        <w:rPr>
          <w:sz w:val="24"/>
          <w:szCs w:val="24"/>
        </w:rPr>
        <w:t>]</w:t>
      </w:r>
      <w:r w:rsidR="00B74DA2" w:rsidRPr="00A64999">
        <w:rPr>
          <w:sz w:val="24"/>
          <w:szCs w:val="24"/>
        </w:rPr>
        <w:tab/>
        <w:t>Einführung, in: Appendix Vergiliana. Lateinisch-Deutsch. Hg. von Fabian Zogg, Be</w:t>
      </w:r>
      <w:r w:rsidR="00B74DA2" w:rsidRPr="00A64999">
        <w:rPr>
          <w:sz w:val="24"/>
          <w:szCs w:val="24"/>
        </w:rPr>
        <w:t>r</w:t>
      </w:r>
      <w:r w:rsidR="00B74DA2" w:rsidRPr="00A64999">
        <w:rPr>
          <w:sz w:val="24"/>
          <w:szCs w:val="24"/>
        </w:rPr>
        <w:t>lin/Boston (Sammlung Tusculum), 11-42.</w:t>
      </w:r>
    </w:p>
    <w:p w:rsidR="000C02F8" w:rsidRPr="000C02F8" w:rsidRDefault="000C02F8" w:rsidP="00733382">
      <w:pPr>
        <w:ind w:left="703" w:hanging="703"/>
        <w:jc w:val="both"/>
      </w:pPr>
      <w:r>
        <w:rPr>
          <w:sz w:val="24"/>
          <w:szCs w:val="24"/>
        </w:rPr>
        <w:tab/>
      </w:r>
      <w:r w:rsidR="00C92DD1">
        <w:t>[</w:t>
      </w:r>
      <w:r>
        <w:t>M. Lobe, Forum Classicum 64, 2021, 60f.</w:t>
      </w:r>
      <w:r w:rsidR="00D858B2">
        <w:t>; M. Stachon, Latomus 81, 2022, 482-486</w:t>
      </w:r>
      <w:r>
        <w:t>]</w:t>
      </w:r>
    </w:p>
    <w:p w:rsidR="00B74DA2" w:rsidRPr="00A64999" w:rsidRDefault="00B74DA2" w:rsidP="00733382">
      <w:pPr>
        <w:ind w:left="703" w:hanging="703"/>
        <w:jc w:val="both"/>
        <w:rPr>
          <w:sz w:val="24"/>
          <w:szCs w:val="24"/>
        </w:rPr>
      </w:pPr>
    </w:p>
    <w:p w:rsidR="00B74DA2" w:rsidRPr="00A64999" w:rsidRDefault="00743644" w:rsidP="00733382">
      <w:pPr>
        <w:ind w:left="703" w:hanging="703"/>
        <w:jc w:val="both"/>
        <w:rPr>
          <w:sz w:val="24"/>
          <w:szCs w:val="24"/>
        </w:rPr>
      </w:pPr>
      <w:r>
        <w:rPr>
          <w:sz w:val="24"/>
          <w:szCs w:val="24"/>
        </w:rPr>
        <w:lastRenderedPageBreak/>
        <w:t>[525</w:t>
      </w:r>
      <w:r w:rsidR="00B74DA2" w:rsidRPr="00A64999">
        <w:rPr>
          <w:sz w:val="24"/>
          <w:szCs w:val="24"/>
        </w:rPr>
        <w:t>]</w:t>
      </w:r>
      <w:r w:rsidR="00B74DA2" w:rsidRPr="00A64999">
        <w:rPr>
          <w:sz w:val="24"/>
          <w:szCs w:val="24"/>
        </w:rPr>
        <w:tab/>
        <w:t>Catalepton. Kleinigkeiten, i</w:t>
      </w:r>
      <w:r>
        <w:rPr>
          <w:sz w:val="24"/>
          <w:szCs w:val="24"/>
        </w:rPr>
        <w:t>n: Appendix Vergiliana (wie [524</w:t>
      </w:r>
      <w:r w:rsidR="00B74DA2" w:rsidRPr="00A64999">
        <w:rPr>
          <w:sz w:val="24"/>
          <w:szCs w:val="24"/>
        </w:rPr>
        <w:t>]), 132-153.</w:t>
      </w:r>
    </w:p>
    <w:p w:rsidR="001868EF" w:rsidRPr="00A64999" w:rsidRDefault="001868EF" w:rsidP="00733382">
      <w:pPr>
        <w:ind w:left="703" w:hanging="703"/>
        <w:jc w:val="both"/>
        <w:rPr>
          <w:sz w:val="24"/>
          <w:szCs w:val="24"/>
        </w:rPr>
      </w:pPr>
    </w:p>
    <w:p w:rsidR="00B74DA2" w:rsidRPr="00A64999" w:rsidRDefault="00743644" w:rsidP="00733382">
      <w:pPr>
        <w:ind w:left="703" w:hanging="703"/>
        <w:jc w:val="both"/>
        <w:rPr>
          <w:sz w:val="24"/>
          <w:szCs w:val="24"/>
        </w:rPr>
      </w:pPr>
      <w:r>
        <w:rPr>
          <w:sz w:val="24"/>
          <w:szCs w:val="24"/>
        </w:rPr>
        <w:t>[526</w:t>
      </w:r>
      <w:r w:rsidR="00B74DA2" w:rsidRPr="00A64999">
        <w:rPr>
          <w:sz w:val="24"/>
          <w:szCs w:val="24"/>
        </w:rPr>
        <w:t>]</w:t>
      </w:r>
      <w:r w:rsidR="00B74DA2" w:rsidRPr="00A64999">
        <w:rPr>
          <w:sz w:val="24"/>
          <w:szCs w:val="24"/>
        </w:rPr>
        <w:tab/>
        <w:t>Was ist denn das Unerhörtes</w:t>
      </w:r>
      <w:r w:rsidR="00184FAA" w:rsidRPr="00A64999">
        <w:rPr>
          <w:sz w:val="24"/>
          <w:szCs w:val="24"/>
        </w:rPr>
        <w:t>?</w:t>
      </w:r>
      <w:r w:rsidR="00B74DA2" w:rsidRPr="00A64999">
        <w:rPr>
          <w:sz w:val="24"/>
          <w:szCs w:val="24"/>
        </w:rPr>
        <w:t>, i</w:t>
      </w:r>
      <w:r>
        <w:rPr>
          <w:sz w:val="24"/>
          <w:szCs w:val="24"/>
        </w:rPr>
        <w:t>n: Appendix Vergiliana (wie [524</w:t>
      </w:r>
      <w:r w:rsidR="00B74DA2" w:rsidRPr="00A64999">
        <w:rPr>
          <w:sz w:val="24"/>
          <w:szCs w:val="24"/>
        </w:rPr>
        <w:t>]), 204-207.</w:t>
      </w:r>
    </w:p>
    <w:p w:rsidR="0036413B" w:rsidRPr="00A64999" w:rsidRDefault="0036413B" w:rsidP="00733382">
      <w:pPr>
        <w:ind w:left="703" w:hanging="703"/>
        <w:jc w:val="both"/>
        <w:rPr>
          <w:sz w:val="24"/>
          <w:szCs w:val="24"/>
        </w:rPr>
      </w:pPr>
    </w:p>
    <w:p w:rsidR="0036413B" w:rsidRPr="00A64999" w:rsidRDefault="00743644" w:rsidP="00733382">
      <w:pPr>
        <w:ind w:left="703" w:hanging="703"/>
        <w:jc w:val="both"/>
        <w:rPr>
          <w:sz w:val="24"/>
          <w:szCs w:val="24"/>
        </w:rPr>
      </w:pPr>
      <w:r>
        <w:rPr>
          <w:sz w:val="24"/>
          <w:szCs w:val="24"/>
        </w:rPr>
        <w:t>[527</w:t>
      </w:r>
      <w:r w:rsidR="0036413B" w:rsidRPr="00A64999">
        <w:rPr>
          <w:sz w:val="24"/>
          <w:szCs w:val="24"/>
        </w:rPr>
        <w:t>]</w:t>
      </w:r>
      <w:r w:rsidR="0036413B" w:rsidRPr="00A64999">
        <w:rPr>
          <w:sz w:val="24"/>
          <w:szCs w:val="24"/>
        </w:rPr>
        <w:tab/>
        <w:t>Zusammen mit Margot Neger: „Χειρουργός war er, nun ist er Leichenträger …“Antike Spottepigramme auf Handwerker und Kün</w:t>
      </w:r>
      <w:r w:rsidR="00184FAA" w:rsidRPr="00A64999">
        <w:rPr>
          <w:sz w:val="24"/>
          <w:szCs w:val="24"/>
        </w:rPr>
        <w:t>stler</w:t>
      </w:r>
      <w:r w:rsidR="002C4F66">
        <w:rPr>
          <w:sz w:val="24"/>
          <w:szCs w:val="24"/>
        </w:rPr>
        <w:t>, Diomedes 9, 77-94</w:t>
      </w:r>
      <w:r w:rsidR="0036413B" w:rsidRPr="00A64999">
        <w:rPr>
          <w:sz w:val="24"/>
          <w:szCs w:val="24"/>
        </w:rPr>
        <w:t>.</w:t>
      </w:r>
    </w:p>
    <w:p w:rsidR="005D204C" w:rsidRPr="00A64999" w:rsidRDefault="005D204C" w:rsidP="00733382">
      <w:pPr>
        <w:ind w:left="703" w:hanging="703"/>
        <w:jc w:val="both"/>
        <w:rPr>
          <w:sz w:val="24"/>
          <w:szCs w:val="24"/>
        </w:rPr>
      </w:pPr>
    </w:p>
    <w:p w:rsidR="005D204C" w:rsidRPr="00A64999" w:rsidRDefault="00743644" w:rsidP="00733382">
      <w:pPr>
        <w:ind w:left="703" w:hanging="703"/>
        <w:jc w:val="both"/>
        <w:rPr>
          <w:sz w:val="24"/>
          <w:szCs w:val="24"/>
        </w:rPr>
      </w:pPr>
      <w:r>
        <w:rPr>
          <w:sz w:val="24"/>
          <w:szCs w:val="24"/>
        </w:rPr>
        <w:t>[528</w:t>
      </w:r>
      <w:r w:rsidR="005D204C" w:rsidRPr="00A64999">
        <w:rPr>
          <w:sz w:val="24"/>
          <w:szCs w:val="24"/>
        </w:rPr>
        <w:t>]</w:t>
      </w:r>
      <w:r w:rsidR="005D204C" w:rsidRPr="00A64999">
        <w:rPr>
          <w:sz w:val="24"/>
          <w:szCs w:val="24"/>
        </w:rPr>
        <w:tab/>
        <w:t>Rez. Karolin Freund,</w:t>
      </w:r>
      <w:r w:rsidR="005D204C" w:rsidRPr="00A64999">
        <w:rPr>
          <w:b/>
          <w:sz w:val="24"/>
          <w:szCs w:val="24"/>
        </w:rPr>
        <w:t xml:space="preserve"> </w:t>
      </w:r>
      <w:r w:rsidR="005D204C" w:rsidRPr="00A64999">
        <w:rPr>
          <w:sz w:val="24"/>
          <w:szCs w:val="24"/>
        </w:rPr>
        <w:t>Der Theatermonolog in den Schauspielen von Hans Sachs und die Literarisierung des Fastnachtspiels, Tübingen 2018 (Basler Studien zur deutschen</w:t>
      </w:r>
      <w:r w:rsidR="002C4F66">
        <w:rPr>
          <w:sz w:val="24"/>
          <w:szCs w:val="24"/>
        </w:rPr>
        <w:t xml:space="preserve"> Sprache und Literatur 100), </w:t>
      </w:r>
      <w:r w:rsidR="005D204C" w:rsidRPr="00A64999">
        <w:rPr>
          <w:sz w:val="24"/>
          <w:szCs w:val="24"/>
        </w:rPr>
        <w:t>Arbitrium 37, 166-168.</w:t>
      </w:r>
    </w:p>
    <w:p w:rsidR="00BA783B" w:rsidRPr="00A64999" w:rsidRDefault="00BA783B" w:rsidP="00733382">
      <w:pPr>
        <w:ind w:left="703" w:hanging="703"/>
        <w:jc w:val="both"/>
        <w:rPr>
          <w:sz w:val="24"/>
          <w:szCs w:val="24"/>
        </w:rPr>
      </w:pPr>
    </w:p>
    <w:p w:rsidR="00BA783B" w:rsidRPr="00A64999" w:rsidRDefault="00743644" w:rsidP="00733382">
      <w:pPr>
        <w:ind w:left="703" w:hanging="703"/>
        <w:jc w:val="both"/>
        <w:rPr>
          <w:sz w:val="24"/>
          <w:szCs w:val="24"/>
        </w:rPr>
      </w:pPr>
      <w:r>
        <w:rPr>
          <w:sz w:val="24"/>
          <w:szCs w:val="24"/>
        </w:rPr>
        <w:t>[529</w:t>
      </w:r>
      <w:r w:rsidR="00BA783B" w:rsidRPr="00A64999">
        <w:rPr>
          <w:sz w:val="24"/>
          <w:szCs w:val="24"/>
        </w:rPr>
        <w:t>]</w:t>
      </w:r>
      <w:r w:rsidR="00BA783B" w:rsidRPr="00A64999">
        <w:rPr>
          <w:sz w:val="24"/>
          <w:szCs w:val="24"/>
        </w:rPr>
        <w:tab/>
      </w:r>
      <w:r w:rsidR="00BA783B" w:rsidRPr="00A64999">
        <w:rPr>
          <w:i/>
          <w:sz w:val="24"/>
          <w:szCs w:val="24"/>
        </w:rPr>
        <w:t>Res publica est Caesar</w:t>
      </w:r>
      <w:r w:rsidR="00BA783B" w:rsidRPr="00A64999">
        <w:rPr>
          <w:sz w:val="24"/>
          <w:szCs w:val="24"/>
        </w:rPr>
        <w:t xml:space="preserve">. Dichter und Staat von Catull bis Ovid, </w:t>
      </w:r>
      <w:r w:rsidR="00897295" w:rsidRPr="00A64999">
        <w:rPr>
          <w:sz w:val="24"/>
          <w:szCs w:val="24"/>
        </w:rPr>
        <w:t>in: Rolf Kussl (Hg.): Politische Bildung im altsprachlichen Unterricht (</w:t>
      </w:r>
      <w:r w:rsidR="00BA783B" w:rsidRPr="00A64999">
        <w:rPr>
          <w:sz w:val="24"/>
          <w:szCs w:val="24"/>
        </w:rPr>
        <w:t>Dialog Schule-Wissenschaft</w:t>
      </w:r>
      <w:r w:rsidR="00897295" w:rsidRPr="00A64999">
        <w:rPr>
          <w:sz w:val="24"/>
          <w:szCs w:val="24"/>
        </w:rPr>
        <w:t xml:space="preserve"> 54), 13-28</w:t>
      </w:r>
      <w:r w:rsidR="00BA783B" w:rsidRPr="00A64999">
        <w:rPr>
          <w:sz w:val="24"/>
          <w:szCs w:val="24"/>
        </w:rPr>
        <w:t>.</w:t>
      </w:r>
    </w:p>
    <w:p w:rsidR="00B74DA2" w:rsidRPr="00A64999" w:rsidRDefault="00B74DA2" w:rsidP="00733382">
      <w:pPr>
        <w:jc w:val="both"/>
        <w:rPr>
          <w:sz w:val="24"/>
          <w:szCs w:val="24"/>
        </w:rPr>
      </w:pPr>
    </w:p>
    <w:p w:rsidR="00162FF3" w:rsidRPr="00A64999" w:rsidRDefault="00743644" w:rsidP="00733382">
      <w:pPr>
        <w:ind w:left="705" w:hanging="705"/>
        <w:jc w:val="both"/>
        <w:rPr>
          <w:sz w:val="24"/>
          <w:szCs w:val="24"/>
        </w:rPr>
      </w:pPr>
      <w:r>
        <w:rPr>
          <w:sz w:val="24"/>
          <w:szCs w:val="24"/>
        </w:rPr>
        <w:t>[530</w:t>
      </w:r>
      <w:r w:rsidR="00162FF3" w:rsidRPr="00A64999">
        <w:rPr>
          <w:sz w:val="24"/>
          <w:szCs w:val="24"/>
        </w:rPr>
        <w:t>]</w:t>
      </w:r>
      <w:r w:rsidR="00162FF3" w:rsidRPr="00A64999">
        <w:rPr>
          <w:sz w:val="24"/>
          <w:szCs w:val="24"/>
        </w:rPr>
        <w:tab/>
        <w:t xml:space="preserve">Übersetzung von Olympia Morata, </w:t>
      </w:r>
      <w:r w:rsidR="00162FF3" w:rsidRPr="00A64999">
        <w:rPr>
          <w:i/>
          <w:sz w:val="24"/>
          <w:szCs w:val="24"/>
        </w:rPr>
        <w:t>In Eutychum</w:t>
      </w:r>
      <w:r w:rsidR="00162FF3" w:rsidRPr="00A64999">
        <w:rPr>
          <w:sz w:val="24"/>
          <w:szCs w:val="24"/>
        </w:rPr>
        <w:t>, in: Anna Bers (Hg.):</w:t>
      </w:r>
      <w:r w:rsidR="003658A0">
        <w:rPr>
          <w:sz w:val="24"/>
          <w:szCs w:val="24"/>
        </w:rPr>
        <w:t xml:space="preserve"> </w:t>
      </w:r>
      <w:r w:rsidR="002C4F66">
        <w:rPr>
          <w:sz w:val="24"/>
          <w:szCs w:val="24"/>
        </w:rPr>
        <w:t>Frauen | Lyrik, Stuttgart, 41</w:t>
      </w:r>
      <w:r w:rsidR="00162FF3" w:rsidRPr="00A64999">
        <w:rPr>
          <w:sz w:val="24"/>
          <w:szCs w:val="24"/>
        </w:rPr>
        <w:t>.</w:t>
      </w:r>
    </w:p>
    <w:p w:rsidR="00162FF3" w:rsidRPr="00A64999" w:rsidRDefault="00162FF3" w:rsidP="00733382">
      <w:pPr>
        <w:ind w:left="703" w:hanging="703"/>
        <w:jc w:val="both"/>
        <w:rPr>
          <w:sz w:val="24"/>
          <w:szCs w:val="24"/>
        </w:rPr>
      </w:pPr>
    </w:p>
    <w:p w:rsidR="00184FAA" w:rsidRPr="00A64999" w:rsidRDefault="00743644" w:rsidP="00733382">
      <w:pPr>
        <w:ind w:left="703" w:hanging="703"/>
        <w:jc w:val="both"/>
        <w:rPr>
          <w:sz w:val="24"/>
          <w:szCs w:val="24"/>
        </w:rPr>
      </w:pPr>
      <w:r>
        <w:rPr>
          <w:sz w:val="24"/>
          <w:szCs w:val="24"/>
        </w:rPr>
        <w:t>[531</w:t>
      </w:r>
      <w:r w:rsidR="00184FAA" w:rsidRPr="00A64999">
        <w:rPr>
          <w:sz w:val="24"/>
          <w:szCs w:val="24"/>
        </w:rPr>
        <w:t>]</w:t>
      </w:r>
      <w:r w:rsidR="00184FAA" w:rsidRPr="00A64999">
        <w:rPr>
          <w:sz w:val="24"/>
          <w:szCs w:val="24"/>
        </w:rPr>
        <w:tab/>
        <w:t>Rez. Siegmar Döpp (Hg.): Adam Schröter, Regni Poloniae salinarum Vieliciensium descriptio. Hg., übersetzt und erläutert. Wien (Die neulateinische Bibliothek 4), Forum Classicum 2020.3, 177-179.</w:t>
      </w:r>
    </w:p>
    <w:p w:rsidR="00A1698F" w:rsidRPr="00A64999" w:rsidRDefault="00A1698F" w:rsidP="00733382">
      <w:pPr>
        <w:ind w:left="703" w:hanging="703"/>
        <w:jc w:val="both"/>
        <w:rPr>
          <w:sz w:val="24"/>
          <w:szCs w:val="24"/>
        </w:rPr>
      </w:pPr>
    </w:p>
    <w:p w:rsidR="00A1698F" w:rsidRPr="00A64999" w:rsidRDefault="00743644" w:rsidP="00733382">
      <w:pPr>
        <w:ind w:left="703" w:hanging="703"/>
        <w:jc w:val="both"/>
        <w:rPr>
          <w:sz w:val="24"/>
          <w:szCs w:val="24"/>
        </w:rPr>
      </w:pPr>
      <w:r>
        <w:rPr>
          <w:sz w:val="24"/>
          <w:szCs w:val="24"/>
        </w:rPr>
        <w:t>[532</w:t>
      </w:r>
      <w:r w:rsidR="00A1698F" w:rsidRPr="00A64999">
        <w:rPr>
          <w:sz w:val="24"/>
          <w:szCs w:val="24"/>
        </w:rPr>
        <w:t>]</w:t>
      </w:r>
      <w:r w:rsidR="00A1698F" w:rsidRPr="00A64999">
        <w:rPr>
          <w:sz w:val="24"/>
          <w:szCs w:val="24"/>
        </w:rPr>
        <w:tab/>
        <w:t>Erzählstruktur und narrative Technik in der Dion-Vita des Cornelius Nepos, Rhein</w:t>
      </w:r>
      <w:r w:rsidR="00A1698F" w:rsidRPr="00A64999">
        <w:rPr>
          <w:sz w:val="24"/>
          <w:szCs w:val="24"/>
        </w:rPr>
        <w:t>i</w:t>
      </w:r>
      <w:r w:rsidR="00A1698F" w:rsidRPr="00A64999">
        <w:rPr>
          <w:sz w:val="24"/>
          <w:szCs w:val="24"/>
        </w:rPr>
        <w:t>sches Museum 163, 174-188.</w:t>
      </w:r>
    </w:p>
    <w:p w:rsidR="00A46109" w:rsidRPr="00A64999" w:rsidRDefault="00A46109" w:rsidP="00733382">
      <w:pPr>
        <w:ind w:left="703" w:hanging="703"/>
        <w:jc w:val="both"/>
        <w:rPr>
          <w:sz w:val="24"/>
          <w:szCs w:val="24"/>
        </w:rPr>
      </w:pPr>
    </w:p>
    <w:p w:rsidR="00A46109" w:rsidRPr="00A64999" w:rsidRDefault="00743644" w:rsidP="00733382">
      <w:pPr>
        <w:ind w:left="703" w:hanging="703"/>
        <w:jc w:val="both"/>
        <w:rPr>
          <w:sz w:val="24"/>
          <w:szCs w:val="24"/>
        </w:rPr>
      </w:pPr>
      <w:r>
        <w:rPr>
          <w:sz w:val="24"/>
          <w:szCs w:val="24"/>
        </w:rPr>
        <w:t>[533</w:t>
      </w:r>
      <w:r w:rsidR="00A46109" w:rsidRPr="00A64999">
        <w:rPr>
          <w:sz w:val="24"/>
          <w:szCs w:val="24"/>
        </w:rPr>
        <w:t>]</w:t>
      </w:r>
      <w:r w:rsidR="00A46109" w:rsidRPr="00A64999">
        <w:rPr>
          <w:sz w:val="24"/>
          <w:szCs w:val="24"/>
        </w:rPr>
        <w:tab/>
        <w:t xml:space="preserve"> Ein blauroter Patriot: Heinz Holzberg, in: Heimatverein Delmenhorst (Hg.): Sechs Gemälde zur Oldenburger Löwenkampfsage. Eine Reise vom Schloss Delmenhorst zum Schloss Heidecksburg in Rudolstadt, Oldenburg (Delmenhorster Schriften 19), 13-15.</w:t>
      </w:r>
    </w:p>
    <w:p w:rsidR="00184FAA" w:rsidRPr="00A64999" w:rsidRDefault="00184FAA" w:rsidP="00733382">
      <w:pPr>
        <w:ind w:left="703" w:hanging="703"/>
        <w:jc w:val="both"/>
        <w:rPr>
          <w:sz w:val="24"/>
          <w:szCs w:val="24"/>
        </w:rPr>
      </w:pPr>
    </w:p>
    <w:p w:rsidR="00BB3571" w:rsidRDefault="00743644" w:rsidP="00733382">
      <w:pPr>
        <w:ind w:left="703" w:hanging="703"/>
        <w:jc w:val="both"/>
        <w:rPr>
          <w:sz w:val="24"/>
          <w:szCs w:val="24"/>
          <w:lang w:val="en-GB"/>
        </w:rPr>
      </w:pPr>
      <w:r>
        <w:rPr>
          <w:sz w:val="24"/>
          <w:szCs w:val="24"/>
          <w:lang w:val="en-US"/>
        </w:rPr>
        <w:t>[534</w:t>
      </w:r>
      <w:r w:rsidR="00BB3571" w:rsidRPr="00A64999">
        <w:rPr>
          <w:sz w:val="24"/>
          <w:szCs w:val="24"/>
          <w:lang w:val="en-US"/>
        </w:rPr>
        <w:t>]</w:t>
      </w:r>
      <w:r w:rsidR="00BB3571" w:rsidRPr="00A64999">
        <w:rPr>
          <w:sz w:val="24"/>
          <w:szCs w:val="24"/>
          <w:lang w:val="en-US"/>
        </w:rPr>
        <w:tab/>
      </w:r>
      <w:r w:rsidR="00BB3571" w:rsidRPr="00A64999">
        <w:rPr>
          <w:sz w:val="24"/>
          <w:szCs w:val="24"/>
          <w:lang w:val="en-GB"/>
        </w:rPr>
        <w:t xml:space="preserve">From </w:t>
      </w:r>
      <w:r w:rsidR="00BB3571" w:rsidRPr="00A64999">
        <w:rPr>
          <w:i/>
          <w:sz w:val="24"/>
          <w:szCs w:val="24"/>
          <w:lang w:val="en-GB"/>
        </w:rPr>
        <w:t>deus absconditus</w:t>
      </w:r>
      <w:r w:rsidR="00BB3571" w:rsidRPr="00A64999">
        <w:rPr>
          <w:sz w:val="24"/>
          <w:szCs w:val="24"/>
          <w:lang w:val="en-GB"/>
        </w:rPr>
        <w:t xml:space="preserve"> to Σωτήρ: Octavian in Virgil and Early Augustan Poetry</w:t>
      </w:r>
      <w:r w:rsidR="00A320D6" w:rsidRPr="00A64999">
        <w:rPr>
          <w:sz w:val="24"/>
          <w:szCs w:val="24"/>
          <w:lang w:val="en-GB"/>
        </w:rPr>
        <w:t xml:space="preserve">, </w:t>
      </w:r>
      <w:r w:rsidR="00BB3571" w:rsidRPr="00A64999">
        <w:rPr>
          <w:sz w:val="24"/>
          <w:szCs w:val="24"/>
          <w:lang w:val="en-GB"/>
        </w:rPr>
        <w:t>Pr</w:t>
      </w:r>
      <w:r w:rsidR="00BB3571" w:rsidRPr="00A64999">
        <w:rPr>
          <w:sz w:val="24"/>
          <w:szCs w:val="24"/>
          <w:lang w:val="en-GB"/>
        </w:rPr>
        <w:t>o</w:t>
      </w:r>
      <w:r w:rsidR="00BB3571" w:rsidRPr="00A64999">
        <w:rPr>
          <w:sz w:val="24"/>
          <w:szCs w:val="24"/>
          <w:lang w:val="en-GB"/>
        </w:rPr>
        <w:t>ceedings of the</w:t>
      </w:r>
      <w:r w:rsidR="00F60004">
        <w:rPr>
          <w:sz w:val="24"/>
          <w:szCs w:val="24"/>
          <w:lang w:val="en-GB"/>
        </w:rPr>
        <w:t xml:space="preserve"> Virgil Society 30, 2020, 27-42 (= engl. Fassung von [440])</w:t>
      </w:r>
    </w:p>
    <w:p w:rsidR="00056EBC" w:rsidRDefault="00056EBC" w:rsidP="00733382">
      <w:pPr>
        <w:ind w:left="703" w:hanging="703"/>
        <w:jc w:val="both"/>
        <w:rPr>
          <w:sz w:val="24"/>
          <w:szCs w:val="24"/>
          <w:lang w:val="en-GB"/>
        </w:rPr>
      </w:pPr>
    </w:p>
    <w:p w:rsidR="00056EBC" w:rsidRPr="00A64999" w:rsidRDefault="00743644" w:rsidP="00733382">
      <w:pPr>
        <w:ind w:left="703" w:hanging="703"/>
        <w:jc w:val="both"/>
        <w:rPr>
          <w:sz w:val="24"/>
          <w:szCs w:val="24"/>
        </w:rPr>
      </w:pPr>
      <w:r>
        <w:rPr>
          <w:sz w:val="24"/>
          <w:szCs w:val="24"/>
        </w:rPr>
        <w:lastRenderedPageBreak/>
        <w:t>[535</w:t>
      </w:r>
      <w:r w:rsidR="00056EBC" w:rsidRPr="00A64999">
        <w:rPr>
          <w:sz w:val="24"/>
          <w:szCs w:val="24"/>
        </w:rPr>
        <w:t>]</w:t>
      </w:r>
      <w:r w:rsidR="00056EBC" w:rsidRPr="00A64999">
        <w:rPr>
          <w:sz w:val="24"/>
          <w:szCs w:val="24"/>
        </w:rPr>
        <w:tab/>
        <w:t>Rez. M. v. Albrecht, Antike und Neuzeit. Texte und Themen Bd. 1-3, Heid</w:t>
      </w:r>
      <w:r w:rsidR="002C4F66">
        <w:rPr>
          <w:sz w:val="24"/>
          <w:szCs w:val="24"/>
        </w:rPr>
        <w:t>elberg 2019,</w:t>
      </w:r>
      <w:r w:rsidR="00056EBC">
        <w:rPr>
          <w:sz w:val="24"/>
          <w:szCs w:val="24"/>
        </w:rPr>
        <w:t xml:space="preserve"> Latomus 79, 576-578</w:t>
      </w:r>
      <w:r w:rsidR="00056EBC" w:rsidRPr="00A64999">
        <w:rPr>
          <w:sz w:val="24"/>
          <w:szCs w:val="24"/>
        </w:rPr>
        <w:t>.</w:t>
      </w:r>
    </w:p>
    <w:p w:rsidR="00BB3571" w:rsidRPr="00A64999" w:rsidRDefault="00BB3571" w:rsidP="00733382">
      <w:pPr>
        <w:jc w:val="both"/>
        <w:rPr>
          <w:sz w:val="24"/>
          <w:szCs w:val="24"/>
          <w:lang w:val="en-US"/>
        </w:rPr>
      </w:pPr>
    </w:p>
    <w:p w:rsidR="00E374B6" w:rsidRPr="00DE277E" w:rsidRDefault="00E374B6" w:rsidP="00912ABB">
      <w:pPr>
        <w:ind w:left="703" w:hanging="703"/>
        <w:jc w:val="center"/>
        <w:rPr>
          <w:b/>
          <w:sz w:val="24"/>
          <w:szCs w:val="24"/>
        </w:rPr>
      </w:pPr>
      <w:r w:rsidRPr="00DE277E">
        <w:rPr>
          <w:b/>
          <w:sz w:val="24"/>
          <w:szCs w:val="24"/>
        </w:rPr>
        <w:t>2021</w:t>
      </w:r>
    </w:p>
    <w:p w:rsidR="00E374B6" w:rsidRDefault="00E374B6" w:rsidP="00733382">
      <w:pPr>
        <w:ind w:left="703" w:hanging="703"/>
        <w:jc w:val="both"/>
        <w:rPr>
          <w:sz w:val="24"/>
          <w:szCs w:val="24"/>
        </w:rPr>
      </w:pPr>
    </w:p>
    <w:p w:rsidR="00743644" w:rsidRPr="00A64999" w:rsidRDefault="00743644" w:rsidP="00733382">
      <w:pPr>
        <w:ind w:left="703" w:hanging="703"/>
        <w:jc w:val="both"/>
        <w:rPr>
          <w:sz w:val="24"/>
          <w:szCs w:val="24"/>
        </w:rPr>
      </w:pPr>
      <w:r>
        <w:rPr>
          <w:sz w:val="24"/>
          <w:szCs w:val="24"/>
        </w:rPr>
        <w:t>[536</w:t>
      </w:r>
      <w:r w:rsidRPr="00A64999">
        <w:rPr>
          <w:sz w:val="24"/>
          <w:szCs w:val="24"/>
        </w:rPr>
        <w:t>]</w:t>
      </w:r>
      <w:r w:rsidRPr="00A64999">
        <w:rPr>
          <w:sz w:val="24"/>
          <w:szCs w:val="24"/>
        </w:rPr>
        <w:tab/>
        <w:t xml:space="preserve">Rez. Longos: </w:t>
      </w:r>
      <w:r w:rsidRPr="00A64999">
        <w:rPr>
          <w:i/>
          <w:sz w:val="24"/>
          <w:szCs w:val="24"/>
        </w:rPr>
        <w:t>Daphnis und Chloe</w:t>
      </w:r>
      <w:r w:rsidRPr="00A64999">
        <w:rPr>
          <w:sz w:val="24"/>
          <w:szCs w:val="24"/>
        </w:rPr>
        <w:t>. Ein poetischer Liebesroman, hg., übersetzt, ko</w:t>
      </w:r>
      <w:r w:rsidRPr="00A64999">
        <w:rPr>
          <w:sz w:val="24"/>
          <w:szCs w:val="24"/>
        </w:rPr>
        <w:t>m</w:t>
      </w:r>
      <w:r w:rsidRPr="00A64999">
        <w:rPr>
          <w:sz w:val="24"/>
          <w:szCs w:val="24"/>
        </w:rPr>
        <w:t xml:space="preserve">mentiert und mit einem Nachwort versehen von Ondřej Cikán und Georg Danek, Wien, Prag </w:t>
      </w:r>
      <w:r>
        <w:rPr>
          <w:sz w:val="24"/>
          <w:szCs w:val="24"/>
        </w:rPr>
        <w:t>2018, Ancient Narrative 17,</w:t>
      </w:r>
      <w:r w:rsidRPr="00A64999">
        <w:rPr>
          <w:sz w:val="24"/>
          <w:szCs w:val="24"/>
        </w:rPr>
        <w:t xml:space="preserve"> </w:t>
      </w:r>
      <w:hyperlink w:history="1">
        <w:r w:rsidR="005A6DBF" w:rsidRPr="00B820B9">
          <w:rPr>
            <w:rStyle w:val="Hyperlink"/>
            <w:color w:val="auto"/>
            <w:sz w:val="24"/>
            <w:szCs w:val="24"/>
            <w:u w:val="none"/>
          </w:rPr>
          <w:t>https://ancientnarrative. com/ article/ view/35989</w:t>
        </w:r>
      </w:hyperlink>
    </w:p>
    <w:p w:rsidR="00743644" w:rsidRPr="00A64999" w:rsidRDefault="00743644" w:rsidP="00733382">
      <w:pPr>
        <w:jc w:val="both"/>
        <w:rPr>
          <w:sz w:val="24"/>
          <w:szCs w:val="24"/>
        </w:rPr>
      </w:pPr>
    </w:p>
    <w:p w:rsidR="00E374B6" w:rsidRPr="00A64999" w:rsidRDefault="00F60004" w:rsidP="00733382">
      <w:pPr>
        <w:ind w:left="703" w:hanging="703"/>
        <w:jc w:val="both"/>
        <w:rPr>
          <w:sz w:val="24"/>
          <w:szCs w:val="24"/>
        </w:rPr>
      </w:pPr>
      <w:r>
        <w:rPr>
          <w:sz w:val="24"/>
          <w:szCs w:val="24"/>
        </w:rPr>
        <w:t>[537</w:t>
      </w:r>
      <w:r w:rsidR="00E374B6" w:rsidRPr="00A64999">
        <w:rPr>
          <w:sz w:val="24"/>
          <w:szCs w:val="24"/>
        </w:rPr>
        <w:t>]</w:t>
      </w:r>
      <w:r w:rsidR="00E374B6" w:rsidRPr="00A64999">
        <w:rPr>
          <w:sz w:val="24"/>
          <w:szCs w:val="24"/>
        </w:rPr>
        <w:tab/>
        <w:t>„Hast du die Orte erspürt, wo Betastung dem Mägdelein wohltut …“ Frauen bei Ovid in deutschen Übersetzungen, in: Melanie Möller (Hg.): Gegen / Gewalt / Schreiben. De-Konstruktionen von Geschlechts- und Rollenbildern in der Ovid-Rezeption, Be</w:t>
      </w:r>
      <w:r w:rsidR="00E374B6" w:rsidRPr="00A64999">
        <w:rPr>
          <w:sz w:val="24"/>
          <w:szCs w:val="24"/>
        </w:rPr>
        <w:t>r</w:t>
      </w:r>
      <w:r w:rsidR="00E374B6" w:rsidRPr="00A64999">
        <w:rPr>
          <w:sz w:val="24"/>
          <w:szCs w:val="24"/>
        </w:rPr>
        <w:t>lin/Boston (Philologus. Suppl. 13), 11-25.</w:t>
      </w:r>
    </w:p>
    <w:p w:rsidR="00E374B6" w:rsidRPr="00A64999" w:rsidRDefault="00E374B6" w:rsidP="00733382">
      <w:pPr>
        <w:ind w:left="703" w:hanging="703"/>
        <w:jc w:val="both"/>
        <w:rPr>
          <w:sz w:val="24"/>
          <w:szCs w:val="24"/>
        </w:rPr>
      </w:pPr>
    </w:p>
    <w:p w:rsidR="00053BA1" w:rsidRDefault="00F60004" w:rsidP="00733382">
      <w:pPr>
        <w:ind w:left="703" w:hanging="703"/>
        <w:jc w:val="both"/>
        <w:rPr>
          <w:sz w:val="24"/>
          <w:szCs w:val="24"/>
        </w:rPr>
      </w:pPr>
      <w:r>
        <w:rPr>
          <w:sz w:val="24"/>
          <w:szCs w:val="24"/>
        </w:rPr>
        <w:t>[538</w:t>
      </w:r>
      <w:r w:rsidR="00053BA1" w:rsidRPr="00A64999">
        <w:rPr>
          <w:sz w:val="24"/>
          <w:szCs w:val="24"/>
        </w:rPr>
        <w:t>]</w:t>
      </w:r>
      <w:r w:rsidR="00053BA1" w:rsidRPr="00A64999">
        <w:rPr>
          <w:sz w:val="24"/>
          <w:szCs w:val="24"/>
        </w:rPr>
        <w:tab/>
        <w:t>Hans Sachs, Stuttgart (Urban-Tachenbücher).</w:t>
      </w:r>
    </w:p>
    <w:p w:rsidR="008175BB" w:rsidRPr="008175BB" w:rsidRDefault="008175BB" w:rsidP="00733382">
      <w:pPr>
        <w:ind w:left="703" w:hanging="703"/>
        <w:jc w:val="both"/>
      </w:pPr>
      <w:r>
        <w:rPr>
          <w:sz w:val="24"/>
          <w:szCs w:val="24"/>
        </w:rPr>
        <w:tab/>
        <w:t>[</w:t>
      </w:r>
      <w:r>
        <w:t>P. Zahn, Mitteilungen des V</w:t>
      </w:r>
      <w:r w:rsidR="00B64C81">
        <w:t>e</w:t>
      </w:r>
      <w:r>
        <w:t>r</w:t>
      </w:r>
      <w:r w:rsidR="00B64C81">
        <w:t>e</w:t>
      </w:r>
      <w:r>
        <w:t>ins für Geschichte der Stadt Nürnbergs 108, 2021, 458-465</w:t>
      </w:r>
      <w:r w:rsidR="00B64C81">
        <w:t>; J. Rette</w:t>
      </w:r>
      <w:r w:rsidR="00B64C81">
        <w:t>l</w:t>
      </w:r>
      <w:r w:rsidR="00B64C81">
        <w:t>bach, Beiträge zur Geschichte der deutschen Sprache und Literatur 151, 2023, 109-111</w:t>
      </w:r>
      <w:r>
        <w:t>]</w:t>
      </w:r>
    </w:p>
    <w:p w:rsidR="00053BA1" w:rsidRPr="00A64999" w:rsidRDefault="00053BA1" w:rsidP="00733382">
      <w:pPr>
        <w:jc w:val="both"/>
        <w:rPr>
          <w:sz w:val="24"/>
          <w:szCs w:val="24"/>
        </w:rPr>
      </w:pPr>
    </w:p>
    <w:p w:rsidR="00501E88" w:rsidRDefault="00F60004" w:rsidP="00733382">
      <w:pPr>
        <w:jc w:val="both"/>
        <w:rPr>
          <w:sz w:val="24"/>
          <w:szCs w:val="24"/>
        </w:rPr>
      </w:pPr>
      <w:r>
        <w:rPr>
          <w:sz w:val="24"/>
          <w:szCs w:val="24"/>
        </w:rPr>
        <w:t>[539</w:t>
      </w:r>
      <w:r w:rsidR="00501E88" w:rsidRPr="00A64999">
        <w:rPr>
          <w:sz w:val="24"/>
          <w:szCs w:val="24"/>
        </w:rPr>
        <w:t>]</w:t>
      </w:r>
      <w:r w:rsidR="00501E88" w:rsidRPr="00A64999">
        <w:rPr>
          <w:sz w:val="24"/>
          <w:szCs w:val="24"/>
        </w:rPr>
        <w:tab/>
        <w:t>Leben und Fabeln Äsops Griechisch-deutsch, Berlin/Boston (Sammlung Tusculum).</w:t>
      </w:r>
    </w:p>
    <w:p w:rsidR="00047467" w:rsidRDefault="00047467" w:rsidP="00650575">
      <w:pPr>
        <w:ind w:left="703"/>
        <w:jc w:val="both"/>
        <w:rPr>
          <w:sz w:val="24"/>
          <w:szCs w:val="24"/>
        </w:rPr>
      </w:pPr>
      <w:r w:rsidRPr="00EF3F2C">
        <w:t>[F. Weitz</w:t>
      </w:r>
      <w:r w:rsidRPr="007D21C8">
        <w:t>, Inf</w:t>
      </w:r>
      <w:r>
        <w:t>ormationsmittel (IFB)</w:t>
      </w:r>
      <w:r w:rsidRPr="007D21C8">
        <w:t xml:space="preserve"> </w:t>
      </w:r>
      <w:hyperlink w:history="1">
        <w:r w:rsidR="00FE44D5" w:rsidRPr="00FE44D5">
          <w:rPr>
            <w:rStyle w:val="Hyperlink"/>
            <w:color w:val="auto"/>
            <w:u w:val="none"/>
          </w:rPr>
          <w:t>http://informationsmittel-fuer-bibliotheken. de/showfile.php?id= 10740</w:t>
        </w:r>
      </w:hyperlink>
      <w:r>
        <w:t>]</w:t>
      </w:r>
      <w:r w:rsidR="00B341BA">
        <w:t xml:space="preserve">; </w:t>
      </w:r>
      <w:r w:rsidR="004C4E58">
        <w:t xml:space="preserve">W. Prankl, Kultur on line 4.5.21; </w:t>
      </w:r>
      <w:r w:rsidR="00B341BA">
        <w:t>U. Gärtner, BMCRev 2021.10.48</w:t>
      </w:r>
      <w:r w:rsidR="00FE44D5">
        <w:t>; G.-J. van Dijk, Exemplaria Classica 25, 2021, 217-221</w:t>
      </w:r>
      <w:r w:rsidR="004802A8">
        <w:t>; M. Wissemann, Forum Classicum 65, 2022, 372f.</w:t>
      </w:r>
      <w:r w:rsidR="00B341BA">
        <w:t>]</w:t>
      </w:r>
    </w:p>
    <w:p w:rsidR="007A21B0" w:rsidRDefault="007A21B0" w:rsidP="00733382">
      <w:pPr>
        <w:jc w:val="both"/>
        <w:rPr>
          <w:sz w:val="24"/>
          <w:szCs w:val="24"/>
        </w:rPr>
      </w:pPr>
    </w:p>
    <w:p w:rsidR="007A21B0" w:rsidRDefault="007A21B0" w:rsidP="007A21B0">
      <w:pPr>
        <w:ind w:left="703" w:hanging="703"/>
        <w:jc w:val="both"/>
        <w:rPr>
          <w:sz w:val="24"/>
          <w:szCs w:val="24"/>
        </w:rPr>
      </w:pPr>
      <w:r>
        <w:rPr>
          <w:sz w:val="24"/>
          <w:szCs w:val="24"/>
        </w:rPr>
        <w:t>[540</w:t>
      </w:r>
      <w:r w:rsidRPr="00A64999">
        <w:rPr>
          <w:sz w:val="24"/>
          <w:szCs w:val="24"/>
        </w:rPr>
        <w:t>]</w:t>
      </w:r>
      <w:r w:rsidRPr="00A64999">
        <w:rPr>
          <w:sz w:val="24"/>
          <w:szCs w:val="24"/>
        </w:rPr>
        <w:tab/>
        <w:t>Rez. Johannes Rettelbach, Die nicht-dramatischen Dichtungen des Hans Sachs</w:t>
      </w:r>
      <w:r w:rsidRPr="00A64999">
        <w:rPr>
          <w:i/>
          <w:sz w:val="24"/>
          <w:szCs w:val="24"/>
        </w:rPr>
        <w:t>.</w:t>
      </w:r>
      <w:r w:rsidRPr="00A64999">
        <w:rPr>
          <w:sz w:val="24"/>
          <w:szCs w:val="24"/>
        </w:rPr>
        <w:t xml:space="preserve"> Grundlagen, Texttypen, Interpretationen, Wiesbaden 2019 (Imagines Medii Aevi 45), für: Beiträge zur Geschichte der deutschen Sprache und Literatur</w:t>
      </w:r>
      <w:r>
        <w:rPr>
          <w:sz w:val="24"/>
          <w:szCs w:val="24"/>
        </w:rPr>
        <w:t xml:space="preserve"> 143, 2021, 156-161</w:t>
      </w:r>
      <w:r w:rsidRPr="00A64999">
        <w:rPr>
          <w:sz w:val="24"/>
          <w:szCs w:val="24"/>
        </w:rPr>
        <w:t>.</w:t>
      </w:r>
    </w:p>
    <w:p w:rsidR="00650575" w:rsidRPr="00A64999" w:rsidRDefault="00650575" w:rsidP="007A21B0">
      <w:pPr>
        <w:ind w:left="703" w:hanging="703"/>
        <w:jc w:val="both"/>
        <w:rPr>
          <w:sz w:val="24"/>
          <w:szCs w:val="24"/>
        </w:rPr>
      </w:pPr>
    </w:p>
    <w:p w:rsidR="00650575" w:rsidRDefault="00650575" w:rsidP="00650575">
      <w:pPr>
        <w:ind w:left="703" w:hanging="703"/>
        <w:jc w:val="both"/>
        <w:rPr>
          <w:sz w:val="24"/>
          <w:szCs w:val="24"/>
        </w:rPr>
      </w:pPr>
      <w:r>
        <w:rPr>
          <w:sz w:val="24"/>
          <w:szCs w:val="24"/>
        </w:rPr>
        <w:t>[541</w:t>
      </w:r>
      <w:r w:rsidRPr="00A64999">
        <w:rPr>
          <w:sz w:val="24"/>
          <w:szCs w:val="24"/>
        </w:rPr>
        <w:t>]</w:t>
      </w:r>
      <w:r w:rsidRPr="00A64999">
        <w:rPr>
          <w:sz w:val="24"/>
          <w:szCs w:val="24"/>
        </w:rPr>
        <w:tab/>
        <w:t>Rez. Eberhard der Deutsche, Laborintus. Nach dem Text von Edmont Faral hg., übers. und kommentiert von Justin Vollmann</w:t>
      </w:r>
      <w:r w:rsidRPr="00A64999">
        <w:rPr>
          <w:smallCaps/>
          <w:sz w:val="24"/>
          <w:szCs w:val="24"/>
        </w:rPr>
        <w:t xml:space="preserve">, </w:t>
      </w:r>
      <w:r>
        <w:rPr>
          <w:sz w:val="24"/>
          <w:szCs w:val="24"/>
        </w:rPr>
        <w:t>Basel 2020, in:</w:t>
      </w:r>
      <w:r w:rsidRPr="00A64999">
        <w:rPr>
          <w:sz w:val="24"/>
          <w:szCs w:val="24"/>
        </w:rPr>
        <w:t xml:space="preserve"> Zeitschrift für deutsches Alte</w:t>
      </w:r>
      <w:r w:rsidRPr="00A64999">
        <w:rPr>
          <w:sz w:val="24"/>
          <w:szCs w:val="24"/>
        </w:rPr>
        <w:t>r</w:t>
      </w:r>
      <w:r>
        <w:rPr>
          <w:sz w:val="24"/>
          <w:szCs w:val="24"/>
        </w:rPr>
        <w:t>tum 150, 246-248.</w:t>
      </w:r>
    </w:p>
    <w:p w:rsidR="00F401DA" w:rsidRDefault="00F401DA" w:rsidP="00733382">
      <w:pPr>
        <w:jc w:val="both"/>
        <w:rPr>
          <w:sz w:val="24"/>
          <w:szCs w:val="24"/>
        </w:rPr>
      </w:pPr>
    </w:p>
    <w:p w:rsidR="00B06F36" w:rsidRPr="00A64999" w:rsidRDefault="00B06F36" w:rsidP="00C42DEB">
      <w:pPr>
        <w:ind w:left="703" w:hanging="703"/>
        <w:jc w:val="both"/>
        <w:rPr>
          <w:sz w:val="24"/>
          <w:szCs w:val="24"/>
        </w:rPr>
      </w:pPr>
      <w:r>
        <w:rPr>
          <w:sz w:val="24"/>
          <w:szCs w:val="24"/>
        </w:rPr>
        <w:t>[542]</w:t>
      </w:r>
      <w:r>
        <w:rPr>
          <w:sz w:val="24"/>
          <w:szCs w:val="24"/>
        </w:rPr>
        <w:tab/>
        <w:t xml:space="preserve">Babrius, Oxford Classical Dictionary on-line. </w:t>
      </w:r>
      <w:hyperlink r:id="rId12" w:history="1">
        <w:r w:rsidR="007E5EF8" w:rsidRPr="003658A0">
          <w:rPr>
            <w:rStyle w:val="Hyperlink"/>
            <w:color w:val="auto"/>
            <w:sz w:val="24"/>
            <w:szCs w:val="24"/>
          </w:rPr>
          <w:t>https://oxfordre.com/classics/view/ 10.1093/acrefore-9780199381135-e-1027?rskey=Z8lbHN&amp;result=1</w:t>
        </w:r>
      </w:hyperlink>
    </w:p>
    <w:p w:rsidR="00262298" w:rsidRPr="00A64999" w:rsidRDefault="00262298" w:rsidP="007A21B0">
      <w:pPr>
        <w:jc w:val="both"/>
        <w:rPr>
          <w:sz w:val="24"/>
          <w:szCs w:val="24"/>
        </w:rPr>
      </w:pPr>
    </w:p>
    <w:p w:rsidR="00262298" w:rsidRDefault="00650575" w:rsidP="00733382">
      <w:pPr>
        <w:ind w:left="703" w:hanging="703"/>
        <w:jc w:val="both"/>
        <w:rPr>
          <w:sz w:val="24"/>
          <w:szCs w:val="24"/>
        </w:rPr>
      </w:pPr>
      <w:r>
        <w:rPr>
          <w:sz w:val="24"/>
          <w:szCs w:val="24"/>
        </w:rPr>
        <w:t>[543</w:t>
      </w:r>
      <w:r w:rsidR="00262298" w:rsidRPr="00A64999">
        <w:rPr>
          <w:sz w:val="24"/>
          <w:szCs w:val="24"/>
        </w:rPr>
        <w:t>]</w:t>
      </w:r>
      <w:r w:rsidR="00262298" w:rsidRPr="00A64999">
        <w:rPr>
          <w:sz w:val="24"/>
          <w:szCs w:val="24"/>
        </w:rPr>
        <w:tab/>
        <w:t>Rez. Helena Schmedt</w:t>
      </w:r>
      <w:r w:rsidR="00262298" w:rsidRPr="00A64999">
        <w:rPr>
          <w:smallCaps/>
          <w:sz w:val="24"/>
          <w:szCs w:val="24"/>
        </w:rPr>
        <w:t xml:space="preserve">, </w:t>
      </w:r>
      <w:r w:rsidR="00262298" w:rsidRPr="00A64999">
        <w:rPr>
          <w:sz w:val="24"/>
          <w:szCs w:val="24"/>
        </w:rPr>
        <w:t>Antonius Diogenes, ‘Die unglaublichen Dinge jenseits von Th</w:t>
      </w:r>
      <w:r w:rsidR="00262298" w:rsidRPr="00A64999">
        <w:rPr>
          <w:sz w:val="24"/>
          <w:szCs w:val="24"/>
        </w:rPr>
        <w:t>u</w:t>
      </w:r>
      <w:r w:rsidR="00262298" w:rsidRPr="00A64999">
        <w:rPr>
          <w:sz w:val="24"/>
          <w:szCs w:val="24"/>
        </w:rPr>
        <w:t>le’. Edition, Übersetzung, Kommentar</w:t>
      </w:r>
      <w:r w:rsidR="00FE2DDF">
        <w:rPr>
          <w:sz w:val="24"/>
          <w:szCs w:val="24"/>
        </w:rPr>
        <w:t>,</w:t>
      </w:r>
      <w:r w:rsidR="00262298" w:rsidRPr="00A64999">
        <w:rPr>
          <w:i/>
          <w:sz w:val="24"/>
          <w:szCs w:val="24"/>
        </w:rPr>
        <w:t xml:space="preserve"> </w:t>
      </w:r>
      <w:r w:rsidR="00262298" w:rsidRPr="00A64999">
        <w:rPr>
          <w:sz w:val="24"/>
          <w:szCs w:val="24"/>
        </w:rPr>
        <w:t>Berlin/Boston 2020 (Millennium-Studien 78), für</w:t>
      </w:r>
      <w:r w:rsidR="00A72281">
        <w:rPr>
          <w:sz w:val="24"/>
          <w:szCs w:val="24"/>
        </w:rPr>
        <w:t>:</w:t>
      </w:r>
      <w:r w:rsidR="00262298" w:rsidRPr="00A64999">
        <w:rPr>
          <w:sz w:val="24"/>
          <w:szCs w:val="24"/>
        </w:rPr>
        <w:t xml:space="preserve"> Rivista di Filologia e Istruzione classica.</w:t>
      </w:r>
      <w:r w:rsidR="00C42DEB">
        <w:rPr>
          <w:sz w:val="24"/>
          <w:szCs w:val="24"/>
        </w:rPr>
        <w:t>149, 237-240.</w:t>
      </w:r>
    </w:p>
    <w:p w:rsidR="00C42DEB" w:rsidRDefault="00C42DEB" w:rsidP="00733382">
      <w:pPr>
        <w:ind w:left="703" w:hanging="703"/>
        <w:jc w:val="both"/>
        <w:rPr>
          <w:sz w:val="24"/>
          <w:szCs w:val="24"/>
        </w:rPr>
      </w:pPr>
    </w:p>
    <w:p w:rsidR="00750887" w:rsidRDefault="00750887" w:rsidP="00750887">
      <w:pPr>
        <w:ind w:left="703" w:hanging="703"/>
        <w:jc w:val="both"/>
        <w:rPr>
          <w:noProof/>
          <w:sz w:val="24"/>
          <w:szCs w:val="24"/>
        </w:rPr>
      </w:pPr>
      <w:r>
        <w:rPr>
          <w:sz w:val="24"/>
          <w:szCs w:val="24"/>
          <w:lang w:val="fr-FR"/>
        </w:rPr>
        <w:t>[544]</w:t>
      </w:r>
      <w:r>
        <w:rPr>
          <w:sz w:val="24"/>
          <w:szCs w:val="24"/>
          <w:lang w:val="fr-FR"/>
        </w:rPr>
        <w:tab/>
        <w:t>Ad usum scholarum. Beiträge zur Lehrerfortbildung im Fach Latein, hg. v. Bernhard Zimmermann, Freiburg i. Br. (Paradeigmata</w:t>
      </w:r>
      <w:r w:rsidR="00280231">
        <w:rPr>
          <w:sz w:val="24"/>
          <w:szCs w:val="24"/>
          <w:lang w:val="fr-FR"/>
        </w:rPr>
        <w:t xml:space="preserve"> 66</w:t>
      </w:r>
      <w:r>
        <w:rPr>
          <w:sz w:val="24"/>
          <w:szCs w:val="24"/>
          <w:lang w:val="fil-PH"/>
        </w:rPr>
        <w:t>)</w:t>
      </w:r>
      <w:r>
        <w:rPr>
          <w:sz w:val="24"/>
          <w:szCs w:val="24"/>
          <w:lang w:val="fr-FR"/>
        </w:rPr>
        <w:t xml:space="preserve"> </w:t>
      </w:r>
      <w:r w:rsidRPr="008D711A">
        <w:rPr>
          <w:noProof/>
          <w:sz w:val="24"/>
          <w:szCs w:val="24"/>
        </w:rPr>
        <w:t>(= leicht überarbeitete Nachdrucke von</w:t>
      </w:r>
      <w:r>
        <w:rPr>
          <w:noProof/>
          <w:sz w:val="24"/>
          <w:szCs w:val="24"/>
        </w:rPr>
        <w:t xml:space="preserve"> [317], [318], [338], [389], [394], [418], [421], [433], [440], [457], [474], [480], [484], [487], [488], [501], [513], [514], [520], [529]).</w:t>
      </w:r>
    </w:p>
    <w:p w:rsidR="00AB2822" w:rsidRPr="00AB2822" w:rsidRDefault="00AB2822" w:rsidP="00750887">
      <w:pPr>
        <w:ind w:left="703" w:hanging="703"/>
        <w:jc w:val="both"/>
        <w:rPr>
          <w:noProof/>
        </w:rPr>
      </w:pPr>
      <w:r>
        <w:rPr>
          <w:noProof/>
          <w:sz w:val="24"/>
          <w:szCs w:val="24"/>
        </w:rPr>
        <w:tab/>
      </w:r>
      <w:r>
        <w:rPr>
          <w:noProof/>
        </w:rPr>
        <w:t>[Micheael Lobe, Forum Classicum 2022/2, 196f.</w:t>
      </w:r>
      <w:r w:rsidR="008C3139">
        <w:rPr>
          <w:noProof/>
        </w:rPr>
        <w:t>; A. Gruber, DASIU 69.2, 2022, 36-40</w:t>
      </w:r>
      <w:r w:rsidR="001A2706">
        <w:rPr>
          <w:noProof/>
        </w:rPr>
        <w:t>; A. Knabl, Cursor 18, 2022, 104</w:t>
      </w:r>
      <w:r>
        <w:rPr>
          <w:noProof/>
        </w:rPr>
        <w:t>]</w:t>
      </w:r>
    </w:p>
    <w:p w:rsidR="00103F72" w:rsidRDefault="00103F72" w:rsidP="00750887">
      <w:pPr>
        <w:ind w:left="703" w:hanging="703"/>
        <w:jc w:val="both"/>
        <w:rPr>
          <w:noProof/>
          <w:sz w:val="24"/>
          <w:szCs w:val="24"/>
        </w:rPr>
      </w:pPr>
    </w:p>
    <w:p w:rsidR="00103F72" w:rsidRDefault="00103F72" w:rsidP="00103F72">
      <w:pPr>
        <w:ind w:left="703" w:hanging="703"/>
        <w:jc w:val="both"/>
        <w:rPr>
          <w:sz w:val="24"/>
          <w:szCs w:val="24"/>
        </w:rPr>
      </w:pPr>
      <w:r>
        <w:rPr>
          <w:sz w:val="24"/>
          <w:szCs w:val="24"/>
        </w:rPr>
        <w:t>[545</w:t>
      </w:r>
      <w:r w:rsidRPr="00A64999">
        <w:rPr>
          <w:sz w:val="24"/>
          <w:szCs w:val="24"/>
        </w:rPr>
        <w:t>]</w:t>
      </w:r>
      <w:r w:rsidRPr="00A64999">
        <w:rPr>
          <w:sz w:val="24"/>
          <w:szCs w:val="24"/>
        </w:rPr>
        <w:tab/>
        <w:t>Lucretia historisch, dramatisch, elegisch: Von Li</w:t>
      </w:r>
      <w:r>
        <w:rPr>
          <w:sz w:val="24"/>
          <w:szCs w:val="24"/>
        </w:rPr>
        <w:t>vius zu Hans Sachs und Ovid,</w:t>
      </w:r>
      <w:r w:rsidRPr="00A64999">
        <w:rPr>
          <w:sz w:val="24"/>
          <w:szCs w:val="24"/>
        </w:rPr>
        <w:t xml:space="preserve"> Cursor</w:t>
      </w:r>
      <w:r>
        <w:rPr>
          <w:sz w:val="24"/>
          <w:szCs w:val="24"/>
        </w:rPr>
        <w:t xml:space="preserve"> 17, 31-36.</w:t>
      </w:r>
    </w:p>
    <w:p w:rsidR="00750887" w:rsidRDefault="00750887" w:rsidP="00103F72">
      <w:pPr>
        <w:jc w:val="both"/>
        <w:rPr>
          <w:sz w:val="24"/>
          <w:szCs w:val="24"/>
        </w:rPr>
      </w:pPr>
    </w:p>
    <w:p w:rsidR="006B213F" w:rsidRDefault="006B213F" w:rsidP="00401658">
      <w:pPr>
        <w:ind w:left="703" w:hanging="703"/>
        <w:jc w:val="both"/>
        <w:rPr>
          <w:sz w:val="24"/>
          <w:szCs w:val="24"/>
          <w:lang w:val="en-US"/>
        </w:rPr>
      </w:pPr>
      <w:r>
        <w:rPr>
          <w:sz w:val="24"/>
          <w:szCs w:val="24"/>
          <w:lang w:val="en-US"/>
        </w:rPr>
        <w:t>[546]</w:t>
      </w:r>
      <w:r>
        <w:rPr>
          <w:sz w:val="24"/>
          <w:szCs w:val="24"/>
          <w:lang w:val="en-US"/>
        </w:rPr>
        <w:tab/>
        <w:t>Carmina Priapea. Griechisch – Lateinisch – Deutsch. Hg. und übersetzt Berlin/Boston (Slg. Tusculum).</w:t>
      </w:r>
    </w:p>
    <w:p w:rsidR="00C431C8" w:rsidRPr="00824D79" w:rsidRDefault="00C431C8" w:rsidP="00401658">
      <w:pPr>
        <w:ind w:left="703" w:hanging="703"/>
        <w:jc w:val="both"/>
        <w:rPr>
          <w:sz w:val="24"/>
          <w:szCs w:val="24"/>
          <w:lang w:val="en-US"/>
        </w:rPr>
      </w:pPr>
      <w:r>
        <w:rPr>
          <w:sz w:val="24"/>
          <w:szCs w:val="24"/>
          <w:lang w:val="en-US"/>
        </w:rPr>
        <w:tab/>
      </w:r>
      <w:r>
        <w:rPr>
          <w:noProof/>
        </w:rPr>
        <w:t>[</w:t>
      </w:r>
      <w:r w:rsidR="00854BF1">
        <w:rPr>
          <w:noProof/>
        </w:rPr>
        <w:t xml:space="preserve">H. Ullrich, GFA 25, 2022, 1111-1115; </w:t>
      </w:r>
      <w:r w:rsidR="00157355">
        <w:rPr>
          <w:noProof/>
        </w:rPr>
        <w:t>I.</w:t>
      </w:r>
      <w:r>
        <w:rPr>
          <w:noProof/>
        </w:rPr>
        <w:t xml:space="preserve"> Scaletti, BMCRev 2023.05.17]</w:t>
      </w:r>
    </w:p>
    <w:p w:rsidR="00ED4AD4" w:rsidRDefault="00ED4AD4" w:rsidP="00ED4AD4">
      <w:pPr>
        <w:ind w:left="703" w:hanging="703"/>
        <w:jc w:val="both"/>
        <w:rPr>
          <w:sz w:val="24"/>
          <w:szCs w:val="24"/>
          <w:lang w:val="it-IT"/>
        </w:rPr>
      </w:pPr>
    </w:p>
    <w:p w:rsidR="00ED4AD4" w:rsidRDefault="00ED4AD4" w:rsidP="00ED4AD4">
      <w:pPr>
        <w:ind w:left="703" w:hanging="703"/>
        <w:jc w:val="both"/>
        <w:rPr>
          <w:sz w:val="24"/>
          <w:szCs w:val="24"/>
          <w:lang w:val="it-IT"/>
        </w:rPr>
      </w:pPr>
      <w:r>
        <w:rPr>
          <w:sz w:val="24"/>
          <w:szCs w:val="24"/>
          <w:lang w:val="it-IT"/>
        </w:rPr>
        <w:t>[547</w:t>
      </w:r>
      <w:r w:rsidRPr="00A64999">
        <w:rPr>
          <w:sz w:val="24"/>
          <w:szCs w:val="24"/>
          <w:lang w:val="it-IT"/>
        </w:rPr>
        <w:t>]</w:t>
      </w:r>
      <w:r w:rsidRPr="00A64999">
        <w:rPr>
          <w:sz w:val="24"/>
          <w:szCs w:val="24"/>
          <w:lang w:val="it-IT"/>
        </w:rPr>
        <w:tab/>
        <w:t xml:space="preserve">Testi antichi a lezione e sui volantini: Filologia e </w:t>
      </w:r>
      <w:r w:rsidRPr="00A64999">
        <w:rPr>
          <w:i/>
          <w:sz w:val="24"/>
          <w:szCs w:val="24"/>
          <w:lang w:val="it-IT"/>
        </w:rPr>
        <w:t xml:space="preserve">Weiße Rose </w:t>
      </w:r>
      <w:r w:rsidRPr="00A64999">
        <w:rPr>
          <w:sz w:val="24"/>
          <w:szCs w:val="24"/>
          <w:lang w:val="it-IT"/>
        </w:rPr>
        <w:t>all’Università di Mon</w:t>
      </w:r>
      <w:r w:rsidRPr="00A64999">
        <w:rPr>
          <w:sz w:val="24"/>
          <w:szCs w:val="24"/>
          <w:lang w:val="it-IT"/>
        </w:rPr>
        <w:t>a</w:t>
      </w:r>
      <w:r w:rsidRPr="00A64999">
        <w:rPr>
          <w:sz w:val="24"/>
          <w:szCs w:val="24"/>
          <w:lang w:val="it-IT"/>
        </w:rPr>
        <w:t>co, 1941-45, für</w:t>
      </w:r>
      <w:r>
        <w:rPr>
          <w:sz w:val="24"/>
          <w:szCs w:val="24"/>
          <w:lang w:val="it-IT"/>
        </w:rPr>
        <w:t>:</w:t>
      </w:r>
      <w:r w:rsidRPr="00A64999">
        <w:rPr>
          <w:sz w:val="24"/>
          <w:szCs w:val="24"/>
          <w:lang w:val="it-IT"/>
        </w:rPr>
        <w:t xml:space="preserve"> Invigilata Lucernis (= italienische Fassung von [223]).</w:t>
      </w:r>
    </w:p>
    <w:p w:rsidR="006B213F" w:rsidRDefault="006B213F" w:rsidP="00103F72">
      <w:pPr>
        <w:jc w:val="both"/>
        <w:rPr>
          <w:sz w:val="24"/>
          <w:szCs w:val="24"/>
        </w:rPr>
      </w:pPr>
    </w:p>
    <w:p w:rsidR="008F6A81" w:rsidRPr="00A64999" w:rsidRDefault="008F6A81" w:rsidP="008F6A81">
      <w:pPr>
        <w:ind w:left="703" w:hanging="703"/>
        <w:jc w:val="both"/>
        <w:rPr>
          <w:sz w:val="24"/>
          <w:szCs w:val="24"/>
          <w:lang w:val="en-US"/>
        </w:rPr>
      </w:pPr>
      <w:r>
        <w:rPr>
          <w:sz w:val="24"/>
          <w:szCs w:val="24"/>
          <w:lang w:val="en-US"/>
        </w:rPr>
        <w:t>[548]</w:t>
      </w:r>
      <w:r>
        <w:rPr>
          <w:sz w:val="24"/>
          <w:szCs w:val="24"/>
          <w:lang w:val="en-US"/>
        </w:rPr>
        <w:tab/>
        <w:t xml:space="preserve">Dichtung der augusteischen Epoche und der frühen Kaiserzeit, </w:t>
      </w:r>
      <w:r>
        <w:rPr>
          <w:sz w:val="24"/>
          <w:szCs w:val="24"/>
          <w:lang w:val="fr-FR"/>
        </w:rPr>
        <w:t xml:space="preserve">Freiburg i. Br. </w:t>
      </w:r>
      <w:r>
        <w:rPr>
          <w:sz w:val="24"/>
          <w:szCs w:val="24"/>
          <w:lang w:val="en-US"/>
        </w:rPr>
        <w:t>(</w:t>
      </w:r>
      <w:r>
        <w:rPr>
          <w:sz w:val="24"/>
          <w:szCs w:val="24"/>
          <w:lang w:val="fr-FR"/>
        </w:rPr>
        <w:t>Par</w:t>
      </w:r>
      <w:r>
        <w:rPr>
          <w:sz w:val="24"/>
          <w:szCs w:val="24"/>
          <w:lang w:val="fr-FR"/>
        </w:rPr>
        <w:t>a</w:t>
      </w:r>
      <w:r>
        <w:rPr>
          <w:sz w:val="24"/>
          <w:szCs w:val="24"/>
          <w:lang w:val="fr-FR"/>
        </w:rPr>
        <w:t>deigmata</w:t>
      </w:r>
      <w:r w:rsidR="00280231">
        <w:rPr>
          <w:sz w:val="24"/>
          <w:szCs w:val="24"/>
          <w:lang w:val="fr-FR"/>
        </w:rPr>
        <w:t xml:space="preserve"> 67</w:t>
      </w:r>
      <w:r>
        <w:rPr>
          <w:sz w:val="24"/>
          <w:szCs w:val="24"/>
          <w:lang w:val="fil-PH"/>
        </w:rPr>
        <w:t>)</w:t>
      </w:r>
      <w:r>
        <w:rPr>
          <w:sz w:val="24"/>
          <w:szCs w:val="24"/>
          <w:lang w:val="fr-FR"/>
        </w:rPr>
        <w:t xml:space="preserve"> (</w:t>
      </w:r>
      <w:r w:rsidR="00280231" w:rsidRPr="008D711A">
        <w:rPr>
          <w:noProof/>
          <w:sz w:val="24"/>
          <w:szCs w:val="24"/>
        </w:rPr>
        <w:t>= leicht überarbeitete Nachdrucke von</w:t>
      </w:r>
      <w:r w:rsidR="00280231">
        <w:rPr>
          <w:noProof/>
          <w:sz w:val="24"/>
          <w:szCs w:val="24"/>
        </w:rPr>
        <w:t xml:space="preserve"> </w:t>
      </w:r>
      <w:r>
        <w:rPr>
          <w:noProof/>
          <w:sz w:val="24"/>
          <w:szCs w:val="24"/>
        </w:rPr>
        <w:t>[145; dt.], [158; dt.], [159; dt.], [168], [231; dt.], [250; dt.], [262; dt.], [274; dt.], [278; dt.], [290; dt.], [291; dt.], [304], [325; dt.], [342], [346; dt.], [367], [427; dt.], [442], [ 458], [461], [498; dt.], [504; dt.], [519])</w:t>
      </w:r>
    </w:p>
    <w:p w:rsidR="00A229DC" w:rsidRDefault="00A229DC" w:rsidP="00C17F0C">
      <w:pPr>
        <w:ind w:left="703" w:hanging="703"/>
        <w:jc w:val="both"/>
        <w:rPr>
          <w:sz w:val="24"/>
          <w:szCs w:val="24"/>
        </w:rPr>
      </w:pPr>
    </w:p>
    <w:p w:rsidR="00C17F0C" w:rsidRDefault="00C17F0C" w:rsidP="00C17F0C">
      <w:pPr>
        <w:ind w:left="703" w:hanging="703"/>
        <w:jc w:val="both"/>
        <w:rPr>
          <w:sz w:val="24"/>
          <w:szCs w:val="24"/>
        </w:rPr>
      </w:pPr>
      <w:r>
        <w:rPr>
          <w:sz w:val="24"/>
          <w:szCs w:val="24"/>
        </w:rPr>
        <w:t>[549</w:t>
      </w:r>
      <w:r w:rsidRPr="00A64999">
        <w:rPr>
          <w:sz w:val="24"/>
          <w:szCs w:val="24"/>
        </w:rPr>
        <w:t>]</w:t>
      </w:r>
      <w:r w:rsidRPr="00A64999">
        <w:rPr>
          <w:sz w:val="24"/>
          <w:szCs w:val="24"/>
        </w:rPr>
        <w:tab/>
        <w:t>Rez. Stefan Hannes Greil, Martin Przybilski</w:t>
      </w:r>
      <w:r w:rsidRPr="00A64999">
        <w:rPr>
          <w:b/>
          <w:sz w:val="24"/>
          <w:szCs w:val="24"/>
        </w:rPr>
        <w:t xml:space="preserve"> </w:t>
      </w:r>
      <w:r w:rsidRPr="00A64999">
        <w:rPr>
          <w:sz w:val="24"/>
          <w:szCs w:val="24"/>
        </w:rPr>
        <w:t>(Hg.): Nürnberger Fastnachtspiele des 15. Jahrhunderts von Hans Folz und aus seinem Umkreis</w:t>
      </w:r>
      <w:r w:rsidRPr="00A64999">
        <w:rPr>
          <w:i/>
          <w:sz w:val="24"/>
          <w:szCs w:val="24"/>
        </w:rPr>
        <w:t>.</w:t>
      </w:r>
      <w:r w:rsidRPr="00A64999">
        <w:rPr>
          <w:sz w:val="24"/>
          <w:szCs w:val="24"/>
        </w:rPr>
        <w:t xml:space="preserve"> Edition und Kommentar, Be</w:t>
      </w:r>
      <w:r w:rsidRPr="00A64999">
        <w:rPr>
          <w:sz w:val="24"/>
          <w:szCs w:val="24"/>
        </w:rPr>
        <w:t>r</w:t>
      </w:r>
      <w:r w:rsidRPr="00A64999">
        <w:rPr>
          <w:sz w:val="24"/>
          <w:szCs w:val="24"/>
        </w:rPr>
        <w:t>lin/Bost</w:t>
      </w:r>
      <w:r>
        <w:rPr>
          <w:sz w:val="24"/>
          <w:szCs w:val="24"/>
        </w:rPr>
        <w:t xml:space="preserve">on 2020, </w:t>
      </w:r>
      <w:r w:rsidRPr="00A64999">
        <w:rPr>
          <w:sz w:val="24"/>
          <w:szCs w:val="24"/>
        </w:rPr>
        <w:t>für: Beiträge zur Geschichte der deutschen Sprache und Literatur</w:t>
      </w:r>
      <w:r>
        <w:rPr>
          <w:sz w:val="24"/>
          <w:szCs w:val="24"/>
        </w:rPr>
        <w:t xml:space="preserve"> 143, 2021, 673-677.</w:t>
      </w:r>
    </w:p>
    <w:p w:rsidR="008F6A81" w:rsidRDefault="008F6A81" w:rsidP="00103F72">
      <w:pPr>
        <w:jc w:val="both"/>
        <w:rPr>
          <w:sz w:val="24"/>
          <w:szCs w:val="24"/>
        </w:rPr>
      </w:pPr>
    </w:p>
    <w:p w:rsidR="002F135A" w:rsidRDefault="002F135A" w:rsidP="002F135A">
      <w:pPr>
        <w:ind w:left="703" w:hanging="703"/>
        <w:jc w:val="both"/>
        <w:rPr>
          <w:sz w:val="24"/>
          <w:szCs w:val="24"/>
        </w:rPr>
      </w:pPr>
      <w:r>
        <w:rPr>
          <w:sz w:val="24"/>
          <w:szCs w:val="24"/>
        </w:rPr>
        <w:lastRenderedPageBreak/>
        <w:t>[550]</w:t>
      </w:r>
      <w:r>
        <w:rPr>
          <w:sz w:val="24"/>
          <w:szCs w:val="24"/>
        </w:rPr>
        <w:tab/>
        <w:t>[Komische Vögel mit seltsamen Ideen: Interview N.H.s durch Regisseur Thom Luz in:] Uraufführung/Auftragswerk: Die Wolken, die Vögel, der Reichtum von Thom Luz nach Motivern von Aristophanes, München, S. 18-26.</w:t>
      </w:r>
    </w:p>
    <w:p w:rsidR="00FE44D5" w:rsidRDefault="00FE44D5" w:rsidP="00FE44D5">
      <w:pPr>
        <w:ind w:left="703" w:hanging="703"/>
        <w:jc w:val="both"/>
        <w:rPr>
          <w:sz w:val="24"/>
          <w:szCs w:val="24"/>
          <w:lang w:val="en-US"/>
        </w:rPr>
      </w:pPr>
    </w:p>
    <w:p w:rsidR="00FE44D5" w:rsidRDefault="00FE44D5" w:rsidP="00FE44D5">
      <w:pPr>
        <w:ind w:left="703" w:hanging="703"/>
        <w:jc w:val="both"/>
        <w:rPr>
          <w:sz w:val="24"/>
          <w:szCs w:val="24"/>
          <w:lang w:val="en-US"/>
        </w:rPr>
      </w:pPr>
      <w:r>
        <w:rPr>
          <w:sz w:val="24"/>
          <w:szCs w:val="24"/>
          <w:lang w:val="en-US"/>
        </w:rPr>
        <w:t>[551</w:t>
      </w:r>
      <w:r w:rsidRPr="00A64999">
        <w:rPr>
          <w:sz w:val="24"/>
          <w:szCs w:val="24"/>
          <w:lang w:val="en-US"/>
        </w:rPr>
        <w:t>]</w:t>
      </w:r>
      <w:r w:rsidRPr="00A64999">
        <w:rPr>
          <w:sz w:val="24"/>
          <w:szCs w:val="24"/>
          <w:lang w:val="en-US"/>
        </w:rPr>
        <w:tab/>
        <w:t xml:space="preserve">Rez. </w:t>
      </w:r>
      <w:r w:rsidRPr="00A64999">
        <w:rPr>
          <w:sz w:val="24"/>
          <w:szCs w:val="24"/>
        </w:rPr>
        <w:t>Boris Kayachev</w:t>
      </w:r>
      <w:r w:rsidRPr="00A64999">
        <w:rPr>
          <w:sz w:val="24"/>
          <w:szCs w:val="24"/>
          <w:lang w:val="en-US"/>
        </w:rPr>
        <w:t>, Ciris: A Poem from the Appendix Vergiliana. Introduction, Text, Apparatus Criticus, Translation and Commentary. Swansea</w:t>
      </w:r>
      <w:r w:rsidRPr="00A64999">
        <w:rPr>
          <w:lang w:val="en-US"/>
        </w:rPr>
        <w:t xml:space="preserve"> </w:t>
      </w:r>
      <w:r>
        <w:rPr>
          <w:sz w:val="24"/>
          <w:szCs w:val="24"/>
          <w:lang w:val="en-US"/>
        </w:rPr>
        <w:t xml:space="preserve">2020, in: </w:t>
      </w:r>
      <w:r w:rsidRPr="00A64999">
        <w:rPr>
          <w:sz w:val="24"/>
          <w:szCs w:val="24"/>
          <w:lang w:val="en-US"/>
        </w:rPr>
        <w:t>Exemplaria Classica</w:t>
      </w:r>
      <w:r w:rsidR="00B830B7">
        <w:rPr>
          <w:sz w:val="24"/>
          <w:szCs w:val="24"/>
          <w:lang w:val="en-US"/>
        </w:rPr>
        <w:t xml:space="preserve"> 25, </w:t>
      </w:r>
      <w:r>
        <w:rPr>
          <w:sz w:val="24"/>
          <w:szCs w:val="24"/>
          <w:lang w:val="en-US"/>
        </w:rPr>
        <w:t>217-221</w:t>
      </w:r>
      <w:r w:rsidRPr="00A64999">
        <w:rPr>
          <w:sz w:val="24"/>
          <w:szCs w:val="24"/>
          <w:lang w:val="en-US"/>
        </w:rPr>
        <w:t>.</w:t>
      </w:r>
    </w:p>
    <w:p w:rsidR="002F135A" w:rsidRPr="00A64999" w:rsidRDefault="002F135A" w:rsidP="00103F72">
      <w:pPr>
        <w:jc w:val="both"/>
        <w:rPr>
          <w:sz w:val="24"/>
          <w:szCs w:val="24"/>
        </w:rPr>
      </w:pPr>
    </w:p>
    <w:p w:rsidR="00401658" w:rsidRPr="0065364E" w:rsidRDefault="0065364E" w:rsidP="0065364E">
      <w:pPr>
        <w:jc w:val="center"/>
        <w:rPr>
          <w:b/>
          <w:sz w:val="24"/>
          <w:szCs w:val="24"/>
          <w:lang w:val="en-US"/>
        </w:rPr>
      </w:pPr>
      <w:r w:rsidRPr="0065364E">
        <w:rPr>
          <w:b/>
          <w:sz w:val="24"/>
          <w:szCs w:val="24"/>
          <w:lang w:val="en-US"/>
        </w:rPr>
        <w:t>2022</w:t>
      </w:r>
    </w:p>
    <w:p w:rsidR="0065364E" w:rsidRDefault="0065364E" w:rsidP="0065364E">
      <w:pPr>
        <w:jc w:val="both"/>
        <w:rPr>
          <w:sz w:val="24"/>
          <w:szCs w:val="24"/>
          <w:lang w:val="en-US"/>
        </w:rPr>
      </w:pPr>
    </w:p>
    <w:p w:rsidR="00401658" w:rsidRDefault="002F135A" w:rsidP="00751341">
      <w:pPr>
        <w:ind w:left="703" w:hanging="703"/>
        <w:jc w:val="both"/>
        <w:rPr>
          <w:sz w:val="24"/>
          <w:szCs w:val="24"/>
          <w:lang w:val="en-US"/>
        </w:rPr>
      </w:pPr>
      <w:r>
        <w:rPr>
          <w:sz w:val="24"/>
          <w:szCs w:val="24"/>
          <w:lang w:val="en-US"/>
        </w:rPr>
        <w:t>[552</w:t>
      </w:r>
      <w:r w:rsidR="00401658">
        <w:rPr>
          <w:sz w:val="24"/>
          <w:szCs w:val="24"/>
          <w:lang w:val="en-US"/>
        </w:rPr>
        <w:t>]</w:t>
      </w:r>
      <w:r w:rsidR="00401658">
        <w:rPr>
          <w:sz w:val="24"/>
          <w:szCs w:val="24"/>
          <w:lang w:val="en-US"/>
        </w:rPr>
        <w:tab/>
        <w:t>Spätantike Fabeln: Avian und Romulus. Lateinisch – Deutsch, Berlin/Boston (Slg. Tusculum).</w:t>
      </w:r>
    </w:p>
    <w:p w:rsidR="007B60C7" w:rsidRPr="007B60C7" w:rsidRDefault="007B60C7" w:rsidP="00751341">
      <w:pPr>
        <w:ind w:left="703" w:hanging="703"/>
        <w:jc w:val="both"/>
        <w:rPr>
          <w:lang w:val="en-US"/>
        </w:rPr>
      </w:pPr>
      <w:r>
        <w:rPr>
          <w:sz w:val="24"/>
          <w:szCs w:val="24"/>
          <w:lang w:val="en-US"/>
        </w:rPr>
        <w:tab/>
      </w:r>
      <w:r w:rsidRPr="007B60C7">
        <w:rPr>
          <w:lang w:val="en-US"/>
        </w:rPr>
        <w:t>[J. Rabl, Latein und Griechisch in Berlin und Brandenburg 66.1, 2022, 28-31</w:t>
      </w:r>
      <w:r w:rsidR="00966193">
        <w:rPr>
          <w:lang w:val="en-US"/>
        </w:rPr>
        <w:t>; S. Albert, Vox Latina 58, 2022, 463f.</w:t>
      </w:r>
      <w:r w:rsidR="00D858B2">
        <w:rPr>
          <w:lang w:val="en-US"/>
        </w:rPr>
        <w:t>; H. Schmalzgruber, Exempl</w:t>
      </w:r>
      <w:r w:rsidR="00854BF1">
        <w:rPr>
          <w:lang w:val="en-US"/>
        </w:rPr>
        <w:t>aria Classica 26, 2022, 390-397</w:t>
      </w:r>
      <w:r w:rsidRPr="007B60C7">
        <w:rPr>
          <w:lang w:val="en-US"/>
        </w:rPr>
        <w:t>]</w:t>
      </w:r>
    </w:p>
    <w:p w:rsidR="00C17F0C" w:rsidRDefault="00C17F0C" w:rsidP="00751341">
      <w:pPr>
        <w:ind w:left="703" w:hanging="703"/>
        <w:jc w:val="both"/>
        <w:rPr>
          <w:sz w:val="24"/>
          <w:szCs w:val="24"/>
          <w:lang w:val="en-US"/>
        </w:rPr>
      </w:pPr>
    </w:p>
    <w:p w:rsidR="002376FA" w:rsidRDefault="002F135A" w:rsidP="002376FA">
      <w:pPr>
        <w:ind w:left="703" w:hanging="703"/>
        <w:rPr>
          <w:sz w:val="24"/>
          <w:szCs w:val="24"/>
          <w:lang w:val="en-US"/>
        </w:rPr>
      </w:pPr>
      <w:r>
        <w:rPr>
          <w:sz w:val="24"/>
          <w:szCs w:val="24"/>
          <w:lang w:val="en-US"/>
        </w:rPr>
        <w:t>[553</w:t>
      </w:r>
      <w:r w:rsidR="00C17F0C">
        <w:rPr>
          <w:sz w:val="24"/>
          <w:szCs w:val="24"/>
          <w:lang w:val="en-US"/>
        </w:rPr>
        <w:t>]</w:t>
      </w:r>
      <w:r w:rsidR="00C17F0C">
        <w:rPr>
          <w:sz w:val="24"/>
          <w:szCs w:val="24"/>
          <w:lang w:val="en-US"/>
        </w:rPr>
        <w:tab/>
        <w:t>Persius, Satiren.</w:t>
      </w:r>
      <w:r w:rsidR="0065364E">
        <w:rPr>
          <w:sz w:val="24"/>
          <w:szCs w:val="24"/>
          <w:lang w:val="en-US"/>
        </w:rPr>
        <w:t xml:space="preserve"> </w:t>
      </w:r>
      <w:r w:rsidR="00C17F0C">
        <w:rPr>
          <w:sz w:val="24"/>
          <w:szCs w:val="24"/>
          <w:lang w:val="en-US"/>
        </w:rPr>
        <w:t>Lat</w:t>
      </w:r>
      <w:r>
        <w:rPr>
          <w:sz w:val="24"/>
          <w:szCs w:val="24"/>
          <w:lang w:val="en-US"/>
        </w:rPr>
        <w:t>einisch-deutsch. Hg. und überse</w:t>
      </w:r>
      <w:r w:rsidR="00C17F0C">
        <w:rPr>
          <w:sz w:val="24"/>
          <w:szCs w:val="24"/>
          <w:lang w:val="en-US"/>
        </w:rPr>
        <w:t>tzt, Berlin/Boston (Slg. Tusc</w:t>
      </w:r>
      <w:r w:rsidR="00C17F0C">
        <w:rPr>
          <w:sz w:val="24"/>
          <w:szCs w:val="24"/>
          <w:lang w:val="en-US"/>
        </w:rPr>
        <w:t>u</w:t>
      </w:r>
      <w:r w:rsidR="00C17F0C">
        <w:rPr>
          <w:sz w:val="24"/>
          <w:szCs w:val="24"/>
          <w:lang w:val="en-US"/>
        </w:rPr>
        <w:t>lum).</w:t>
      </w:r>
    </w:p>
    <w:p w:rsidR="002376FA" w:rsidRPr="002376FA" w:rsidRDefault="002376FA" w:rsidP="00C17F0C">
      <w:pPr>
        <w:ind w:left="703" w:hanging="703"/>
        <w:rPr>
          <w:lang w:val="en-US"/>
        </w:rPr>
      </w:pPr>
      <w:r>
        <w:rPr>
          <w:sz w:val="24"/>
          <w:szCs w:val="24"/>
          <w:lang w:val="en-US"/>
        </w:rPr>
        <w:tab/>
      </w:r>
      <w:r w:rsidRPr="002376FA">
        <w:rPr>
          <w:lang w:val="en-US"/>
        </w:rPr>
        <w:t>[</w:t>
      </w:r>
      <w:r>
        <w:rPr>
          <w:lang w:val="en-US"/>
        </w:rPr>
        <w:t>H. Ullrich, Forum Classicum 2022.3, 274-278]</w:t>
      </w:r>
    </w:p>
    <w:p w:rsidR="006C3970" w:rsidRDefault="006C3970" w:rsidP="00C17F0C">
      <w:pPr>
        <w:ind w:left="703" w:hanging="703"/>
        <w:rPr>
          <w:sz w:val="24"/>
          <w:szCs w:val="24"/>
          <w:lang w:val="en-US"/>
        </w:rPr>
      </w:pPr>
    </w:p>
    <w:p w:rsidR="006C3970" w:rsidRDefault="006C3970" w:rsidP="006C3970">
      <w:pPr>
        <w:ind w:left="703" w:hanging="703"/>
        <w:jc w:val="both"/>
        <w:rPr>
          <w:sz w:val="24"/>
          <w:szCs w:val="24"/>
        </w:rPr>
      </w:pPr>
      <w:r>
        <w:rPr>
          <w:sz w:val="24"/>
          <w:szCs w:val="24"/>
        </w:rPr>
        <w:t>[554</w:t>
      </w:r>
      <w:r w:rsidRPr="00A64999">
        <w:rPr>
          <w:sz w:val="24"/>
          <w:szCs w:val="24"/>
        </w:rPr>
        <w:t>]</w:t>
      </w:r>
      <w:r w:rsidRPr="00A64999">
        <w:rPr>
          <w:sz w:val="24"/>
          <w:szCs w:val="24"/>
        </w:rPr>
        <w:tab/>
        <w:t xml:space="preserve">Rez. Barbara Sasse, Tugend und Laster. Weibliche Rollenbilder in den </w:t>
      </w:r>
      <w:r w:rsidRPr="00A64999">
        <w:rPr>
          <w:i/>
          <w:sz w:val="24"/>
          <w:szCs w:val="24"/>
        </w:rPr>
        <w:t>Tragedi</w:t>
      </w:r>
      <w:r w:rsidRPr="00A64999">
        <w:rPr>
          <w:sz w:val="24"/>
          <w:szCs w:val="24"/>
        </w:rPr>
        <w:t xml:space="preserve"> und </w:t>
      </w:r>
      <w:r w:rsidRPr="00A64999">
        <w:rPr>
          <w:i/>
          <w:sz w:val="24"/>
          <w:szCs w:val="24"/>
        </w:rPr>
        <w:t>Comedi</w:t>
      </w:r>
      <w:r w:rsidRPr="00A64999">
        <w:rPr>
          <w:sz w:val="24"/>
          <w:szCs w:val="24"/>
        </w:rPr>
        <w:t xml:space="preserve"> des Hans Sachs, Wie</w:t>
      </w:r>
      <w:r>
        <w:rPr>
          <w:sz w:val="24"/>
          <w:szCs w:val="24"/>
        </w:rPr>
        <w:t>sbaden (Imagines Medii Aevi 50),</w:t>
      </w:r>
      <w:r w:rsidRPr="00A64999">
        <w:rPr>
          <w:sz w:val="24"/>
          <w:szCs w:val="24"/>
        </w:rPr>
        <w:t xml:space="preserve"> Beiträge zur G</w:t>
      </w:r>
      <w:r w:rsidRPr="00A64999">
        <w:rPr>
          <w:sz w:val="24"/>
          <w:szCs w:val="24"/>
        </w:rPr>
        <w:t>e</w:t>
      </w:r>
      <w:r w:rsidRPr="00A64999">
        <w:rPr>
          <w:sz w:val="24"/>
          <w:szCs w:val="24"/>
        </w:rPr>
        <w:t>schichte der deutschen Sprache und Literatur</w:t>
      </w:r>
      <w:r>
        <w:rPr>
          <w:sz w:val="24"/>
          <w:szCs w:val="24"/>
        </w:rPr>
        <w:t xml:space="preserve"> 144, 156-160.</w:t>
      </w:r>
    </w:p>
    <w:p w:rsidR="000636F7" w:rsidRPr="006C3970" w:rsidRDefault="000636F7" w:rsidP="006C3970">
      <w:pPr>
        <w:ind w:left="703" w:hanging="703"/>
        <w:jc w:val="both"/>
        <w:rPr>
          <w:sz w:val="24"/>
          <w:szCs w:val="24"/>
        </w:rPr>
      </w:pPr>
    </w:p>
    <w:p w:rsidR="000636F7" w:rsidRPr="00C17F0C" w:rsidRDefault="000636F7" w:rsidP="000636F7">
      <w:pPr>
        <w:ind w:left="703" w:hanging="703"/>
        <w:jc w:val="both"/>
        <w:rPr>
          <w:sz w:val="24"/>
          <w:szCs w:val="24"/>
          <w:lang w:val="en-US"/>
        </w:rPr>
      </w:pPr>
      <w:r>
        <w:rPr>
          <w:sz w:val="24"/>
          <w:szCs w:val="24"/>
          <w:lang w:val="en-US"/>
        </w:rPr>
        <w:t>[555]</w:t>
      </w:r>
      <w:r>
        <w:rPr>
          <w:sz w:val="24"/>
          <w:szCs w:val="24"/>
          <w:lang w:val="en-US"/>
        </w:rPr>
        <w:tab/>
        <w:t>Antikerezeption von der Renaissance bis in unsere Zeit, Freiburg i. Br. (Paradeigmata 72) (</w:t>
      </w:r>
      <w:r w:rsidRPr="008D711A">
        <w:rPr>
          <w:noProof/>
          <w:sz w:val="24"/>
          <w:szCs w:val="24"/>
        </w:rPr>
        <w:t>= leicht überarbeitete Nachdrucke von</w:t>
      </w:r>
      <w:r>
        <w:rPr>
          <w:sz w:val="24"/>
          <w:szCs w:val="24"/>
          <w:lang w:val="en-US"/>
        </w:rPr>
        <w:t xml:space="preserve"> [497], [537], [296], [113], [51, dt.], </w:t>
      </w:r>
      <w:r w:rsidR="00E31365">
        <w:rPr>
          <w:sz w:val="24"/>
          <w:szCs w:val="24"/>
          <w:lang w:val="en-US"/>
        </w:rPr>
        <w:t>[132], [293], [478], [178], [557</w:t>
      </w:r>
      <w:r>
        <w:rPr>
          <w:sz w:val="24"/>
          <w:szCs w:val="24"/>
          <w:lang w:val="en-US"/>
        </w:rPr>
        <w:t>], [47], [466], [62], [223], [496]).</w:t>
      </w:r>
    </w:p>
    <w:p w:rsidR="006F4C1E" w:rsidRDefault="006F4C1E" w:rsidP="006F4C1E">
      <w:pPr>
        <w:ind w:left="703" w:hanging="703"/>
        <w:jc w:val="both"/>
        <w:rPr>
          <w:sz w:val="24"/>
          <w:szCs w:val="24"/>
          <w:lang w:val="en-US"/>
        </w:rPr>
      </w:pPr>
    </w:p>
    <w:p w:rsidR="006F4C1E" w:rsidRDefault="006F4C1E" w:rsidP="006F4C1E">
      <w:pPr>
        <w:ind w:left="703" w:hanging="703"/>
        <w:jc w:val="both"/>
        <w:rPr>
          <w:sz w:val="24"/>
          <w:szCs w:val="24"/>
          <w:lang w:val="en-US"/>
        </w:rPr>
      </w:pPr>
      <w:r>
        <w:rPr>
          <w:sz w:val="24"/>
          <w:szCs w:val="24"/>
          <w:lang w:val="en-US"/>
        </w:rPr>
        <w:t>[556]</w:t>
      </w:r>
      <w:r>
        <w:rPr>
          <w:sz w:val="24"/>
          <w:szCs w:val="24"/>
          <w:lang w:val="en-US"/>
        </w:rPr>
        <w:tab/>
      </w:r>
      <w:r w:rsidRPr="0077495F">
        <w:rPr>
          <w:i/>
          <w:sz w:val="24"/>
          <w:szCs w:val="24"/>
          <w:lang w:val="en-US"/>
        </w:rPr>
        <w:t>Poeta</w:t>
      </w:r>
      <w:r>
        <w:rPr>
          <w:sz w:val="24"/>
          <w:szCs w:val="24"/>
          <w:lang w:val="en-US"/>
        </w:rPr>
        <w:t xml:space="preserve"> und </w:t>
      </w:r>
      <w:r w:rsidRPr="0077495F">
        <w:rPr>
          <w:i/>
          <w:sz w:val="24"/>
          <w:szCs w:val="24"/>
          <w:lang w:val="en-US"/>
        </w:rPr>
        <w:t>puella</w:t>
      </w:r>
      <w:r>
        <w:rPr>
          <w:sz w:val="24"/>
          <w:szCs w:val="24"/>
          <w:lang w:val="en-US"/>
        </w:rPr>
        <w:t xml:space="preserve"> bei Catull, Tibull und Ovid, Latein und Griechisch in Baden-Württemberg 50.1, 5-15.</w:t>
      </w:r>
    </w:p>
    <w:p w:rsidR="00BD5248" w:rsidRDefault="00BD5248" w:rsidP="00BD5248">
      <w:pPr>
        <w:ind w:left="703" w:hanging="703"/>
        <w:jc w:val="both"/>
        <w:rPr>
          <w:sz w:val="24"/>
          <w:szCs w:val="24"/>
        </w:rPr>
      </w:pPr>
    </w:p>
    <w:p w:rsidR="00271B5C" w:rsidRDefault="00271B5C" w:rsidP="00271B5C">
      <w:pPr>
        <w:ind w:left="703" w:hanging="703"/>
        <w:jc w:val="both"/>
        <w:rPr>
          <w:sz w:val="24"/>
          <w:szCs w:val="24"/>
        </w:rPr>
      </w:pPr>
      <w:r>
        <w:rPr>
          <w:sz w:val="24"/>
          <w:szCs w:val="24"/>
        </w:rPr>
        <w:t>[557</w:t>
      </w:r>
      <w:r w:rsidRPr="00A64999">
        <w:rPr>
          <w:sz w:val="24"/>
          <w:szCs w:val="24"/>
        </w:rPr>
        <w:t>]</w:t>
      </w:r>
      <w:r w:rsidRPr="00A64999">
        <w:rPr>
          <w:sz w:val="24"/>
          <w:szCs w:val="24"/>
        </w:rPr>
        <w:tab/>
      </w:r>
      <w:r w:rsidRPr="00A64999">
        <w:rPr>
          <w:i/>
          <w:sz w:val="24"/>
          <w:szCs w:val="24"/>
        </w:rPr>
        <w:t>Non alia lingua dulcior est</w:t>
      </w:r>
      <w:r w:rsidRPr="00A64999">
        <w:rPr>
          <w:sz w:val="24"/>
          <w:szCs w:val="24"/>
        </w:rPr>
        <w:t xml:space="preserve">: Veit Örtel und die antiken Griechen, </w:t>
      </w:r>
      <w:r w:rsidRPr="007A5B73">
        <w:rPr>
          <w:sz w:val="24"/>
          <w:szCs w:val="24"/>
        </w:rPr>
        <w:t>in: Andreas Gößner (Hg.): Veit Örtel d. Ä. aus Windsheim (1501-1570): Wittenberger Humanist, Schüler und Vertrau</w:t>
      </w:r>
      <w:r>
        <w:rPr>
          <w:sz w:val="24"/>
          <w:szCs w:val="24"/>
        </w:rPr>
        <w:t>ter Melanchthons, Nürnberg</w:t>
      </w:r>
      <w:r w:rsidRPr="007A5B73">
        <w:rPr>
          <w:sz w:val="24"/>
          <w:szCs w:val="24"/>
        </w:rPr>
        <w:t xml:space="preserve"> (Arbeiten zur Kirchenge</w:t>
      </w:r>
      <w:r>
        <w:rPr>
          <w:sz w:val="24"/>
          <w:szCs w:val="24"/>
        </w:rPr>
        <w:t>schichte Bayerns 101),</w:t>
      </w:r>
      <w:r w:rsidRPr="007A5B73">
        <w:rPr>
          <w:sz w:val="24"/>
          <w:szCs w:val="24"/>
        </w:rPr>
        <w:t xml:space="preserve"> S. 115-133</w:t>
      </w:r>
      <w:r>
        <w:rPr>
          <w:sz w:val="24"/>
          <w:szCs w:val="24"/>
        </w:rPr>
        <w:t>.</w:t>
      </w:r>
    </w:p>
    <w:p w:rsidR="00271B5C" w:rsidRDefault="00271B5C" w:rsidP="00271B5C">
      <w:pPr>
        <w:jc w:val="both"/>
        <w:rPr>
          <w:sz w:val="24"/>
          <w:szCs w:val="24"/>
        </w:rPr>
      </w:pPr>
    </w:p>
    <w:p w:rsidR="00E31365" w:rsidRDefault="00E31365" w:rsidP="00E31365">
      <w:pPr>
        <w:ind w:left="703" w:hanging="703"/>
        <w:jc w:val="both"/>
        <w:rPr>
          <w:sz w:val="24"/>
          <w:szCs w:val="24"/>
        </w:rPr>
      </w:pPr>
      <w:r>
        <w:rPr>
          <w:sz w:val="24"/>
          <w:szCs w:val="24"/>
        </w:rPr>
        <w:t>[558]</w:t>
      </w:r>
      <w:r>
        <w:rPr>
          <w:sz w:val="24"/>
          <w:szCs w:val="24"/>
        </w:rPr>
        <w:tab/>
        <w:t xml:space="preserve">Rez. </w:t>
      </w:r>
      <w:r w:rsidRPr="00AC236D">
        <w:rPr>
          <w:sz w:val="24"/>
          <w:szCs w:val="24"/>
        </w:rPr>
        <w:t>Der mittellateinische Alexanderroman. Historia de preliis Alexandri Magni. Die Geschichte der Kämpfe Alexanders des Großen. Lateinisch/Deutsch. Nach der Übe</w:t>
      </w:r>
      <w:r w:rsidRPr="00AC236D">
        <w:rPr>
          <w:sz w:val="24"/>
          <w:szCs w:val="24"/>
        </w:rPr>
        <w:t>r</w:t>
      </w:r>
      <w:r w:rsidRPr="00AC236D">
        <w:rPr>
          <w:sz w:val="24"/>
          <w:szCs w:val="24"/>
        </w:rPr>
        <w:t xml:space="preserve">setzung von </w:t>
      </w:r>
      <w:r w:rsidRPr="001A307E">
        <w:rPr>
          <w:sz w:val="24"/>
          <w:szCs w:val="24"/>
        </w:rPr>
        <w:t>Wolfgang Kirsch</w:t>
      </w:r>
      <w:r w:rsidRPr="00AC236D">
        <w:rPr>
          <w:sz w:val="24"/>
          <w:szCs w:val="24"/>
        </w:rPr>
        <w:t>. Herausgegeben, neu bearbeitet und mit Anmerkungen versehen von Lennart Gilhaus</w:t>
      </w:r>
      <w:r>
        <w:rPr>
          <w:sz w:val="24"/>
          <w:szCs w:val="24"/>
        </w:rPr>
        <w:t>,</w:t>
      </w:r>
      <w:r w:rsidRPr="00AC236D">
        <w:rPr>
          <w:smallCaps/>
          <w:sz w:val="24"/>
          <w:szCs w:val="24"/>
        </w:rPr>
        <w:t xml:space="preserve"> </w:t>
      </w:r>
      <w:r w:rsidRPr="00AC236D">
        <w:rPr>
          <w:sz w:val="24"/>
          <w:szCs w:val="24"/>
        </w:rPr>
        <w:t>Stuttgart 2020</w:t>
      </w:r>
      <w:r>
        <w:rPr>
          <w:sz w:val="24"/>
          <w:szCs w:val="24"/>
        </w:rPr>
        <w:t xml:space="preserve"> </w:t>
      </w:r>
      <w:r w:rsidRPr="00AC236D">
        <w:rPr>
          <w:smallCaps/>
          <w:sz w:val="24"/>
          <w:szCs w:val="24"/>
        </w:rPr>
        <w:t>(</w:t>
      </w:r>
      <w:r w:rsidRPr="00AC236D">
        <w:rPr>
          <w:sz w:val="24"/>
          <w:szCs w:val="24"/>
        </w:rPr>
        <w:t>Mittellateinische Bibliothek),</w:t>
      </w:r>
      <w:r>
        <w:rPr>
          <w:sz w:val="24"/>
          <w:szCs w:val="24"/>
        </w:rPr>
        <w:t xml:space="preserve"> in: Zei</w:t>
      </w:r>
      <w:r>
        <w:rPr>
          <w:sz w:val="24"/>
          <w:szCs w:val="24"/>
        </w:rPr>
        <w:t>t</w:t>
      </w:r>
      <w:r>
        <w:rPr>
          <w:sz w:val="24"/>
          <w:szCs w:val="24"/>
        </w:rPr>
        <w:t>schrift für deutsches Altertum 151, 257-259.</w:t>
      </w:r>
    </w:p>
    <w:p w:rsidR="00163A27" w:rsidRDefault="00163A27" w:rsidP="00E31365">
      <w:pPr>
        <w:ind w:left="703" w:hanging="703"/>
        <w:jc w:val="both"/>
        <w:rPr>
          <w:sz w:val="24"/>
          <w:szCs w:val="24"/>
        </w:rPr>
      </w:pPr>
    </w:p>
    <w:p w:rsidR="00163A27" w:rsidRDefault="00163A27" w:rsidP="00163A27">
      <w:pPr>
        <w:ind w:left="703" w:hanging="703"/>
        <w:jc w:val="both"/>
        <w:rPr>
          <w:sz w:val="24"/>
          <w:szCs w:val="24"/>
        </w:rPr>
      </w:pPr>
      <w:r>
        <w:rPr>
          <w:sz w:val="24"/>
          <w:szCs w:val="24"/>
          <w:lang w:val="en-US"/>
        </w:rPr>
        <w:t>[559]</w:t>
      </w:r>
      <w:r>
        <w:rPr>
          <w:sz w:val="24"/>
          <w:szCs w:val="24"/>
          <w:lang w:val="en-US"/>
        </w:rPr>
        <w:tab/>
      </w:r>
      <w:r w:rsidRPr="00A64999">
        <w:rPr>
          <w:sz w:val="24"/>
          <w:szCs w:val="24"/>
          <w:lang w:val="en-US"/>
        </w:rPr>
        <w:t xml:space="preserve">Rez. </w:t>
      </w:r>
      <w:r w:rsidRPr="00A64999">
        <w:rPr>
          <w:sz w:val="24"/>
          <w:szCs w:val="24"/>
        </w:rPr>
        <w:t xml:space="preserve">Ursula Gärtner, </w:t>
      </w:r>
      <w:r w:rsidRPr="00A64999">
        <w:rPr>
          <w:iCs/>
          <w:sz w:val="24"/>
          <w:szCs w:val="24"/>
        </w:rPr>
        <w:t>Phaedrus. Ein Interpretationskommentar zum zweiten und dritten Buch der Fabeln</w:t>
      </w:r>
      <w:r w:rsidRPr="00A64999">
        <w:rPr>
          <w:sz w:val="24"/>
          <w:szCs w:val="24"/>
        </w:rPr>
        <w:t xml:space="preserve">, </w:t>
      </w:r>
      <w:r w:rsidR="00CF293F">
        <w:rPr>
          <w:sz w:val="24"/>
          <w:szCs w:val="24"/>
        </w:rPr>
        <w:t xml:space="preserve">München 2021 (Zetemata 157), in: </w:t>
      </w:r>
      <w:r w:rsidRPr="00A64999">
        <w:rPr>
          <w:sz w:val="24"/>
          <w:szCs w:val="24"/>
        </w:rPr>
        <w:t>Latomus</w:t>
      </w:r>
      <w:r w:rsidR="00CF293F">
        <w:rPr>
          <w:sz w:val="24"/>
          <w:szCs w:val="24"/>
        </w:rPr>
        <w:t xml:space="preserve"> 81, 2022, 677-679</w:t>
      </w:r>
      <w:r w:rsidRPr="00A64999">
        <w:rPr>
          <w:sz w:val="24"/>
          <w:szCs w:val="24"/>
        </w:rPr>
        <w:t>.</w:t>
      </w:r>
    </w:p>
    <w:p w:rsidR="001B1268" w:rsidRDefault="001B1268" w:rsidP="00163A27">
      <w:pPr>
        <w:ind w:left="703" w:hanging="703"/>
        <w:jc w:val="both"/>
        <w:rPr>
          <w:sz w:val="24"/>
          <w:szCs w:val="24"/>
        </w:rPr>
      </w:pPr>
    </w:p>
    <w:p w:rsidR="001B1268" w:rsidRPr="001B1268" w:rsidRDefault="001B1268" w:rsidP="001B1268">
      <w:pPr>
        <w:ind w:left="703" w:hanging="703"/>
        <w:jc w:val="center"/>
        <w:rPr>
          <w:b/>
          <w:sz w:val="24"/>
          <w:szCs w:val="24"/>
        </w:rPr>
      </w:pPr>
      <w:r w:rsidRPr="001B1268">
        <w:rPr>
          <w:b/>
          <w:sz w:val="24"/>
          <w:szCs w:val="24"/>
        </w:rPr>
        <w:t>2023</w:t>
      </w:r>
    </w:p>
    <w:p w:rsidR="00163A27" w:rsidRDefault="00163A27" w:rsidP="00E31365">
      <w:pPr>
        <w:ind w:left="703" w:hanging="703"/>
        <w:jc w:val="both"/>
        <w:rPr>
          <w:sz w:val="24"/>
          <w:szCs w:val="24"/>
        </w:rPr>
      </w:pPr>
    </w:p>
    <w:p w:rsidR="00163A27" w:rsidRDefault="00163A27" w:rsidP="00163A27">
      <w:pPr>
        <w:ind w:left="703" w:hanging="703"/>
        <w:jc w:val="both"/>
        <w:rPr>
          <w:sz w:val="24"/>
          <w:szCs w:val="24"/>
          <w:lang w:val="fr-FR"/>
        </w:rPr>
      </w:pPr>
      <w:r w:rsidRPr="00A64999">
        <w:rPr>
          <w:sz w:val="24"/>
          <w:szCs w:val="24"/>
          <w:lang w:val="fr-FR"/>
        </w:rPr>
        <w:t>[</w:t>
      </w:r>
      <w:r>
        <w:rPr>
          <w:sz w:val="24"/>
          <w:szCs w:val="24"/>
          <w:lang w:val="fr-FR"/>
        </w:rPr>
        <w:t>560</w:t>
      </w:r>
      <w:r w:rsidRPr="00A64999">
        <w:rPr>
          <w:sz w:val="24"/>
          <w:szCs w:val="24"/>
          <w:lang w:val="fr-FR"/>
        </w:rPr>
        <w:t>]</w:t>
      </w:r>
      <w:r w:rsidRPr="00A64999">
        <w:rPr>
          <w:sz w:val="24"/>
          <w:szCs w:val="24"/>
          <w:lang w:val="fr-FR"/>
        </w:rPr>
        <w:tab/>
      </w:r>
      <w:r w:rsidRPr="00A64999">
        <w:rPr>
          <w:i/>
          <w:sz w:val="24"/>
          <w:szCs w:val="24"/>
          <w:lang w:val="fr-FR"/>
        </w:rPr>
        <w:t>Appendix Vergiliana</w:t>
      </w:r>
      <w:r w:rsidRPr="00A64999">
        <w:rPr>
          <w:sz w:val="24"/>
          <w:szCs w:val="24"/>
          <w:lang w:val="fr-FR"/>
        </w:rPr>
        <w:t xml:space="preserve">, </w:t>
      </w:r>
      <w:r>
        <w:rPr>
          <w:sz w:val="24"/>
          <w:szCs w:val="24"/>
          <w:lang w:val="fr-FR"/>
        </w:rPr>
        <w:t>in: Céline Urlacher-Becht</w:t>
      </w:r>
      <w:r w:rsidRPr="00A64999">
        <w:rPr>
          <w:sz w:val="24"/>
          <w:szCs w:val="24"/>
          <w:lang w:val="fr-FR"/>
        </w:rPr>
        <w:t xml:space="preserve"> </w:t>
      </w:r>
      <w:r w:rsidR="00CF293F">
        <w:rPr>
          <w:sz w:val="24"/>
          <w:szCs w:val="24"/>
          <w:lang w:val="fr-FR"/>
        </w:rPr>
        <w:t xml:space="preserve">(Hg.): </w:t>
      </w:r>
      <w:r w:rsidRPr="00A64999">
        <w:rPr>
          <w:sz w:val="24"/>
          <w:szCs w:val="24"/>
          <w:lang w:val="fr-FR"/>
        </w:rPr>
        <w:t xml:space="preserve">Dictionaire de l‘épigramme </w:t>
      </w:r>
      <w:r>
        <w:rPr>
          <w:sz w:val="24"/>
          <w:szCs w:val="24"/>
          <w:lang w:val="fr-FR"/>
        </w:rPr>
        <w:t>littéraire dans l’Antiquité grecque et romaine, Turnhout, 117-120.</w:t>
      </w:r>
    </w:p>
    <w:p w:rsidR="00E31365" w:rsidRDefault="00E31365" w:rsidP="00271B5C">
      <w:pPr>
        <w:jc w:val="both"/>
        <w:rPr>
          <w:sz w:val="24"/>
          <w:szCs w:val="24"/>
        </w:rPr>
      </w:pPr>
    </w:p>
    <w:p w:rsidR="00B64C81" w:rsidRDefault="00B64C81" w:rsidP="00B64C81">
      <w:pPr>
        <w:ind w:left="703" w:hanging="703"/>
        <w:jc w:val="both"/>
        <w:rPr>
          <w:sz w:val="24"/>
          <w:szCs w:val="24"/>
        </w:rPr>
      </w:pPr>
      <w:r>
        <w:rPr>
          <w:sz w:val="24"/>
          <w:szCs w:val="24"/>
        </w:rPr>
        <w:t>[561]</w:t>
      </w:r>
      <w:r>
        <w:rPr>
          <w:sz w:val="24"/>
          <w:szCs w:val="24"/>
        </w:rPr>
        <w:tab/>
      </w:r>
      <w:bookmarkStart w:id="0" w:name="_GoBack"/>
      <w:r>
        <w:rPr>
          <w:sz w:val="24"/>
          <w:szCs w:val="24"/>
        </w:rPr>
        <w:t>Apuleius: Der Goldene Esel oder Metamorphosen. Lateinisch-deutsch. Hg. und übe</w:t>
      </w:r>
      <w:r>
        <w:rPr>
          <w:sz w:val="24"/>
          <w:szCs w:val="24"/>
        </w:rPr>
        <w:t>r</w:t>
      </w:r>
      <w:r>
        <w:rPr>
          <w:sz w:val="24"/>
          <w:szCs w:val="24"/>
        </w:rPr>
        <w:t xml:space="preserve">setzt. Mit einer zweisprachigen Ausgabe von (Ps.-?)Lukian, </w:t>
      </w:r>
      <w:r>
        <w:rPr>
          <w:i/>
          <w:sz w:val="24"/>
          <w:szCs w:val="24"/>
        </w:rPr>
        <w:t>Lukios oder D</w:t>
      </w:r>
      <w:r w:rsidRPr="001B1268">
        <w:rPr>
          <w:i/>
          <w:sz w:val="24"/>
          <w:szCs w:val="24"/>
        </w:rPr>
        <w:t>er Esel</w:t>
      </w:r>
      <w:r>
        <w:rPr>
          <w:sz w:val="24"/>
          <w:szCs w:val="24"/>
        </w:rPr>
        <w:t xml:space="preserve"> von Rolf Kussl, Berlin/Boston (Slg. Tusculum).</w:t>
      </w:r>
      <w:bookmarkEnd w:id="0"/>
    </w:p>
    <w:p w:rsidR="00EF3F2C" w:rsidRPr="00EF3F2C" w:rsidRDefault="00EF3F2C" w:rsidP="00B64C81">
      <w:pPr>
        <w:ind w:left="703" w:hanging="703"/>
        <w:jc w:val="both"/>
      </w:pPr>
      <w:r>
        <w:rPr>
          <w:sz w:val="24"/>
          <w:szCs w:val="24"/>
        </w:rPr>
        <w:tab/>
        <w:t>[</w:t>
      </w:r>
      <w:r>
        <w:t xml:space="preserve">F  Weitz, </w:t>
      </w:r>
      <w:r w:rsidRPr="00EF3F2C">
        <w:t>IFB 132 11.6.23</w:t>
      </w:r>
      <w:r>
        <w:t>].</w:t>
      </w:r>
    </w:p>
    <w:p w:rsidR="00FC0C13" w:rsidRDefault="00FC0C13" w:rsidP="00B64C81">
      <w:pPr>
        <w:ind w:left="703" w:hanging="703"/>
        <w:jc w:val="both"/>
        <w:rPr>
          <w:sz w:val="24"/>
          <w:szCs w:val="24"/>
        </w:rPr>
      </w:pPr>
    </w:p>
    <w:p w:rsidR="00FC0C13" w:rsidRDefault="00FC0C13" w:rsidP="00FC0C13">
      <w:pPr>
        <w:ind w:left="703" w:hanging="703"/>
        <w:jc w:val="both"/>
        <w:rPr>
          <w:sz w:val="24"/>
          <w:szCs w:val="24"/>
          <w:lang w:val="en-US"/>
        </w:rPr>
      </w:pPr>
      <w:r>
        <w:rPr>
          <w:sz w:val="24"/>
          <w:szCs w:val="24"/>
          <w:lang w:val="en-US"/>
        </w:rPr>
        <w:t>[562]</w:t>
      </w:r>
      <w:r>
        <w:rPr>
          <w:sz w:val="24"/>
          <w:szCs w:val="24"/>
          <w:lang w:val="en-US"/>
        </w:rPr>
        <w:tab/>
        <w:t>Deutsche Homer-Übersetzungen von Johann Hein</w:t>
      </w:r>
      <w:r w:rsidR="00BE79CE">
        <w:rPr>
          <w:sz w:val="24"/>
          <w:szCs w:val="24"/>
          <w:lang w:val="en-US"/>
        </w:rPr>
        <w:t xml:space="preserve">rich Voß bis Raoul Schrott, in: </w:t>
      </w:r>
      <w:r>
        <w:rPr>
          <w:sz w:val="24"/>
          <w:szCs w:val="24"/>
          <w:lang w:val="en-US"/>
        </w:rPr>
        <w:t>Peter Riemer (Hg.): Homer und Homer-Rezeption, Hannover, 29-44.</w:t>
      </w:r>
    </w:p>
    <w:p w:rsidR="00B64C81" w:rsidRDefault="00B64C81" w:rsidP="00271B5C">
      <w:pPr>
        <w:jc w:val="both"/>
        <w:rPr>
          <w:sz w:val="24"/>
          <w:szCs w:val="24"/>
        </w:rPr>
      </w:pPr>
    </w:p>
    <w:p w:rsidR="002B09AC" w:rsidRDefault="002B09AC" w:rsidP="002B09AC">
      <w:pPr>
        <w:ind w:left="703" w:hanging="703"/>
        <w:rPr>
          <w:sz w:val="24"/>
          <w:szCs w:val="24"/>
        </w:rPr>
      </w:pPr>
      <w:r>
        <w:rPr>
          <w:sz w:val="24"/>
          <w:szCs w:val="24"/>
        </w:rPr>
        <w:t>[563]</w:t>
      </w:r>
      <w:r>
        <w:rPr>
          <w:sz w:val="24"/>
          <w:szCs w:val="24"/>
        </w:rPr>
        <w:tab/>
        <w:t xml:space="preserve">Rez. </w:t>
      </w:r>
      <w:r w:rsidRPr="00D6594F">
        <w:rPr>
          <w:sz w:val="24"/>
          <w:szCs w:val="24"/>
        </w:rPr>
        <w:t>Yasmin Schmidt</w:t>
      </w:r>
      <w:r>
        <w:rPr>
          <w:smallCaps/>
          <w:sz w:val="24"/>
          <w:szCs w:val="24"/>
        </w:rPr>
        <w:t xml:space="preserve">: </w:t>
      </w:r>
      <w:r w:rsidRPr="00D6594F">
        <w:rPr>
          <w:sz w:val="24"/>
          <w:szCs w:val="24"/>
        </w:rPr>
        <w:t>Ovids Epos und die Tradition des Lehrgedichts. Mythos und Elementenlehre in den „Metamorphosen“</w:t>
      </w:r>
      <w:r>
        <w:rPr>
          <w:smallCaps/>
          <w:sz w:val="24"/>
          <w:szCs w:val="24"/>
        </w:rPr>
        <w:t xml:space="preserve">, </w:t>
      </w:r>
      <w:r w:rsidRPr="00D6594F">
        <w:rPr>
          <w:sz w:val="24"/>
          <w:szCs w:val="24"/>
        </w:rPr>
        <w:t>Göttingen</w:t>
      </w:r>
      <w:r w:rsidRPr="004F6CDF">
        <w:t xml:space="preserve"> </w:t>
      </w:r>
      <w:r w:rsidRPr="00D6594F">
        <w:rPr>
          <w:sz w:val="24"/>
          <w:szCs w:val="24"/>
        </w:rPr>
        <w:t>2021</w:t>
      </w:r>
      <w:r w:rsidRPr="00D6594F">
        <w:rPr>
          <w:smallCaps/>
          <w:sz w:val="24"/>
          <w:szCs w:val="24"/>
        </w:rPr>
        <w:t xml:space="preserve"> </w:t>
      </w:r>
      <w:r w:rsidRPr="00D6594F">
        <w:rPr>
          <w:sz w:val="24"/>
          <w:szCs w:val="24"/>
        </w:rPr>
        <w:t>(Hypomnemata</w:t>
      </w:r>
      <w:r>
        <w:rPr>
          <w:sz w:val="24"/>
          <w:szCs w:val="24"/>
        </w:rPr>
        <w:t xml:space="preserve"> 210</w:t>
      </w:r>
      <w:r w:rsidRPr="00D6594F">
        <w:rPr>
          <w:sz w:val="24"/>
          <w:szCs w:val="24"/>
        </w:rPr>
        <w:t>)</w:t>
      </w:r>
      <w:r>
        <w:rPr>
          <w:sz w:val="24"/>
          <w:szCs w:val="24"/>
        </w:rPr>
        <w:t>, für Anzeiger für die Altertumswissenschaft 76, 26-30.</w:t>
      </w:r>
    </w:p>
    <w:p w:rsidR="00D425B9" w:rsidRPr="00D6594F" w:rsidRDefault="00D425B9" w:rsidP="002B09AC">
      <w:pPr>
        <w:ind w:left="703" w:hanging="703"/>
        <w:rPr>
          <w:smallCaps/>
          <w:sz w:val="24"/>
          <w:szCs w:val="24"/>
        </w:rPr>
      </w:pPr>
    </w:p>
    <w:p w:rsidR="002B09AC" w:rsidRDefault="005C4A15" w:rsidP="005C4A15">
      <w:pPr>
        <w:ind w:left="703" w:hanging="703"/>
        <w:jc w:val="both"/>
        <w:rPr>
          <w:sz w:val="24"/>
          <w:szCs w:val="24"/>
        </w:rPr>
      </w:pPr>
      <w:r>
        <w:rPr>
          <w:sz w:val="24"/>
          <w:szCs w:val="24"/>
        </w:rPr>
        <w:t>[564]</w:t>
      </w:r>
      <w:r>
        <w:rPr>
          <w:sz w:val="24"/>
          <w:szCs w:val="24"/>
        </w:rPr>
        <w:tab/>
        <w:t>„Für den Freund der Antike“. 100 Jahre Sammlung Tusculum, in: Cursor 19, 2023, 26-33.</w:t>
      </w:r>
    </w:p>
    <w:p w:rsidR="002B09AC" w:rsidRDefault="002B09AC" w:rsidP="00271B5C">
      <w:pPr>
        <w:jc w:val="both"/>
        <w:rPr>
          <w:sz w:val="24"/>
          <w:szCs w:val="24"/>
        </w:rPr>
      </w:pPr>
    </w:p>
    <w:p w:rsidR="0065364E" w:rsidRPr="0065364E" w:rsidRDefault="0065364E" w:rsidP="0065364E">
      <w:pPr>
        <w:ind w:left="703" w:hanging="703"/>
        <w:jc w:val="center"/>
        <w:rPr>
          <w:b/>
          <w:sz w:val="24"/>
          <w:szCs w:val="24"/>
        </w:rPr>
      </w:pPr>
      <w:r w:rsidRPr="00DE277E">
        <w:rPr>
          <w:b/>
          <w:sz w:val="24"/>
          <w:szCs w:val="24"/>
        </w:rPr>
        <w:t>im Druck</w:t>
      </w:r>
    </w:p>
    <w:p w:rsidR="00F401DA" w:rsidRDefault="00F401DA" w:rsidP="008C3139">
      <w:pPr>
        <w:jc w:val="both"/>
        <w:rPr>
          <w:sz w:val="24"/>
          <w:szCs w:val="24"/>
        </w:rPr>
      </w:pPr>
    </w:p>
    <w:p w:rsidR="00F401DA" w:rsidRDefault="005C4A15" w:rsidP="00733382">
      <w:pPr>
        <w:ind w:left="703" w:hanging="703"/>
        <w:jc w:val="both"/>
        <w:rPr>
          <w:sz w:val="24"/>
          <w:szCs w:val="24"/>
        </w:rPr>
      </w:pPr>
      <w:r>
        <w:rPr>
          <w:sz w:val="24"/>
          <w:szCs w:val="24"/>
        </w:rPr>
        <w:lastRenderedPageBreak/>
        <w:t>[565</w:t>
      </w:r>
      <w:r w:rsidR="00F401DA">
        <w:rPr>
          <w:sz w:val="24"/>
          <w:szCs w:val="24"/>
        </w:rPr>
        <w:t>]</w:t>
      </w:r>
      <w:r w:rsidR="00F401DA">
        <w:rPr>
          <w:sz w:val="24"/>
          <w:szCs w:val="24"/>
        </w:rPr>
        <w:tab/>
      </w:r>
      <w:r w:rsidR="00F401DA" w:rsidRPr="00F401DA">
        <w:rPr>
          <w:sz w:val="24"/>
          <w:szCs w:val="24"/>
        </w:rPr>
        <w:t>Rez. Der ‚Oxforder Boethius‘. Studie und lateinisch-deutsche Edition. Von Daniela</w:t>
      </w:r>
      <w:r w:rsidR="00F401DA" w:rsidRPr="00F401DA">
        <w:rPr>
          <w:smallCaps/>
          <w:sz w:val="24"/>
          <w:szCs w:val="24"/>
        </w:rPr>
        <w:t xml:space="preserve"> </w:t>
      </w:r>
      <w:r w:rsidR="00F401DA" w:rsidRPr="00F401DA">
        <w:rPr>
          <w:sz w:val="24"/>
          <w:szCs w:val="24"/>
        </w:rPr>
        <w:t>Mairhofer</w:t>
      </w:r>
      <w:r w:rsidR="00F401DA" w:rsidRPr="00F401DA">
        <w:rPr>
          <w:smallCaps/>
          <w:sz w:val="24"/>
          <w:szCs w:val="24"/>
        </w:rPr>
        <w:t xml:space="preserve"> </w:t>
      </w:r>
      <w:r w:rsidR="00F401DA" w:rsidRPr="00F401DA">
        <w:rPr>
          <w:sz w:val="24"/>
          <w:szCs w:val="24"/>
        </w:rPr>
        <w:t>und Agata</w:t>
      </w:r>
      <w:r w:rsidR="00F401DA" w:rsidRPr="00F401DA">
        <w:rPr>
          <w:smallCaps/>
          <w:sz w:val="24"/>
          <w:szCs w:val="24"/>
        </w:rPr>
        <w:t xml:space="preserve"> </w:t>
      </w:r>
      <w:r w:rsidR="00F401DA" w:rsidRPr="00F401DA">
        <w:rPr>
          <w:sz w:val="24"/>
          <w:szCs w:val="24"/>
        </w:rPr>
        <w:t>Mazurek</w:t>
      </w:r>
      <w:r w:rsidR="00F401DA" w:rsidRPr="00F401DA">
        <w:rPr>
          <w:smallCaps/>
          <w:sz w:val="24"/>
          <w:szCs w:val="24"/>
        </w:rPr>
        <w:t>.</w:t>
      </w:r>
      <w:r w:rsidR="00F401DA" w:rsidRPr="00F401DA">
        <w:rPr>
          <w:sz w:val="24"/>
          <w:szCs w:val="24"/>
        </w:rPr>
        <w:t>), Berlin 2020 (Texte des späten Mittelalters und der frühen Neuzeit 58).</w:t>
      </w:r>
    </w:p>
    <w:p w:rsidR="00341C91" w:rsidRDefault="00341C91" w:rsidP="00F77A63">
      <w:pPr>
        <w:jc w:val="both"/>
        <w:rPr>
          <w:sz w:val="24"/>
          <w:szCs w:val="24"/>
          <w:lang w:val="en-US"/>
        </w:rPr>
      </w:pPr>
    </w:p>
    <w:p w:rsidR="00341C91" w:rsidRDefault="005C4A15" w:rsidP="00341C91">
      <w:pPr>
        <w:ind w:left="703" w:hanging="703"/>
        <w:jc w:val="both"/>
        <w:rPr>
          <w:sz w:val="24"/>
          <w:szCs w:val="24"/>
          <w:lang w:val="en-US"/>
        </w:rPr>
      </w:pPr>
      <w:r>
        <w:rPr>
          <w:sz w:val="24"/>
          <w:szCs w:val="24"/>
          <w:lang w:val="en-US"/>
        </w:rPr>
        <w:t>[566</w:t>
      </w:r>
      <w:r w:rsidR="00341C91">
        <w:rPr>
          <w:sz w:val="24"/>
          <w:szCs w:val="24"/>
          <w:lang w:val="en-US"/>
        </w:rPr>
        <w:t>]</w:t>
      </w:r>
      <w:r w:rsidR="00341C91">
        <w:rPr>
          <w:sz w:val="24"/>
          <w:szCs w:val="24"/>
          <w:lang w:val="en-US"/>
        </w:rPr>
        <w:tab/>
        <w:t xml:space="preserve">Vom </w:t>
      </w:r>
      <w:r w:rsidR="00341C91" w:rsidRPr="008D691F">
        <w:rPr>
          <w:i/>
          <w:sz w:val="24"/>
          <w:szCs w:val="24"/>
          <w:lang w:val="en-US"/>
        </w:rPr>
        <w:t>servitium</w:t>
      </w:r>
      <w:r w:rsidR="00341C91">
        <w:rPr>
          <w:sz w:val="24"/>
          <w:szCs w:val="24"/>
          <w:lang w:val="en-US"/>
        </w:rPr>
        <w:t xml:space="preserve"> zum </w:t>
      </w:r>
      <w:r w:rsidR="00341C91" w:rsidRPr="008D691F">
        <w:rPr>
          <w:i/>
          <w:sz w:val="24"/>
          <w:szCs w:val="24"/>
          <w:lang w:val="en-US"/>
        </w:rPr>
        <w:t>obsequium</w:t>
      </w:r>
      <w:r w:rsidR="00341C91">
        <w:rPr>
          <w:sz w:val="24"/>
          <w:szCs w:val="24"/>
          <w:lang w:val="en-US"/>
        </w:rPr>
        <w:t>: Ein Motiv der römischen Liebeselegie im Wandel, in: Matthias Hengelbrock (Hg.): Minerva am Theaterwall. Vorträge im Alten Gymnasium Oldenburg. Band 2: Philosophie und Literatur, Oldenburg</w:t>
      </w:r>
      <w:r w:rsidR="00B64C81">
        <w:rPr>
          <w:sz w:val="24"/>
          <w:szCs w:val="24"/>
          <w:lang w:val="en-US"/>
        </w:rPr>
        <w:t>, 87-108.</w:t>
      </w:r>
    </w:p>
    <w:p w:rsidR="00341C91" w:rsidRDefault="00341C91" w:rsidP="008440F2">
      <w:pPr>
        <w:ind w:left="703" w:hanging="703"/>
        <w:jc w:val="both"/>
        <w:rPr>
          <w:sz w:val="24"/>
          <w:szCs w:val="24"/>
          <w:lang w:val="en-US"/>
        </w:rPr>
      </w:pPr>
    </w:p>
    <w:p w:rsidR="008440F2" w:rsidRDefault="008440F2" w:rsidP="00341C91">
      <w:pPr>
        <w:jc w:val="both"/>
        <w:rPr>
          <w:sz w:val="24"/>
          <w:szCs w:val="24"/>
        </w:rPr>
      </w:pPr>
    </w:p>
    <w:p w:rsidR="001B1268" w:rsidRPr="00DE277E" w:rsidRDefault="001B1268" w:rsidP="001B1268">
      <w:pPr>
        <w:ind w:left="703" w:hanging="703"/>
        <w:jc w:val="center"/>
        <w:rPr>
          <w:b/>
          <w:sz w:val="24"/>
          <w:szCs w:val="24"/>
        </w:rPr>
      </w:pPr>
      <w:r w:rsidRPr="00DE277E">
        <w:rPr>
          <w:b/>
          <w:sz w:val="24"/>
          <w:szCs w:val="24"/>
        </w:rPr>
        <w:t>im Satz</w:t>
      </w:r>
    </w:p>
    <w:p w:rsidR="00B82EB0" w:rsidRDefault="00B82EB0" w:rsidP="00733382">
      <w:pPr>
        <w:ind w:left="703" w:hanging="703"/>
        <w:jc w:val="both"/>
        <w:rPr>
          <w:sz w:val="24"/>
          <w:szCs w:val="24"/>
        </w:rPr>
      </w:pPr>
    </w:p>
    <w:p w:rsidR="00C376DC" w:rsidRDefault="00BD3880" w:rsidP="00B82EB0">
      <w:pPr>
        <w:ind w:left="703" w:hanging="703"/>
        <w:jc w:val="both"/>
        <w:rPr>
          <w:sz w:val="24"/>
          <w:szCs w:val="24"/>
          <w:lang w:val="en-US"/>
        </w:rPr>
      </w:pPr>
      <w:r>
        <w:rPr>
          <w:sz w:val="24"/>
          <w:szCs w:val="24"/>
          <w:lang w:val="en-US"/>
        </w:rPr>
        <w:t>[567</w:t>
      </w:r>
      <w:r w:rsidR="00B82EB0" w:rsidRPr="00A64999">
        <w:rPr>
          <w:sz w:val="24"/>
          <w:szCs w:val="24"/>
          <w:lang w:val="en-US"/>
        </w:rPr>
        <w:t>]</w:t>
      </w:r>
      <w:r w:rsidR="00B82EB0" w:rsidRPr="00A64999">
        <w:rPr>
          <w:sz w:val="24"/>
          <w:szCs w:val="24"/>
          <w:lang w:val="en-US"/>
        </w:rPr>
        <w:tab/>
        <w:t>Virgil and Apollonius, für</w:t>
      </w:r>
      <w:r w:rsidR="00B82EB0">
        <w:rPr>
          <w:sz w:val="24"/>
          <w:szCs w:val="24"/>
          <w:lang w:val="en-US"/>
        </w:rPr>
        <w:t>:</w:t>
      </w:r>
      <w:r w:rsidR="00B82EB0" w:rsidRPr="00A64999">
        <w:rPr>
          <w:sz w:val="24"/>
          <w:szCs w:val="24"/>
          <w:lang w:val="en-US"/>
        </w:rPr>
        <w:t xml:space="preserve"> </w:t>
      </w:r>
      <w:r w:rsidR="00D425B9">
        <w:rPr>
          <w:sz w:val="24"/>
          <w:szCs w:val="24"/>
          <w:lang w:val="en-US"/>
        </w:rPr>
        <w:t>A Companion to the Argonautica of Apollonius of Rhodes</w:t>
      </w:r>
      <w:r w:rsidR="00B82EB0">
        <w:rPr>
          <w:sz w:val="24"/>
          <w:szCs w:val="24"/>
          <w:lang w:val="en-US"/>
        </w:rPr>
        <w:t>.</w:t>
      </w:r>
    </w:p>
    <w:p w:rsidR="00CF293F" w:rsidRDefault="00CF293F" w:rsidP="008440F2">
      <w:pPr>
        <w:jc w:val="both"/>
        <w:rPr>
          <w:sz w:val="24"/>
          <w:szCs w:val="24"/>
          <w:lang w:val="en-US"/>
        </w:rPr>
      </w:pPr>
    </w:p>
    <w:p w:rsidR="00CF293F" w:rsidRDefault="00BD3880" w:rsidP="00B82EB0">
      <w:pPr>
        <w:ind w:left="703" w:hanging="703"/>
        <w:jc w:val="both"/>
        <w:rPr>
          <w:sz w:val="24"/>
          <w:szCs w:val="24"/>
        </w:rPr>
      </w:pPr>
      <w:r>
        <w:rPr>
          <w:sz w:val="24"/>
          <w:szCs w:val="24"/>
          <w:lang w:val="en-US"/>
        </w:rPr>
        <w:t>[568</w:t>
      </w:r>
      <w:r w:rsidR="00CF293F">
        <w:rPr>
          <w:sz w:val="24"/>
          <w:szCs w:val="24"/>
          <w:lang w:val="en-US"/>
        </w:rPr>
        <w:t>]</w:t>
      </w:r>
      <w:r w:rsidR="00CF293F">
        <w:rPr>
          <w:sz w:val="24"/>
          <w:szCs w:val="24"/>
          <w:lang w:val="en-US"/>
        </w:rPr>
        <w:tab/>
        <w:t xml:space="preserve">Rez. </w:t>
      </w:r>
      <w:r w:rsidR="00CF293F" w:rsidRPr="00CF293F">
        <w:rPr>
          <w:sz w:val="24"/>
          <w:szCs w:val="24"/>
        </w:rPr>
        <w:t>Deborah Kamen/C. W. Marshall</w:t>
      </w:r>
      <w:r w:rsidR="00CF293F" w:rsidRPr="006E450A">
        <w:rPr>
          <w:b/>
          <w:sz w:val="24"/>
          <w:szCs w:val="24"/>
        </w:rPr>
        <w:t xml:space="preserve"> </w:t>
      </w:r>
      <w:r w:rsidR="00CF293F" w:rsidRPr="006E450A">
        <w:rPr>
          <w:sz w:val="24"/>
          <w:szCs w:val="24"/>
        </w:rPr>
        <w:t>(</w:t>
      </w:r>
      <w:r w:rsidR="00CF293F">
        <w:rPr>
          <w:sz w:val="24"/>
          <w:szCs w:val="24"/>
        </w:rPr>
        <w:t>Hgg</w:t>
      </w:r>
      <w:r w:rsidR="00CF293F" w:rsidRPr="006E450A">
        <w:rPr>
          <w:sz w:val="24"/>
          <w:szCs w:val="24"/>
        </w:rPr>
        <w:t xml:space="preserve">.): </w:t>
      </w:r>
      <w:r w:rsidR="00CF293F" w:rsidRPr="00CF293F">
        <w:rPr>
          <w:sz w:val="24"/>
          <w:szCs w:val="24"/>
        </w:rPr>
        <w:t>Slavery and Sexuality in Classical Ant</w:t>
      </w:r>
      <w:r w:rsidR="00CF293F" w:rsidRPr="00CF293F">
        <w:rPr>
          <w:sz w:val="24"/>
          <w:szCs w:val="24"/>
        </w:rPr>
        <w:t>i</w:t>
      </w:r>
      <w:r w:rsidR="00CF293F" w:rsidRPr="00CF293F">
        <w:rPr>
          <w:sz w:val="24"/>
          <w:szCs w:val="24"/>
        </w:rPr>
        <w:t>quity</w:t>
      </w:r>
      <w:r w:rsidR="00CF293F">
        <w:rPr>
          <w:sz w:val="24"/>
          <w:szCs w:val="24"/>
        </w:rPr>
        <w:t>,</w:t>
      </w:r>
      <w:r w:rsidR="00CF293F" w:rsidRPr="006E450A">
        <w:rPr>
          <w:sz w:val="24"/>
          <w:szCs w:val="24"/>
        </w:rPr>
        <w:t xml:space="preserve"> Madison</w:t>
      </w:r>
      <w:r w:rsidR="00CF293F">
        <w:rPr>
          <w:sz w:val="24"/>
          <w:szCs w:val="24"/>
        </w:rPr>
        <w:t xml:space="preserve"> 2021, für Gnomon.</w:t>
      </w:r>
    </w:p>
    <w:p w:rsidR="00E27116" w:rsidRDefault="00E27116" w:rsidP="00B82EB0">
      <w:pPr>
        <w:ind w:left="703" w:hanging="703"/>
        <w:jc w:val="both"/>
        <w:rPr>
          <w:sz w:val="24"/>
          <w:szCs w:val="24"/>
        </w:rPr>
      </w:pPr>
    </w:p>
    <w:p w:rsidR="00E27116" w:rsidRDefault="00E27116" w:rsidP="00B82EB0">
      <w:pPr>
        <w:ind w:left="703" w:hanging="703"/>
        <w:jc w:val="both"/>
        <w:rPr>
          <w:sz w:val="24"/>
          <w:szCs w:val="24"/>
        </w:rPr>
      </w:pPr>
      <w:r>
        <w:rPr>
          <w:sz w:val="24"/>
          <w:szCs w:val="24"/>
        </w:rPr>
        <w:t>[569] Menander. Eine Einführung, Göttingen.</w:t>
      </w:r>
    </w:p>
    <w:p w:rsidR="00265F89" w:rsidRDefault="00265F89" w:rsidP="009D30C8">
      <w:pPr>
        <w:jc w:val="both"/>
        <w:rPr>
          <w:sz w:val="24"/>
          <w:szCs w:val="24"/>
          <w:lang w:val="en-US"/>
        </w:rPr>
      </w:pPr>
    </w:p>
    <w:p w:rsidR="00BE79CE" w:rsidRPr="00BE79CE" w:rsidRDefault="00BE79CE" w:rsidP="00BE79CE">
      <w:pPr>
        <w:ind w:left="703" w:hanging="703"/>
        <w:jc w:val="center"/>
        <w:rPr>
          <w:b/>
          <w:sz w:val="24"/>
          <w:szCs w:val="24"/>
          <w:lang w:val="en-US"/>
        </w:rPr>
      </w:pPr>
      <w:r w:rsidRPr="00BE79CE">
        <w:rPr>
          <w:b/>
          <w:sz w:val="24"/>
          <w:szCs w:val="24"/>
          <w:lang w:val="en-US"/>
        </w:rPr>
        <w:t>in Vorbereitung</w:t>
      </w:r>
    </w:p>
    <w:p w:rsidR="00BE79CE" w:rsidRDefault="00BE79CE" w:rsidP="00B82EB0">
      <w:pPr>
        <w:ind w:left="703" w:hanging="703"/>
        <w:jc w:val="both"/>
        <w:rPr>
          <w:sz w:val="24"/>
          <w:szCs w:val="24"/>
          <w:lang w:val="en-US"/>
        </w:rPr>
      </w:pPr>
    </w:p>
    <w:p w:rsidR="00D6594F" w:rsidRDefault="00E27116" w:rsidP="00B82EB0">
      <w:pPr>
        <w:ind w:left="703" w:hanging="703"/>
        <w:jc w:val="both"/>
        <w:rPr>
          <w:sz w:val="24"/>
          <w:szCs w:val="24"/>
          <w:lang w:val="en-US"/>
        </w:rPr>
      </w:pPr>
      <w:r>
        <w:rPr>
          <w:sz w:val="24"/>
          <w:szCs w:val="24"/>
          <w:lang w:val="en-US"/>
        </w:rPr>
        <w:t>[570</w:t>
      </w:r>
      <w:r w:rsidR="00CC17E6">
        <w:rPr>
          <w:sz w:val="24"/>
          <w:szCs w:val="24"/>
          <w:lang w:val="en-US"/>
        </w:rPr>
        <w:t>]</w:t>
      </w:r>
      <w:r w:rsidR="00CC17E6">
        <w:rPr>
          <w:sz w:val="24"/>
          <w:szCs w:val="24"/>
          <w:lang w:val="en-US"/>
        </w:rPr>
        <w:tab/>
        <w:t>Von Athen nach Colmar und Nürnberg: Herodot aus der Sicht der Reichsstädter Hie</w:t>
      </w:r>
      <w:r w:rsidR="00CC17E6">
        <w:rPr>
          <w:sz w:val="24"/>
          <w:szCs w:val="24"/>
          <w:lang w:val="en-US"/>
        </w:rPr>
        <w:t>r</w:t>
      </w:r>
      <w:r w:rsidR="00CC17E6">
        <w:rPr>
          <w:sz w:val="24"/>
          <w:szCs w:val="24"/>
          <w:lang w:val="en-US"/>
        </w:rPr>
        <w:t>onymus Boner und Hans Sachs, für Jahrbuch der Oswald von Wolkensteingesel</w:t>
      </w:r>
      <w:r w:rsidR="00CC17E6">
        <w:rPr>
          <w:sz w:val="24"/>
          <w:szCs w:val="24"/>
          <w:lang w:val="en-US"/>
        </w:rPr>
        <w:t>l</w:t>
      </w:r>
      <w:r w:rsidR="007F2DA1">
        <w:rPr>
          <w:sz w:val="24"/>
          <w:szCs w:val="24"/>
          <w:lang w:val="en-US"/>
        </w:rPr>
        <w:t>schaft</w:t>
      </w:r>
      <w:r w:rsidR="00BE79CE">
        <w:rPr>
          <w:sz w:val="24"/>
          <w:szCs w:val="24"/>
          <w:lang w:val="en-US"/>
        </w:rPr>
        <w:t>.</w:t>
      </w:r>
    </w:p>
    <w:p w:rsidR="00CC17E6" w:rsidRDefault="00CC17E6" w:rsidP="00854BF1">
      <w:pPr>
        <w:jc w:val="both"/>
        <w:rPr>
          <w:sz w:val="24"/>
          <w:szCs w:val="24"/>
          <w:lang w:val="en-US"/>
        </w:rPr>
      </w:pPr>
    </w:p>
    <w:p w:rsidR="00BE79CE" w:rsidRDefault="00E27116" w:rsidP="00BE79CE">
      <w:pPr>
        <w:ind w:left="703" w:hanging="703"/>
        <w:jc w:val="both"/>
        <w:rPr>
          <w:sz w:val="24"/>
          <w:szCs w:val="24"/>
          <w:lang w:val="en-US"/>
        </w:rPr>
      </w:pPr>
      <w:r>
        <w:rPr>
          <w:sz w:val="24"/>
          <w:szCs w:val="24"/>
          <w:lang w:val="en-US"/>
        </w:rPr>
        <w:t>[571</w:t>
      </w:r>
      <w:r w:rsidR="00BE79CE">
        <w:rPr>
          <w:sz w:val="24"/>
          <w:szCs w:val="24"/>
          <w:lang w:val="en-US"/>
        </w:rPr>
        <w:t>]</w:t>
      </w:r>
      <w:r w:rsidR="00BE79CE">
        <w:rPr>
          <w:sz w:val="24"/>
          <w:szCs w:val="24"/>
          <w:lang w:val="en-US"/>
        </w:rPr>
        <w:tab/>
        <w:t xml:space="preserve">Rez. Maria Hirt: Die Festdarstellungen in Ovids </w:t>
      </w:r>
      <w:r w:rsidR="00BE79CE" w:rsidRPr="00BE79CE">
        <w:rPr>
          <w:i/>
          <w:sz w:val="24"/>
          <w:szCs w:val="24"/>
          <w:lang w:val="en-US"/>
        </w:rPr>
        <w:t>Fasti</w:t>
      </w:r>
      <w:r w:rsidR="00BE79CE">
        <w:rPr>
          <w:sz w:val="24"/>
          <w:szCs w:val="24"/>
          <w:lang w:val="en-US"/>
        </w:rPr>
        <w:t xml:space="preserve">, Stuttgart </w:t>
      </w:r>
      <w:r w:rsidR="002522A1">
        <w:rPr>
          <w:sz w:val="24"/>
          <w:szCs w:val="24"/>
          <w:lang w:val="en-US"/>
        </w:rPr>
        <w:t xml:space="preserve">2022 </w:t>
      </w:r>
      <w:r w:rsidR="00BE79CE">
        <w:rPr>
          <w:sz w:val="24"/>
          <w:szCs w:val="24"/>
          <w:lang w:val="en-US"/>
        </w:rPr>
        <w:t>(Hermes Einzelschriften 123), für Journal of Roman Studies.</w:t>
      </w:r>
    </w:p>
    <w:p w:rsidR="00BE79CE" w:rsidRDefault="00BE79CE" w:rsidP="00BE79CE">
      <w:pPr>
        <w:ind w:left="703" w:hanging="703"/>
        <w:jc w:val="both"/>
        <w:rPr>
          <w:sz w:val="24"/>
          <w:szCs w:val="24"/>
          <w:lang w:val="en-US"/>
        </w:rPr>
      </w:pPr>
    </w:p>
    <w:p w:rsidR="00BE79CE" w:rsidRDefault="00E27116" w:rsidP="00BE79CE">
      <w:pPr>
        <w:ind w:left="703" w:hanging="703"/>
        <w:jc w:val="both"/>
        <w:rPr>
          <w:sz w:val="24"/>
          <w:szCs w:val="24"/>
          <w:lang w:val="en-US"/>
        </w:rPr>
      </w:pPr>
      <w:r>
        <w:rPr>
          <w:sz w:val="24"/>
          <w:szCs w:val="24"/>
          <w:lang w:val="en-US"/>
        </w:rPr>
        <w:t>[572</w:t>
      </w:r>
      <w:r w:rsidR="00BE79CE">
        <w:rPr>
          <w:sz w:val="24"/>
          <w:szCs w:val="24"/>
          <w:lang w:val="en-US"/>
        </w:rPr>
        <w:t>]</w:t>
      </w:r>
      <w:r w:rsidR="00BE79CE">
        <w:rPr>
          <w:sz w:val="24"/>
          <w:szCs w:val="24"/>
          <w:lang w:val="en-US"/>
        </w:rPr>
        <w:tab/>
        <w:t>Menander. Einführung, in: Fragmenta Comica (FrC). Kommentierung der Fragmente der griechischen Komödie, Göttingen.</w:t>
      </w:r>
    </w:p>
    <w:p w:rsidR="00BE79CE" w:rsidRDefault="00BE79CE" w:rsidP="00BE79CE">
      <w:pPr>
        <w:ind w:left="703" w:hanging="703"/>
        <w:jc w:val="both"/>
        <w:rPr>
          <w:sz w:val="24"/>
          <w:szCs w:val="24"/>
          <w:lang w:val="en-US"/>
        </w:rPr>
      </w:pPr>
    </w:p>
    <w:p w:rsidR="00BE79CE" w:rsidRPr="00B82EB0" w:rsidRDefault="00E27116" w:rsidP="00BE79CE">
      <w:pPr>
        <w:ind w:left="703" w:hanging="703"/>
        <w:jc w:val="both"/>
        <w:rPr>
          <w:sz w:val="24"/>
          <w:szCs w:val="24"/>
          <w:lang w:val="en-US"/>
        </w:rPr>
      </w:pPr>
      <w:r>
        <w:rPr>
          <w:sz w:val="24"/>
          <w:szCs w:val="24"/>
          <w:lang w:val="en-US"/>
        </w:rPr>
        <w:t>[573</w:t>
      </w:r>
      <w:r w:rsidR="00BE79CE">
        <w:rPr>
          <w:sz w:val="24"/>
          <w:szCs w:val="24"/>
          <w:lang w:val="en-US"/>
        </w:rPr>
        <w:t>]</w:t>
      </w:r>
      <w:r w:rsidR="00BE79CE">
        <w:rPr>
          <w:sz w:val="24"/>
          <w:szCs w:val="24"/>
          <w:lang w:val="en-US"/>
        </w:rPr>
        <w:tab/>
        <w:t>Menander: Dyskolos und die Fragmente der auf Papyrus und Pergament erhaltenen Komödien, für Sammlung Tusculum, Berlin/Boston.</w:t>
      </w:r>
    </w:p>
    <w:sectPr w:rsidR="00BE79CE" w:rsidRPr="00B82EB0" w:rsidSect="007974F5">
      <w:headerReference w:type="default" r:id="rId13"/>
      <w:pgSz w:w="11907" w:h="16840" w:code="9"/>
      <w:pgMar w:top="1418" w:right="1701" w:bottom="1418" w:left="1134"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F8" w:rsidRDefault="00620FF8">
      <w:r>
        <w:separator/>
      </w:r>
    </w:p>
  </w:endnote>
  <w:endnote w:type="continuationSeparator" w:id="0">
    <w:p w:rsidR="00620FF8" w:rsidRDefault="0062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F8" w:rsidRDefault="00620FF8">
      <w:r>
        <w:separator/>
      </w:r>
    </w:p>
  </w:footnote>
  <w:footnote w:type="continuationSeparator" w:id="0">
    <w:p w:rsidR="00620FF8" w:rsidRDefault="00620F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9AC" w:rsidRDefault="00DB6D21">
    <w:pPr>
      <w:pStyle w:val="Header"/>
      <w:framePr w:wrap="auto" w:vAnchor="text" w:hAnchor="margin" w:xAlign="right" w:y="1"/>
      <w:rPr>
        <w:rStyle w:val="PageNumber"/>
      </w:rPr>
    </w:pPr>
    <w:r>
      <w:rPr>
        <w:rStyle w:val="PageNumber"/>
      </w:rPr>
      <w:fldChar w:fldCharType="begin"/>
    </w:r>
    <w:r w:rsidR="002B09AC">
      <w:rPr>
        <w:rStyle w:val="PageNumber"/>
      </w:rPr>
      <w:instrText xml:space="preserve">PAGE  </w:instrText>
    </w:r>
    <w:r>
      <w:rPr>
        <w:rStyle w:val="PageNumber"/>
      </w:rPr>
      <w:fldChar w:fldCharType="separate"/>
    </w:r>
    <w:r w:rsidR="00D425B9">
      <w:rPr>
        <w:rStyle w:val="PageNumber"/>
        <w:noProof/>
      </w:rPr>
      <w:t>67</w:t>
    </w:r>
    <w:r>
      <w:rPr>
        <w:rStyle w:val="PageNumber"/>
      </w:rPr>
      <w:fldChar w:fldCharType="end"/>
    </w:r>
  </w:p>
  <w:p w:rsidR="002B09AC" w:rsidRDefault="002B09AC">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06"/>
    <w:rsid w:val="00004822"/>
    <w:rsid w:val="000073D4"/>
    <w:rsid w:val="00010DF7"/>
    <w:rsid w:val="000122B3"/>
    <w:rsid w:val="000122BC"/>
    <w:rsid w:val="000138A9"/>
    <w:rsid w:val="00013A8C"/>
    <w:rsid w:val="000140E4"/>
    <w:rsid w:val="000144D1"/>
    <w:rsid w:val="00014EA0"/>
    <w:rsid w:val="0002079D"/>
    <w:rsid w:val="00021E94"/>
    <w:rsid w:val="000222A9"/>
    <w:rsid w:val="00022A97"/>
    <w:rsid w:val="00022BC4"/>
    <w:rsid w:val="00024B4F"/>
    <w:rsid w:val="00025494"/>
    <w:rsid w:val="000255FA"/>
    <w:rsid w:val="00025C8F"/>
    <w:rsid w:val="00030080"/>
    <w:rsid w:val="00030779"/>
    <w:rsid w:val="00030DAD"/>
    <w:rsid w:val="00030E97"/>
    <w:rsid w:val="0003165D"/>
    <w:rsid w:val="00031A29"/>
    <w:rsid w:val="0003276A"/>
    <w:rsid w:val="000331B7"/>
    <w:rsid w:val="00033E0F"/>
    <w:rsid w:val="000347B1"/>
    <w:rsid w:val="00035F91"/>
    <w:rsid w:val="00036D99"/>
    <w:rsid w:val="00037C12"/>
    <w:rsid w:val="0004098C"/>
    <w:rsid w:val="00041103"/>
    <w:rsid w:val="00041C87"/>
    <w:rsid w:val="000428A6"/>
    <w:rsid w:val="0004411A"/>
    <w:rsid w:val="00046A4E"/>
    <w:rsid w:val="00047467"/>
    <w:rsid w:val="00047477"/>
    <w:rsid w:val="000478A1"/>
    <w:rsid w:val="000512A7"/>
    <w:rsid w:val="00053BA1"/>
    <w:rsid w:val="0005416E"/>
    <w:rsid w:val="00054880"/>
    <w:rsid w:val="00056359"/>
    <w:rsid w:val="00056EBC"/>
    <w:rsid w:val="0005792F"/>
    <w:rsid w:val="0006058C"/>
    <w:rsid w:val="0006216C"/>
    <w:rsid w:val="000632AD"/>
    <w:rsid w:val="00063490"/>
    <w:rsid w:val="000636F7"/>
    <w:rsid w:val="0006480E"/>
    <w:rsid w:val="000655D2"/>
    <w:rsid w:val="00065B40"/>
    <w:rsid w:val="00066FD1"/>
    <w:rsid w:val="00070850"/>
    <w:rsid w:val="00073903"/>
    <w:rsid w:val="00073DDA"/>
    <w:rsid w:val="0007559F"/>
    <w:rsid w:val="00076000"/>
    <w:rsid w:val="0007693A"/>
    <w:rsid w:val="00077021"/>
    <w:rsid w:val="0008532C"/>
    <w:rsid w:val="000859F8"/>
    <w:rsid w:val="00087D52"/>
    <w:rsid w:val="00087FBE"/>
    <w:rsid w:val="00090072"/>
    <w:rsid w:val="00090B21"/>
    <w:rsid w:val="00090D69"/>
    <w:rsid w:val="00090DBD"/>
    <w:rsid w:val="00090FCD"/>
    <w:rsid w:val="00091904"/>
    <w:rsid w:val="00092DF7"/>
    <w:rsid w:val="00095F07"/>
    <w:rsid w:val="00096C2A"/>
    <w:rsid w:val="000A0325"/>
    <w:rsid w:val="000A0910"/>
    <w:rsid w:val="000A13FA"/>
    <w:rsid w:val="000A3FDC"/>
    <w:rsid w:val="000A69E0"/>
    <w:rsid w:val="000A6AF0"/>
    <w:rsid w:val="000A796E"/>
    <w:rsid w:val="000B0AC4"/>
    <w:rsid w:val="000B1429"/>
    <w:rsid w:val="000B3BEE"/>
    <w:rsid w:val="000B46C1"/>
    <w:rsid w:val="000B4D20"/>
    <w:rsid w:val="000B6E67"/>
    <w:rsid w:val="000B7101"/>
    <w:rsid w:val="000C02F8"/>
    <w:rsid w:val="000C1AC8"/>
    <w:rsid w:val="000C3ACC"/>
    <w:rsid w:val="000C50B2"/>
    <w:rsid w:val="000C542E"/>
    <w:rsid w:val="000C78A7"/>
    <w:rsid w:val="000C7A30"/>
    <w:rsid w:val="000D0623"/>
    <w:rsid w:val="000D10C3"/>
    <w:rsid w:val="000D1A57"/>
    <w:rsid w:val="000D1E26"/>
    <w:rsid w:val="000D275B"/>
    <w:rsid w:val="000D3651"/>
    <w:rsid w:val="000D45E3"/>
    <w:rsid w:val="000D72B3"/>
    <w:rsid w:val="000D7CDF"/>
    <w:rsid w:val="000E3284"/>
    <w:rsid w:val="000E3835"/>
    <w:rsid w:val="000E4073"/>
    <w:rsid w:val="000E4DF9"/>
    <w:rsid w:val="000E6639"/>
    <w:rsid w:val="000E689A"/>
    <w:rsid w:val="000F174F"/>
    <w:rsid w:val="000F5B0F"/>
    <w:rsid w:val="000F5EDB"/>
    <w:rsid w:val="000F62BA"/>
    <w:rsid w:val="000F6309"/>
    <w:rsid w:val="000F678B"/>
    <w:rsid w:val="0010047D"/>
    <w:rsid w:val="00100E24"/>
    <w:rsid w:val="001036F3"/>
    <w:rsid w:val="00103F72"/>
    <w:rsid w:val="00104AC8"/>
    <w:rsid w:val="00104D41"/>
    <w:rsid w:val="00105CB1"/>
    <w:rsid w:val="001061D9"/>
    <w:rsid w:val="001068B8"/>
    <w:rsid w:val="00112249"/>
    <w:rsid w:val="00112B1A"/>
    <w:rsid w:val="00112B55"/>
    <w:rsid w:val="001135E3"/>
    <w:rsid w:val="00114105"/>
    <w:rsid w:val="00114C3E"/>
    <w:rsid w:val="00117E0A"/>
    <w:rsid w:val="00117E49"/>
    <w:rsid w:val="001200A6"/>
    <w:rsid w:val="00124267"/>
    <w:rsid w:val="0012633D"/>
    <w:rsid w:val="001320C8"/>
    <w:rsid w:val="00132F7C"/>
    <w:rsid w:val="00133E4D"/>
    <w:rsid w:val="00135BF3"/>
    <w:rsid w:val="00135E3C"/>
    <w:rsid w:val="001366E7"/>
    <w:rsid w:val="00137A7C"/>
    <w:rsid w:val="00141144"/>
    <w:rsid w:val="00142413"/>
    <w:rsid w:val="00142685"/>
    <w:rsid w:val="00147269"/>
    <w:rsid w:val="00147887"/>
    <w:rsid w:val="00152046"/>
    <w:rsid w:val="00152201"/>
    <w:rsid w:val="0015294B"/>
    <w:rsid w:val="001537E0"/>
    <w:rsid w:val="00154834"/>
    <w:rsid w:val="0015491E"/>
    <w:rsid w:val="001558E8"/>
    <w:rsid w:val="001565F6"/>
    <w:rsid w:val="00156DA6"/>
    <w:rsid w:val="00157355"/>
    <w:rsid w:val="001609A2"/>
    <w:rsid w:val="001613EF"/>
    <w:rsid w:val="00162AA0"/>
    <w:rsid w:val="00162FF3"/>
    <w:rsid w:val="0016383C"/>
    <w:rsid w:val="00163A27"/>
    <w:rsid w:val="00165E43"/>
    <w:rsid w:val="0016780A"/>
    <w:rsid w:val="0017175B"/>
    <w:rsid w:val="00175C67"/>
    <w:rsid w:val="00176E32"/>
    <w:rsid w:val="0017798D"/>
    <w:rsid w:val="00180706"/>
    <w:rsid w:val="00180878"/>
    <w:rsid w:val="00180905"/>
    <w:rsid w:val="0018122D"/>
    <w:rsid w:val="00181D0B"/>
    <w:rsid w:val="00183D31"/>
    <w:rsid w:val="00184ACD"/>
    <w:rsid w:val="00184FAA"/>
    <w:rsid w:val="001868EF"/>
    <w:rsid w:val="00186BEB"/>
    <w:rsid w:val="0019009C"/>
    <w:rsid w:val="00190B16"/>
    <w:rsid w:val="0019230C"/>
    <w:rsid w:val="001A08E1"/>
    <w:rsid w:val="001A1695"/>
    <w:rsid w:val="001A1898"/>
    <w:rsid w:val="001A19E2"/>
    <w:rsid w:val="001A2706"/>
    <w:rsid w:val="001A307E"/>
    <w:rsid w:val="001A310D"/>
    <w:rsid w:val="001A3269"/>
    <w:rsid w:val="001A334A"/>
    <w:rsid w:val="001A3794"/>
    <w:rsid w:val="001A44EB"/>
    <w:rsid w:val="001A495D"/>
    <w:rsid w:val="001A4C2A"/>
    <w:rsid w:val="001A66B1"/>
    <w:rsid w:val="001B050D"/>
    <w:rsid w:val="001B1039"/>
    <w:rsid w:val="001B1268"/>
    <w:rsid w:val="001B25B9"/>
    <w:rsid w:val="001B29CF"/>
    <w:rsid w:val="001B4581"/>
    <w:rsid w:val="001B4D87"/>
    <w:rsid w:val="001C5E4E"/>
    <w:rsid w:val="001C7270"/>
    <w:rsid w:val="001C75EE"/>
    <w:rsid w:val="001D1489"/>
    <w:rsid w:val="001D1A38"/>
    <w:rsid w:val="001D2900"/>
    <w:rsid w:val="001D5CFD"/>
    <w:rsid w:val="001D65DD"/>
    <w:rsid w:val="001D701E"/>
    <w:rsid w:val="001D7C62"/>
    <w:rsid w:val="001E0719"/>
    <w:rsid w:val="001E31FE"/>
    <w:rsid w:val="001E400D"/>
    <w:rsid w:val="001E4658"/>
    <w:rsid w:val="001E4BBA"/>
    <w:rsid w:val="001E7A9A"/>
    <w:rsid w:val="001F0E76"/>
    <w:rsid w:val="001F1855"/>
    <w:rsid w:val="001F18DD"/>
    <w:rsid w:val="001F2F9B"/>
    <w:rsid w:val="001F3494"/>
    <w:rsid w:val="001F3AD8"/>
    <w:rsid w:val="001F45E0"/>
    <w:rsid w:val="001F47C8"/>
    <w:rsid w:val="001F6D84"/>
    <w:rsid w:val="00201AFD"/>
    <w:rsid w:val="002020B8"/>
    <w:rsid w:val="00202963"/>
    <w:rsid w:val="002029E6"/>
    <w:rsid w:val="002036E6"/>
    <w:rsid w:val="00203877"/>
    <w:rsid w:val="0020780F"/>
    <w:rsid w:val="00207F03"/>
    <w:rsid w:val="002125AE"/>
    <w:rsid w:val="002134DD"/>
    <w:rsid w:val="002150A8"/>
    <w:rsid w:val="00215B02"/>
    <w:rsid w:val="0022081A"/>
    <w:rsid w:val="00220A24"/>
    <w:rsid w:val="0022184B"/>
    <w:rsid w:val="00223191"/>
    <w:rsid w:val="00226339"/>
    <w:rsid w:val="00231206"/>
    <w:rsid w:val="002315E6"/>
    <w:rsid w:val="00233AE5"/>
    <w:rsid w:val="00233AFB"/>
    <w:rsid w:val="00233BDD"/>
    <w:rsid w:val="002341A6"/>
    <w:rsid w:val="00234F95"/>
    <w:rsid w:val="00235022"/>
    <w:rsid w:val="002351FA"/>
    <w:rsid w:val="00235A30"/>
    <w:rsid w:val="002362DB"/>
    <w:rsid w:val="002376FA"/>
    <w:rsid w:val="00237A7C"/>
    <w:rsid w:val="00237B68"/>
    <w:rsid w:val="002436D9"/>
    <w:rsid w:val="0024494B"/>
    <w:rsid w:val="00247B7E"/>
    <w:rsid w:val="00250FF0"/>
    <w:rsid w:val="002522A1"/>
    <w:rsid w:val="00252864"/>
    <w:rsid w:val="00254736"/>
    <w:rsid w:val="0025540A"/>
    <w:rsid w:val="0025543D"/>
    <w:rsid w:val="0025778B"/>
    <w:rsid w:val="0025779D"/>
    <w:rsid w:val="002578F7"/>
    <w:rsid w:val="00257AAE"/>
    <w:rsid w:val="00262298"/>
    <w:rsid w:val="0026376D"/>
    <w:rsid w:val="00263C8F"/>
    <w:rsid w:val="002641E5"/>
    <w:rsid w:val="00265413"/>
    <w:rsid w:val="00265F89"/>
    <w:rsid w:val="002663B2"/>
    <w:rsid w:val="002664CE"/>
    <w:rsid w:val="00270271"/>
    <w:rsid w:val="002710B2"/>
    <w:rsid w:val="00271B5C"/>
    <w:rsid w:val="00272E57"/>
    <w:rsid w:val="00274152"/>
    <w:rsid w:val="0027545A"/>
    <w:rsid w:val="0027574B"/>
    <w:rsid w:val="002769A7"/>
    <w:rsid w:val="00280231"/>
    <w:rsid w:val="0028081D"/>
    <w:rsid w:val="00280E29"/>
    <w:rsid w:val="00281BC9"/>
    <w:rsid w:val="002820F6"/>
    <w:rsid w:val="0028291C"/>
    <w:rsid w:val="00283CD2"/>
    <w:rsid w:val="00283FBB"/>
    <w:rsid w:val="00284B97"/>
    <w:rsid w:val="00286E1F"/>
    <w:rsid w:val="0028720A"/>
    <w:rsid w:val="00290E90"/>
    <w:rsid w:val="00291F23"/>
    <w:rsid w:val="002926EF"/>
    <w:rsid w:val="00293344"/>
    <w:rsid w:val="0029337D"/>
    <w:rsid w:val="0029543E"/>
    <w:rsid w:val="002A2831"/>
    <w:rsid w:val="002A454D"/>
    <w:rsid w:val="002A4D9B"/>
    <w:rsid w:val="002A53D2"/>
    <w:rsid w:val="002A7D6E"/>
    <w:rsid w:val="002B0785"/>
    <w:rsid w:val="002B09AC"/>
    <w:rsid w:val="002B0BDE"/>
    <w:rsid w:val="002B1C3E"/>
    <w:rsid w:val="002B2119"/>
    <w:rsid w:val="002B2C29"/>
    <w:rsid w:val="002B33FA"/>
    <w:rsid w:val="002C386E"/>
    <w:rsid w:val="002C3A30"/>
    <w:rsid w:val="002C47CE"/>
    <w:rsid w:val="002C4F66"/>
    <w:rsid w:val="002C580F"/>
    <w:rsid w:val="002C798A"/>
    <w:rsid w:val="002D0059"/>
    <w:rsid w:val="002D098B"/>
    <w:rsid w:val="002D31DE"/>
    <w:rsid w:val="002D31E5"/>
    <w:rsid w:val="002D35DD"/>
    <w:rsid w:val="002D419B"/>
    <w:rsid w:val="002D7C17"/>
    <w:rsid w:val="002E0574"/>
    <w:rsid w:val="002E06C9"/>
    <w:rsid w:val="002E404D"/>
    <w:rsid w:val="002E4068"/>
    <w:rsid w:val="002E5DF3"/>
    <w:rsid w:val="002F135A"/>
    <w:rsid w:val="002F3AB7"/>
    <w:rsid w:val="002F3C9D"/>
    <w:rsid w:val="002F47B9"/>
    <w:rsid w:val="002F5361"/>
    <w:rsid w:val="002F66FB"/>
    <w:rsid w:val="00300038"/>
    <w:rsid w:val="00300E91"/>
    <w:rsid w:val="00301F9C"/>
    <w:rsid w:val="003043B2"/>
    <w:rsid w:val="00304596"/>
    <w:rsid w:val="003045CC"/>
    <w:rsid w:val="00305900"/>
    <w:rsid w:val="00307762"/>
    <w:rsid w:val="00307AE4"/>
    <w:rsid w:val="00307C55"/>
    <w:rsid w:val="003112C7"/>
    <w:rsid w:val="00311791"/>
    <w:rsid w:val="00311D31"/>
    <w:rsid w:val="0031342F"/>
    <w:rsid w:val="00313A60"/>
    <w:rsid w:val="00314A48"/>
    <w:rsid w:val="00314A51"/>
    <w:rsid w:val="00315D46"/>
    <w:rsid w:val="0032108D"/>
    <w:rsid w:val="003211EE"/>
    <w:rsid w:val="00321E34"/>
    <w:rsid w:val="00322413"/>
    <w:rsid w:val="00323417"/>
    <w:rsid w:val="003248B5"/>
    <w:rsid w:val="00324AE2"/>
    <w:rsid w:val="0032796F"/>
    <w:rsid w:val="00330AA7"/>
    <w:rsid w:val="00330BCE"/>
    <w:rsid w:val="00331184"/>
    <w:rsid w:val="00331370"/>
    <w:rsid w:val="00336015"/>
    <w:rsid w:val="003408E7"/>
    <w:rsid w:val="00340F52"/>
    <w:rsid w:val="00341C91"/>
    <w:rsid w:val="00344436"/>
    <w:rsid w:val="003450F3"/>
    <w:rsid w:val="003470BD"/>
    <w:rsid w:val="003474B4"/>
    <w:rsid w:val="003500A9"/>
    <w:rsid w:val="00350126"/>
    <w:rsid w:val="00350B67"/>
    <w:rsid w:val="003511AD"/>
    <w:rsid w:val="003550CA"/>
    <w:rsid w:val="003610FD"/>
    <w:rsid w:val="00361A23"/>
    <w:rsid w:val="0036276B"/>
    <w:rsid w:val="00362820"/>
    <w:rsid w:val="00363109"/>
    <w:rsid w:val="0036413B"/>
    <w:rsid w:val="003658A0"/>
    <w:rsid w:val="00366297"/>
    <w:rsid w:val="003663AB"/>
    <w:rsid w:val="00366423"/>
    <w:rsid w:val="00367819"/>
    <w:rsid w:val="00367B70"/>
    <w:rsid w:val="00371EB2"/>
    <w:rsid w:val="00372ADF"/>
    <w:rsid w:val="003763B4"/>
    <w:rsid w:val="003815A8"/>
    <w:rsid w:val="00381B87"/>
    <w:rsid w:val="00382273"/>
    <w:rsid w:val="0038321D"/>
    <w:rsid w:val="003835FF"/>
    <w:rsid w:val="00383813"/>
    <w:rsid w:val="00383A77"/>
    <w:rsid w:val="00384E01"/>
    <w:rsid w:val="0038505E"/>
    <w:rsid w:val="00387019"/>
    <w:rsid w:val="003877C5"/>
    <w:rsid w:val="00390C48"/>
    <w:rsid w:val="00390F24"/>
    <w:rsid w:val="00391FC0"/>
    <w:rsid w:val="00392466"/>
    <w:rsid w:val="0039273D"/>
    <w:rsid w:val="00392F4B"/>
    <w:rsid w:val="00393A97"/>
    <w:rsid w:val="00393F87"/>
    <w:rsid w:val="00396D6D"/>
    <w:rsid w:val="00396DCA"/>
    <w:rsid w:val="003975AE"/>
    <w:rsid w:val="003A0158"/>
    <w:rsid w:val="003A09C2"/>
    <w:rsid w:val="003A25E4"/>
    <w:rsid w:val="003A3C2A"/>
    <w:rsid w:val="003A3F8E"/>
    <w:rsid w:val="003A44FF"/>
    <w:rsid w:val="003A46D3"/>
    <w:rsid w:val="003A577C"/>
    <w:rsid w:val="003A64AE"/>
    <w:rsid w:val="003B2FA7"/>
    <w:rsid w:val="003B2FC1"/>
    <w:rsid w:val="003B3AA6"/>
    <w:rsid w:val="003B531E"/>
    <w:rsid w:val="003B6C69"/>
    <w:rsid w:val="003B7272"/>
    <w:rsid w:val="003C1194"/>
    <w:rsid w:val="003C3FFF"/>
    <w:rsid w:val="003C43E8"/>
    <w:rsid w:val="003C4AC2"/>
    <w:rsid w:val="003C593B"/>
    <w:rsid w:val="003C61EC"/>
    <w:rsid w:val="003C7439"/>
    <w:rsid w:val="003D090C"/>
    <w:rsid w:val="003D0C19"/>
    <w:rsid w:val="003D0D55"/>
    <w:rsid w:val="003D129E"/>
    <w:rsid w:val="003D22E3"/>
    <w:rsid w:val="003D295D"/>
    <w:rsid w:val="003D3CCF"/>
    <w:rsid w:val="003D43CA"/>
    <w:rsid w:val="003D44EC"/>
    <w:rsid w:val="003D5EFC"/>
    <w:rsid w:val="003D627E"/>
    <w:rsid w:val="003D6FD2"/>
    <w:rsid w:val="003E0307"/>
    <w:rsid w:val="003E3897"/>
    <w:rsid w:val="003E3AE7"/>
    <w:rsid w:val="003E5115"/>
    <w:rsid w:val="003E5277"/>
    <w:rsid w:val="003E53B3"/>
    <w:rsid w:val="003E5C3F"/>
    <w:rsid w:val="003E64C6"/>
    <w:rsid w:val="003E7310"/>
    <w:rsid w:val="003F17F8"/>
    <w:rsid w:val="003F1E18"/>
    <w:rsid w:val="003F235F"/>
    <w:rsid w:val="003F3777"/>
    <w:rsid w:val="003F5FF9"/>
    <w:rsid w:val="003F7370"/>
    <w:rsid w:val="00400F5E"/>
    <w:rsid w:val="00401658"/>
    <w:rsid w:val="0040165A"/>
    <w:rsid w:val="00404322"/>
    <w:rsid w:val="00407EE2"/>
    <w:rsid w:val="0041159E"/>
    <w:rsid w:val="0041192D"/>
    <w:rsid w:val="00412300"/>
    <w:rsid w:val="00416810"/>
    <w:rsid w:val="004177D9"/>
    <w:rsid w:val="0042008B"/>
    <w:rsid w:val="0042093A"/>
    <w:rsid w:val="00420DD8"/>
    <w:rsid w:val="00422466"/>
    <w:rsid w:val="0042438B"/>
    <w:rsid w:val="004243FC"/>
    <w:rsid w:val="00427050"/>
    <w:rsid w:val="00427D93"/>
    <w:rsid w:val="0043087E"/>
    <w:rsid w:val="00432480"/>
    <w:rsid w:val="004326A8"/>
    <w:rsid w:val="00435633"/>
    <w:rsid w:val="00436FB5"/>
    <w:rsid w:val="004374E6"/>
    <w:rsid w:val="004378E7"/>
    <w:rsid w:val="00437C92"/>
    <w:rsid w:val="00440BA0"/>
    <w:rsid w:val="00440D5E"/>
    <w:rsid w:val="00442BA9"/>
    <w:rsid w:val="00442CB0"/>
    <w:rsid w:val="00443B6C"/>
    <w:rsid w:val="00443C88"/>
    <w:rsid w:val="004441E9"/>
    <w:rsid w:val="00444272"/>
    <w:rsid w:val="00446C83"/>
    <w:rsid w:val="00447241"/>
    <w:rsid w:val="00450159"/>
    <w:rsid w:val="0045031D"/>
    <w:rsid w:val="00451334"/>
    <w:rsid w:val="004513E5"/>
    <w:rsid w:val="004518A1"/>
    <w:rsid w:val="00452AFF"/>
    <w:rsid w:val="00452CE0"/>
    <w:rsid w:val="00452D18"/>
    <w:rsid w:val="00452FDF"/>
    <w:rsid w:val="00453793"/>
    <w:rsid w:val="00453C2C"/>
    <w:rsid w:val="004552A7"/>
    <w:rsid w:val="00455B26"/>
    <w:rsid w:val="00456775"/>
    <w:rsid w:val="00457BD6"/>
    <w:rsid w:val="00457EA9"/>
    <w:rsid w:val="00457FE7"/>
    <w:rsid w:val="004617A8"/>
    <w:rsid w:val="00462943"/>
    <w:rsid w:val="0046458A"/>
    <w:rsid w:val="004647CD"/>
    <w:rsid w:val="004658B6"/>
    <w:rsid w:val="0046682D"/>
    <w:rsid w:val="004675BC"/>
    <w:rsid w:val="0046766D"/>
    <w:rsid w:val="00470396"/>
    <w:rsid w:val="004704A2"/>
    <w:rsid w:val="00471750"/>
    <w:rsid w:val="004729BA"/>
    <w:rsid w:val="004743CF"/>
    <w:rsid w:val="00475095"/>
    <w:rsid w:val="00476576"/>
    <w:rsid w:val="0047688E"/>
    <w:rsid w:val="00476CC7"/>
    <w:rsid w:val="004772D7"/>
    <w:rsid w:val="004802A8"/>
    <w:rsid w:val="004805E3"/>
    <w:rsid w:val="00480E8B"/>
    <w:rsid w:val="00481322"/>
    <w:rsid w:val="004818C6"/>
    <w:rsid w:val="00482942"/>
    <w:rsid w:val="00486554"/>
    <w:rsid w:val="004908F6"/>
    <w:rsid w:val="00492063"/>
    <w:rsid w:val="004920F1"/>
    <w:rsid w:val="00493761"/>
    <w:rsid w:val="00496A08"/>
    <w:rsid w:val="00497A53"/>
    <w:rsid w:val="004A3EC8"/>
    <w:rsid w:val="004A46A4"/>
    <w:rsid w:val="004A6452"/>
    <w:rsid w:val="004B0DF6"/>
    <w:rsid w:val="004B1079"/>
    <w:rsid w:val="004B196F"/>
    <w:rsid w:val="004B1F8A"/>
    <w:rsid w:val="004B2342"/>
    <w:rsid w:val="004B2B35"/>
    <w:rsid w:val="004B3111"/>
    <w:rsid w:val="004B35F7"/>
    <w:rsid w:val="004B475D"/>
    <w:rsid w:val="004B493E"/>
    <w:rsid w:val="004B63F7"/>
    <w:rsid w:val="004C04AD"/>
    <w:rsid w:val="004C1693"/>
    <w:rsid w:val="004C196D"/>
    <w:rsid w:val="004C42F2"/>
    <w:rsid w:val="004C4E58"/>
    <w:rsid w:val="004C4E6E"/>
    <w:rsid w:val="004C575B"/>
    <w:rsid w:val="004C5D96"/>
    <w:rsid w:val="004C6E27"/>
    <w:rsid w:val="004C7651"/>
    <w:rsid w:val="004C7F6D"/>
    <w:rsid w:val="004D3EE8"/>
    <w:rsid w:val="004D649B"/>
    <w:rsid w:val="004E1DC3"/>
    <w:rsid w:val="004E2432"/>
    <w:rsid w:val="004E39D2"/>
    <w:rsid w:val="004E4A4D"/>
    <w:rsid w:val="004E51E7"/>
    <w:rsid w:val="004E57A8"/>
    <w:rsid w:val="004E5B4D"/>
    <w:rsid w:val="004F05DB"/>
    <w:rsid w:val="004F3021"/>
    <w:rsid w:val="004F4497"/>
    <w:rsid w:val="004F5243"/>
    <w:rsid w:val="004F5320"/>
    <w:rsid w:val="004F6CE5"/>
    <w:rsid w:val="0050077C"/>
    <w:rsid w:val="00500A1E"/>
    <w:rsid w:val="00501BC0"/>
    <w:rsid w:val="00501E88"/>
    <w:rsid w:val="005021DC"/>
    <w:rsid w:val="005028CA"/>
    <w:rsid w:val="00504051"/>
    <w:rsid w:val="00504B88"/>
    <w:rsid w:val="00505A2C"/>
    <w:rsid w:val="00506A40"/>
    <w:rsid w:val="00506A87"/>
    <w:rsid w:val="00507C03"/>
    <w:rsid w:val="005102F5"/>
    <w:rsid w:val="0051252A"/>
    <w:rsid w:val="0051343F"/>
    <w:rsid w:val="00513E4C"/>
    <w:rsid w:val="005145E9"/>
    <w:rsid w:val="00516445"/>
    <w:rsid w:val="005166F3"/>
    <w:rsid w:val="00517BB6"/>
    <w:rsid w:val="005215C1"/>
    <w:rsid w:val="00522F17"/>
    <w:rsid w:val="00524B87"/>
    <w:rsid w:val="005264D3"/>
    <w:rsid w:val="00527FE3"/>
    <w:rsid w:val="00530569"/>
    <w:rsid w:val="0053072A"/>
    <w:rsid w:val="005316BD"/>
    <w:rsid w:val="005316E7"/>
    <w:rsid w:val="0053387B"/>
    <w:rsid w:val="00535369"/>
    <w:rsid w:val="0053562B"/>
    <w:rsid w:val="00540CD2"/>
    <w:rsid w:val="005434AE"/>
    <w:rsid w:val="005439A6"/>
    <w:rsid w:val="0054417D"/>
    <w:rsid w:val="0054483A"/>
    <w:rsid w:val="00544F80"/>
    <w:rsid w:val="00545A1E"/>
    <w:rsid w:val="005466F7"/>
    <w:rsid w:val="00547823"/>
    <w:rsid w:val="00547C8E"/>
    <w:rsid w:val="0055141F"/>
    <w:rsid w:val="005539A9"/>
    <w:rsid w:val="00554179"/>
    <w:rsid w:val="0055560B"/>
    <w:rsid w:val="00555DE8"/>
    <w:rsid w:val="005561E7"/>
    <w:rsid w:val="00556328"/>
    <w:rsid w:val="00557E3A"/>
    <w:rsid w:val="00561D27"/>
    <w:rsid w:val="00563B20"/>
    <w:rsid w:val="0056415C"/>
    <w:rsid w:val="005671D8"/>
    <w:rsid w:val="0057155B"/>
    <w:rsid w:val="00571AA7"/>
    <w:rsid w:val="00572361"/>
    <w:rsid w:val="0057439A"/>
    <w:rsid w:val="005745C4"/>
    <w:rsid w:val="00574711"/>
    <w:rsid w:val="00574875"/>
    <w:rsid w:val="00575506"/>
    <w:rsid w:val="00575794"/>
    <w:rsid w:val="00576102"/>
    <w:rsid w:val="00576666"/>
    <w:rsid w:val="00580732"/>
    <w:rsid w:val="00580C6D"/>
    <w:rsid w:val="00580FC4"/>
    <w:rsid w:val="00584D46"/>
    <w:rsid w:val="00590545"/>
    <w:rsid w:val="00590D27"/>
    <w:rsid w:val="0059240F"/>
    <w:rsid w:val="005928D8"/>
    <w:rsid w:val="00594F8B"/>
    <w:rsid w:val="00595A81"/>
    <w:rsid w:val="005962C6"/>
    <w:rsid w:val="00596E5F"/>
    <w:rsid w:val="005A18E5"/>
    <w:rsid w:val="005A293D"/>
    <w:rsid w:val="005A3043"/>
    <w:rsid w:val="005A48CE"/>
    <w:rsid w:val="005A65B0"/>
    <w:rsid w:val="005A6DBF"/>
    <w:rsid w:val="005A7676"/>
    <w:rsid w:val="005A7F84"/>
    <w:rsid w:val="005B1132"/>
    <w:rsid w:val="005B17C6"/>
    <w:rsid w:val="005B195F"/>
    <w:rsid w:val="005B1B19"/>
    <w:rsid w:val="005B3786"/>
    <w:rsid w:val="005B3917"/>
    <w:rsid w:val="005B4DF4"/>
    <w:rsid w:val="005B4FED"/>
    <w:rsid w:val="005B5003"/>
    <w:rsid w:val="005B545D"/>
    <w:rsid w:val="005B7177"/>
    <w:rsid w:val="005C01D1"/>
    <w:rsid w:val="005C0254"/>
    <w:rsid w:val="005C1212"/>
    <w:rsid w:val="005C2582"/>
    <w:rsid w:val="005C30BF"/>
    <w:rsid w:val="005C3762"/>
    <w:rsid w:val="005C3B8E"/>
    <w:rsid w:val="005C4A15"/>
    <w:rsid w:val="005C5153"/>
    <w:rsid w:val="005D015D"/>
    <w:rsid w:val="005D204C"/>
    <w:rsid w:val="005D2951"/>
    <w:rsid w:val="005D2B41"/>
    <w:rsid w:val="005D50B3"/>
    <w:rsid w:val="005D59BB"/>
    <w:rsid w:val="005D6E9D"/>
    <w:rsid w:val="005D7325"/>
    <w:rsid w:val="005D7672"/>
    <w:rsid w:val="005E075C"/>
    <w:rsid w:val="005E0FE9"/>
    <w:rsid w:val="005E1CDF"/>
    <w:rsid w:val="005E270A"/>
    <w:rsid w:val="005E4C99"/>
    <w:rsid w:val="005E6298"/>
    <w:rsid w:val="005E691B"/>
    <w:rsid w:val="005E745B"/>
    <w:rsid w:val="005E7A77"/>
    <w:rsid w:val="005F2910"/>
    <w:rsid w:val="005F2F45"/>
    <w:rsid w:val="005F36C0"/>
    <w:rsid w:val="005F5683"/>
    <w:rsid w:val="005F6727"/>
    <w:rsid w:val="005F6F54"/>
    <w:rsid w:val="005F7745"/>
    <w:rsid w:val="00601A4C"/>
    <w:rsid w:val="006046FF"/>
    <w:rsid w:val="00605D0C"/>
    <w:rsid w:val="0060663F"/>
    <w:rsid w:val="00607B0A"/>
    <w:rsid w:val="00607BEC"/>
    <w:rsid w:val="0061016D"/>
    <w:rsid w:val="00610412"/>
    <w:rsid w:val="00610F12"/>
    <w:rsid w:val="006115E7"/>
    <w:rsid w:val="00613054"/>
    <w:rsid w:val="006162E1"/>
    <w:rsid w:val="006163AA"/>
    <w:rsid w:val="00617828"/>
    <w:rsid w:val="00620FF8"/>
    <w:rsid w:val="0062137D"/>
    <w:rsid w:val="00621896"/>
    <w:rsid w:val="0062299F"/>
    <w:rsid w:val="00623622"/>
    <w:rsid w:val="006248DC"/>
    <w:rsid w:val="00624F93"/>
    <w:rsid w:val="00630794"/>
    <w:rsid w:val="00631407"/>
    <w:rsid w:val="00631BA7"/>
    <w:rsid w:val="006320BC"/>
    <w:rsid w:val="0063243C"/>
    <w:rsid w:val="00632D6E"/>
    <w:rsid w:val="0063312F"/>
    <w:rsid w:val="00633262"/>
    <w:rsid w:val="00634496"/>
    <w:rsid w:val="0063478C"/>
    <w:rsid w:val="0063750B"/>
    <w:rsid w:val="00642AA4"/>
    <w:rsid w:val="00646083"/>
    <w:rsid w:val="0064634F"/>
    <w:rsid w:val="006467B7"/>
    <w:rsid w:val="006471B8"/>
    <w:rsid w:val="006500C6"/>
    <w:rsid w:val="00650575"/>
    <w:rsid w:val="0065135D"/>
    <w:rsid w:val="00651A42"/>
    <w:rsid w:val="0065364E"/>
    <w:rsid w:val="006548D5"/>
    <w:rsid w:val="00654FBF"/>
    <w:rsid w:val="006558DA"/>
    <w:rsid w:val="00655C44"/>
    <w:rsid w:val="00657C43"/>
    <w:rsid w:val="00661147"/>
    <w:rsid w:val="00661B66"/>
    <w:rsid w:val="00663223"/>
    <w:rsid w:val="00664403"/>
    <w:rsid w:val="00665E95"/>
    <w:rsid w:val="00665F8F"/>
    <w:rsid w:val="0066632F"/>
    <w:rsid w:val="006672D3"/>
    <w:rsid w:val="00670E35"/>
    <w:rsid w:val="00671003"/>
    <w:rsid w:val="00671A67"/>
    <w:rsid w:val="006732F9"/>
    <w:rsid w:val="00673B83"/>
    <w:rsid w:val="00675726"/>
    <w:rsid w:val="00675747"/>
    <w:rsid w:val="00675F28"/>
    <w:rsid w:val="00675F6D"/>
    <w:rsid w:val="006768BD"/>
    <w:rsid w:val="0068062A"/>
    <w:rsid w:val="00681127"/>
    <w:rsid w:val="00681DED"/>
    <w:rsid w:val="00683F17"/>
    <w:rsid w:val="0068427D"/>
    <w:rsid w:val="00685973"/>
    <w:rsid w:val="00690D31"/>
    <w:rsid w:val="00691266"/>
    <w:rsid w:val="00692889"/>
    <w:rsid w:val="006934BB"/>
    <w:rsid w:val="00695ECE"/>
    <w:rsid w:val="00696193"/>
    <w:rsid w:val="006A0A66"/>
    <w:rsid w:val="006A1404"/>
    <w:rsid w:val="006A1F22"/>
    <w:rsid w:val="006A2D71"/>
    <w:rsid w:val="006A31BF"/>
    <w:rsid w:val="006A54FF"/>
    <w:rsid w:val="006A68FF"/>
    <w:rsid w:val="006A7040"/>
    <w:rsid w:val="006B060D"/>
    <w:rsid w:val="006B1149"/>
    <w:rsid w:val="006B213F"/>
    <w:rsid w:val="006B6490"/>
    <w:rsid w:val="006C0271"/>
    <w:rsid w:val="006C0FEF"/>
    <w:rsid w:val="006C2B71"/>
    <w:rsid w:val="006C3970"/>
    <w:rsid w:val="006C4C26"/>
    <w:rsid w:val="006C4EB2"/>
    <w:rsid w:val="006C543C"/>
    <w:rsid w:val="006C546A"/>
    <w:rsid w:val="006C5B78"/>
    <w:rsid w:val="006C78C9"/>
    <w:rsid w:val="006D0B30"/>
    <w:rsid w:val="006D116B"/>
    <w:rsid w:val="006D4455"/>
    <w:rsid w:val="006D4747"/>
    <w:rsid w:val="006D4D37"/>
    <w:rsid w:val="006D5274"/>
    <w:rsid w:val="006D5501"/>
    <w:rsid w:val="006D5A13"/>
    <w:rsid w:val="006D5CE1"/>
    <w:rsid w:val="006D7480"/>
    <w:rsid w:val="006E0CD0"/>
    <w:rsid w:val="006E2748"/>
    <w:rsid w:val="006E4434"/>
    <w:rsid w:val="006E489B"/>
    <w:rsid w:val="006E4B4A"/>
    <w:rsid w:val="006E5060"/>
    <w:rsid w:val="006E764F"/>
    <w:rsid w:val="006F09B1"/>
    <w:rsid w:val="006F2166"/>
    <w:rsid w:val="006F223B"/>
    <w:rsid w:val="006F26FD"/>
    <w:rsid w:val="006F2875"/>
    <w:rsid w:val="006F2A7E"/>
    <w:rsid w:val="006F3823"/>
    <w:rsid w:val="006F4687"/>
    <w:rsid w:val="006F485A"/>
    <w:rsid w:val="006F4C1E"/>
    <w:rsid w:val="006F640D"/>
    <w:rsid w:val="00700056"/>
    <w:rsid w:val="007004B3"/>
    <w:rsid w:val="00700AE1"/>
    <w:rsid w:val="00704A28"/>
    <w:rsid w:val="0070642B"/>
    <w:rsid w:val="00706B16"/>
    <w:rsid w:val="00707E2C"/>
    <w:rsid w:val="00707F49"/>
    <w:rsid w:val="00712B72"/>
    <w:rsid w:val="00714FD6"/>
    <w:rsid w:val="00715EF5"/>
    <w:rsid w:val="00716851"/>
    <w:rsid w:val="007223E3"/>
    <w:rsid w:val="00722905"/>
    <w:rsid w:val="007230F6"/>
    <w:rsid w:val="0072420F"/>
    <w:rsid w:val="0072633C"/>
    <w:rsid w:val="00727935"/>
    <w:rsid w:val="00730AEA"/>
    <w:rsid w:val="007324F8"/>
    <w:rsid w:val="00732EC4"/>
    <w:rsid w:val="00733382"/>
    <w:rsid w:val="007343AF"/>
    <w:rsid w:val="007346CD"/>
    <w:rsid w:val="00734F9E"/>
    <w:rsid w:val="00737FE5"/>
    <w:rsid w:val="00740509"/>
    <w:rsid w:val="00740D72"/>
    <w:rsid w:val="00742D89"/>
    <w:rsid w:val="00743471"/>
    <w:rsid w:val="00743644"/>
    <w:rsid w:val="00743EB7"/>
    <w:rsid w:val="00744897"/>
    <w:rsid w:val="00744A22"/>
    <w:rsid w:val="00746076"/>
    <w:rsid w:val="00746FF0"/>
    <w:rsid w:val="00747351"/>
    <w:rsid w:val="00750887"/>
    <w:rsid w:val="00751341"/>
    <w:rsid w:val="00752161"/>
    <w:rsid w:val="00753314"/>
    <w:rsid w:val="00753AFA"/>
    <w:rsid w:val="0075407B"/>
    <w:rsid w:val="00756FD0"/>
    <w:rsid w:val="00760347"/>
    <w:rsid w:val="0076166C"/>
    <w:rsid w:val="0076261B"/>
    <w:rsid w:val="007628BD"/>
    <w:rsid w:val="00763752"/>
    <w:rsid w:val="0076595A"/>
    <w:rsid w:val="0076649C"/>
    <w:rsid w:val="00766580"/>
    <w:rsid w:val="00766B25"/>
    <w:rsid w:val="007677C9"/>
    <w:rsid w:val="007705C0"/>
    <w:rsid w:val="00771B09"/>
    <w:rsid w:val="0077235E"/>
    <w:rsid w:val="00772BC5"/>
    <w:rsid w:val="00773030"/>
    <w:rsid w:val="0077495F"/>
    <w:rsid w:val="007751C8"/>
    <w:rsid w:val="00776808"/>
    <w:rsid w:val="00776D8F"/>
    <w:rsid w:val="007775AB"/>
    <w:rsid w:val="00783C39"/>
    <w:rsid w:val="00783E3C"/>
    <w:rsid w:val="00784119"/>
    <w:rsid w:val="007845A9"/>
    <w:rsid w:val="0078686A"/>
    <w:rsid w:val="00791836"/>
    <w:rsid w:val="00793EF3"/>
    <w:rsid w:val="00794086"/>
    <w:rsid w:val="00794971"/>
    <w:rsid w:val="007960B5"/>
    <w:rsid w:val="00796F9B"/>
    <w:rsid w:val="007974F5"/>
    <w:rsid w:val="007A0BA3"/>
    <w:rsid w:val="007A13AF"/>
    <w:rsid w:val="007A1A98"/>
    <w:rsid w:val="007A1B60"/>
    <w:rsid w:val="007A21B0"/>
    <w:rsid w:val="007A2A4C"/>
    <w:rsid w:val="007A2F15"/>
    <w:rsid w:val="007A39B5"/>
    <w:rsid w:val="007A5B73"/>
    <w:rsid w:val="007A64B1"/>
    <w:rsid w:val="007A7478"/>
    <w:rsid w:val="007A7BBC"/>
    <w:rsid w:val="007B0671"/>
    <w:rsid w:val="007B42C0"/>
    <w:rsid w:val="007B5682"/>
    <w:rsid w:val="007B5844"/>
    <w:rsid w:val="007B5D58"/>
    <w:rsid w:val="007B60C7"/>
    <w:rsid w:val="007B69C4"/>
    <w:rsid w:val="007B7659"/>
    <w:rsid w:val="007C0630"/>
    <w:rsid w:val="007C1914"/>
    <w:rsid w:val="007C1E07"/>
    <w:rsid w:val="007C2859"/>
    <w:rsid w:val="007C2906"/>
    <w:rsid w:val="007C35C4"/>
    <w:rsid w:val="007C5491"/>
    <w:rsid w:val="007C6BA4"/>
    <w:rsid w:val="007C7BD5"/>
    <w:rsid w:val="007D1FB6"/>
    <w:rsid w:val="007D21C8"/>
    <w:rsid w:val="007D23A6"/>
    <w:rsid w:val="007D3E4E"/>
    <w:rsid w:val="007D4097"/>
    <w:rsid w:val="007D42C8"/>
    <w:rsid w:val="007D67EC"/>
    <w:rsid w:val="007D769E"/>
    <w:rsid w:val="007E136B"/>
    <w:rsid w:val="007E2625"/>
    <w:rsid w:val="007E38D5"/>
    <w:rsid w:val="007E5018"/>
    <w:rsid w:val="007E5EF8"/>
    <w:rsid w:val="007E6C01"/>
    <w:rsid w:val="007F0814"/>
    <w:rsid w:val="007F1241"/>
    <w:rsid w:val="007F133A"/>
    <w:rsid w:val="007F13CF"/>
    <w:rsid w:val="007F13E6"/>
    <w:rsid w:val="007F16E5"/>
    <w:rsid w:val="007F2DA1"/>
    <w:rsid w:val="007F31D4"/>
    <w:rsid w:val="007F43DF"/>
    <w:rsid w:val="007F45F0"/>
    <w:rsid w:val="007F5178"/>
    <w:rsid w:val="007F5AEB"/>
    <w:rsid w:val="007F5CEE"/>
    <w:rsid w:val="007F5E17"/>
    <w:rsid w:val="00800AC7"/>
    <w:rsid w:val="0080360B"/>
    <w:rsid w:val="008048E7"/>
    <w:rsid w:val="0080496B"/>
    <w:rsid w:val="008054D3"/>
    <w:rsid w:val="0080702A"/>
    <w:rsid w:val="0081201D"/>
    <w:rsid w:val="00812CFC"/>
    <w:rsid w:val="00814FD8"/>
    <w:rsid w:val="008175BB"/>
    <w:rsid w:val="00820790"/>
    <w:rsid w:val="00820CE3"/>
    <w:rsid w:val="0082151C"/>
    <w:rsid w:val="00822545"/>
    <w:rsid w:val="00822D7C"/>
    <w:rsid w:val="008234D7"/>
    <w:rsid w:val="008237ED"/>
    <w:rsid w:val="008244B0"/>
    <w:rsid w:val="00824D79"/>
    <w:rsid w:val="00827715"/>
    <w:rsid w:val="00827977"/>
    <w:rsid w:val="00827CC5"/>
    <w:rsid w:val="00827F49"/>
    <w:rsid w:val="00832DD7"/>
    <w:rsid w:val="00833EA0"/>
    <w:rsid w:val="00835C0A"/>
    <w:rsid w:val="00836076"/>
    <w:rsid w:val="00836D64"/>
    <w:rsid w:val="00837B81"/>
    <w:rsid w:val="00837D61"/>
    <w:rsid w:val="00842B5D"/>
    <w:rsid w:val="008440F2"/>
    <w:rsid w:val="008476A8"/>
    <w:rsid w:val="00851CB2"/>
    <w:rsid w:val="00852BF3"/>
    <w:rsid w:val="0085350B"/>
    <w:rsid w:val="00854BF1"/>
    <w:rsid w:val="00854D4C"/>
    <w:rsid w:val="00855821"/>
    <w:rsid w:val="00857BF2"/>
    <w:rsid w:val="00860505"/>
    <w:rsid w:val="0086213B"/>
    <w:rsid w:val="008637BD"/>
    <w:rsid w:val="00863E3F"/>
    <w:rsid w:val="00867A83"/>
    <w:rsid w:val="0087024E"/>
    <w:rsid w:val="0087118F"/>
    <w:rsid w:val="00871A16"/>
    <w:rsid w:val="00871C24"/>
    <w:rsid w:val="00872BCD"/>
    <w:rsid w:val="008743FA"/>
    <w:rsid w:val="008746C4"/>
    <w:rsid w:val="008750BC"/>
    <w:rsid w:val="008753DE"/>
    <w:rsid w:val="00881F41"/>
    <w:rsid w:val="0088208E"/>
    <w:rsid w:val="00882EFB"/>
    <w:rsid w:val="00884DE9"/>
    <w:rsid w:val="0088513C"/>
    <w:rsid w:val="008854F5"/>
    <w:rsid w:val="00891233"/>
    <w:rsid w:val="0089316D"/>
    <w:rsid w:val="0089661F"/>
    <w:rsid w:val="00896E96"/>
    <w:rsid w:val="00897295"/>
    <w:rsid w:val="008A1034"/>
    <w:rsid w:val="008A129F"/>
    <w:rsid w:val="008A17CA"/>
    <w:rsid w:val="008A3785"/>
    <w:rsid w:val="008A389A"/>
    <w:rsid w:val="008A50F7"/>
    <w:rsid w:val="008A580C"/>
    <w:rsid w:val="008A5927"/>
    <w:rsid w:val="008A5A98"/>
    <w:rsid w:val="008A62DC"/>
    <w:rsid w:val="008A6EA9"/>
    <w:rsid w:val="008B0696"/>
    <w:rsid w:val="008B0A19"/>
    <w:rsid w:val="008B0C8F"/>
    <w:rsid w:val="008B158C"/>
    <w:rsid w:val="008B3B11"/>
    <w:rsid w:val="008B3B2F"/>
    <w:rsid w:val="008B3CB6"/>
    <w:rsid w:val="008B3FA8"/>
    <w:rsid w:val="008B4C06"/>
    <w:rsid w:val="008B742E"/>
    <w:rsid w:val="008C284D"/>
    <w:rsid w:val="008C3139"/>
    <w:rsid w:val="008C401B"/>
    <w:rsid w:val="008C421B"/>
    <w:rsid w:val="008C490E"/>
    <w:rsid w:val="008C556F"/>
    <w:rsid w:val="008C6B3E"/>
    <w:rsid w:val="008C77C2"/>
    <w:rsid w:val="008C7CDF"/>
    <w:rsid w:val="008D2235"/>
    <w:rsid w:val="008D4EFF"/>
    <w:rsid w:val="008D5B54"/>
    <w:rsid w:val="008D691F"/>
    <w:rsid w:val="008D711A"/>
    <w:rsid w:val="008D763C"/>
    <w:rsid w:val="008E0FA0"/>
    <w:rsid w:val="008E1542"/>
    <w:rsid w:val="008E331E"/>
    <w:rsid w:val="008E4ABD"/>
    <w:rsid w:val="008E503A"/>
    <w:rsid w:val="008E6122"/>
    <w:rsid w:val="008F170F"/>
    <w:rsid w:val="008F21B3"/>
    <w:rsid w:val="008F271B"/>
    <w:rsid w:val="008F30CD"/>
    <w:rsid w:val="008F36B7"/>
    <w:rsid w:val="008F4636"/>
    <w:rsid w:val="008F49AA"/>
    <w:rsid w:val="008F6A81"/>
    <w:rsid w:val="008F75F0"/>
    <w:rsid w:val="008F75FB"/>
    <w:rsid w:val="008F785B"/>
    <w:rsid w:val="00901A2F"/>
    <w:rsid w:val="0090253D"/>
    <w:rsid w:val="00903155"/>
    <w:rsid w:val="00904E56"/>
    <w:rsid w:val="00904F12"/>
    <w:rsid w:val="00906799"/>
    <w:rsid w:val="0091014D"/>
    <w:rsid w:val="00910298"/>
    <w:rsid w:val="00910CB3"/>
    <w:rsid w:val="009115D1"/>
    <w:rsid w:val="009119D1"/>
    <w:rsid w:val="00912ABB"/>
    <w:rsid w:val="00912B68"/>
    <w:rsid w:val="00912C5F"/>
    <w:rsid w:val="00914240"/>
    <w:rsid w:val="009146DC"/>
    <w:rsid w:val="00914881"/>
    <w:rsid w:val="00921112"/>
    <w:rsid w:val="00922DAE"/>
    <w:rsid w:val="00925E7E"/>
    <w:rsid w:val="0092644B"/>
    <w:rsid w:val="00927607"/>
    <w:rsid w:val="009303DC"/>
    <w:rsid w:val="0093560C"/>
    <w:rsid w:val="00937673"/>
    <w:rsid w:val="00942438"/>
    <w:rsid w:val="009429C5"/>
    <w:rsid w:val="009449FC"/>
    <w:rsid w:val="00945ED2"/>
    <w:rsid w:val="009465ED"/>
    <w:rsid w:val="0095124D"/>
    <w:rsid w:val="00951475"/>
    <w:rsid w:val="00952658"/>
    <w:rsid w:val="009543A9"/>
    <w:rsid w:val="009553B9"/>
    <w:rsid w:val="00955E0A"/>
    <w:rsid w:val="009579CF"/>
    <w:rsid w:val="00960F8E"/>
    <w:rsid w:val="009639BB"/>
    <w:rsid w:val="00965979"/>
    <w:rsid w:val="00966193"/>
    <w:rsid w:val="009700EE"/>
    <w:rsid w:val="00971084"/>
    <w:rsid w:val="00972CF7"/>
    <w:rsid w:val="009736BD"/>
    <w:rsid w:val="009759D1"/>
    <w:rsid w:val="00975FE3"/>
    <w:rsid w:val="0098049F"/>
    <w:rsid w:val="00980D3E"/>
    <w:rsid w:val="009816BE"/>
    <w:rsid w:val="00981D1C"/>
    <w:rsid w:val="009841FE"/>
    <w:rsid w:val="009863B4"/>
    <w:rsid w:val="009874F1"/>
    <w:rsid w:val="00990F09"/>
    <w:rsid w:val="00991045"/>
    <w:rsid w:val="00991724"/>
    <w:rsid w:val="00992F80"/>
    <w:rsid w:val="00993D25"/>
    <w:rsid w:val="0099482C"/>
    <w:rsid w:val="00994E62"/>
    <w:rsid w:val="009973AB"/>
    <w:rsid w:val="009976A4"/>
    <w:rsid w:val="009A12B9"/>
    <w:rsid w:val="009A2202"/>
    <w:rsid w:val="009A2766"/>
    <w:rsid w:val="009A585F"/>
    <w:rsid w:val="009A6EA4"/>
    <w:rsid w:val="009B3DDF"/>
    <w:rsid w:val="009B4728"/>
    <w:rsid w:val="009B4870"/>
    <w:rsid w:val="009B51DE"/>
    <w:rsid w:val="009B5500"/>
    <w:rsid w:val="009B5520"/>
    <w:rsid w:val="009B5CB6"/>
    <w:rsid w:val="009B6BC5"/>
    <w:rsid w:val="009B6E96"/>
    <w:rsid w:val="009B7DC8"/>
    <w:rsid w:val="009C1202"/>
    <w:rsid w:val="009C2002"/>
    <w:rsid w:val="009C211D"/>
    <w:rsid w:val="009C246A"/>
    <w:rsid w:val="009C3A59"/>
    <w:rsid w:val="009C4E10"/>
    <w:rsid w:val="009C5572"/>
    <w:rsid w:val="009C6415"/>
    <w:rsid w:val="009C6A38"/>
    <w:rsid w:val="009D30C8"/>
    <w:rsid w:val="009D3913"/>
    <w:rsid w:val="009D3EB6"/>
    <w:rsid w:val="009D475D"/>
    <w:rsid w:val="009D56A9"/>
    <w:rsid w:val="009D5C54"/>
    <w:rsid w:val="009E1008"/>
    <w:rsid w:val="009E1F6E"/>
    <w:rsid w:val="009E2363"/>
    <w:rsid w:val="009E3016"/>
    <w:rsid w:val="009E3DBA"/>
    <w:rsid w:val="009E6432"/>
    <w:rsid w:val="009E6DA9"/>
    <w:rsid w:val="009E720F"/>
    <w:rsid w:val="009F1E33"/>
    <w:rsid w:val="009F3137"/>
    <w:rsid w:val="009F45D4"/>
    <w:rsid w:val="009F4767"/>
    <w:rsid w:val="009F5DE6"/>
    <w:rsid w:val="009F6684"/>
    <w:rsid w:val="009F6A54"/>
    <w:rsid w:val="009F70DD"/>
    <w:rsid w:val="009F7F97"/>
    <w:rsid w:val="00A02320"/>
    <w:rsid w:val="00A02706"/>
    <w:rsid w:val="00A02B46"/>
    <w:rsid w:val="00A05F72"/>
    <w:rsid w:val="00A07C36"/>
    <w:rsid w:val="00A13BA4"/>
    <w:rsid w:val="00A14D1E"/>
    <w:rsid w:val="00A1500A"/>
    <w:rsid w:val="00A15B27"/>
    <w:rsid w:val="00A1698F"/>
    <w:rsid w:val="00A229DC"/>
    <w:rsid w:val="00A23546"/>
    <w:rsid w:val="00A249AE"/>
    <w:rsid w:val="00A255FB"/>
    <w:rsid w:val="00A31DE4"/>
    <w:rsid w:val="00A320D6"/>
    <w:rsid w:val="00A3386A"/>
    <w:rsid w:val="00A43DA4"/>
    <w:rsid w:val="00A44F91"/>
    <w:rsid w:val="00A450B6"/>
    <w:rsid w:val="00A46109"/>
    <w:rsid w:val="00A46221"/>
    <w:rsid w:val="00A46F0C"/>
    <w:rsid w:val="00A50A71"/>
    <w:rsid w:val="00A51BC9"/>
    <w:rsid w:val="00A51DC3"/>
    <w:rsid w:val="00A53500"/>
    <w:rsid w:val="00A5448D"/>
    <w:rsid w:val="00A568C7"/>
    <w:rsid w:val="00A60CFD"/>
    <w:rsid w:val="00A62C89"/>
    <w:rsid w:val="00A63FC7"/>
    <w:rsid w:val="00A64122"/>
    <w:rsid w:val="00A64999"/>
    <w:rsid w:val="00A64C7F"/>
    <w:rsid w:val="00A65F33"/>
    <w:rsid w:val="00A705D7"/>
    <w:rsid w:val="00A70F91"/>
    <w:rsid w:val="00A712CA"/>
    <w:rsid w:val="00A72281"/>
    <w:rsid w:val="00A7258C"/>
    <w:rsid w:val="00A7376E"/>
    <w:rsid w:val="00A76B05"/>
    <w:rsid w:val="00A8021C"/>
    <w:rsid w:val="00A8309D"/>
    <w:rsid w:val="00A83F66"/>
    <w:rsid w:val="00A84B6C"/>
    <w:rsid w:val="00A85CFC"/>
    <w:rsid w:val="00A86284"/>
    <w:rsid w:val="00A874F3"/>
    <w:rsid w:val="00A9054C"/>
    <w:rsid w:val="00A940D6"/>
    <w:rsid w:val="00A966D5"/>
    <w:rsid w:val="00A968A1"/>
    <w:rsid w:val="00AA0845"/>
    <w:rsid w:val="00AA0E7A"/>
    <w:rsid w:val="00AA4527"/>
    <w:rsid w:val="00AA635C"/>
    <w:rsid w:val="00AA6833"/>
    <w:rsid w:val="00AB0426"/>
    <w:rsid w:val="00AB2822"/>
    <w:rsid w:val="00AB29A8"/>
    <w:rsid w:val="00AB321E"/>
    <w:rsid w:val="00AB4706"/>
    <w:rsid w:val="00AB62B9"/>
    <w:rsid w:val="00AB6E45"/>
    <w:rsid w:val="00AB7CFD"/>
    <w:rsid w:val="00AC02A0"/>
    <w:rsid w:val="00AC067D"/>
    <w:rsid w:val="00AC236D"/>
    <w:rsid w:val="00AC3666"/>
    <w:rsid w:val="00AC44AD"/>
    <w:rsid w:val="00AC4581"/>
    <w:rsid w:val="00AC45DC"/>
    <w:rsid w:val="00AC734A"/>
    <w:rsid w:val="00AC7FA3"/>
    <w:rsid w:val="00AD0BAD"/>
    <w:rsid w:val="00AD21B1"/>
    <w:rsid w:val="00AD2EB0"/>
    <w:rsid w:val="00AD3D53"/>
    <w:rsid w:val="00AD4D91"/>
    <w:rsid w:val="00AD5B8E"/>
    <w:rsid w:val="00AD6FEB"/>
    <w:rsid w:val="00AE048D"/>
    <w:rsid w:val="00AE06FC"/>
    <w:rsid w:val="00AE1104"/>
    <w:rsid w:val="00AE1FAD"/>
    <w:rsid w:val="00AE2E92"/>
    <w:rsid w:val="00AE4B39"/>
    <w:rsid w:val="00AE64FF"/>
    <w:rsid w:val="00AE6ADE"/>
    <w:rsid w:val="00AE6E95"/>
    <w:rsid w:val="00AE7060"/>
    <w:rsid w:val="00AF0900"/>
    <w:rsid w:val="00AF13F0"/>
    <w:rsid w:val="00AF1CA8"/>
    <w:rsid w:val="00AF37A9"/>
    <w:rsid w:val="00AF4E5F"/>
    <w:rsid w:val="00AF533B"/>
    <w:rsid w:val="00AF571C"/>
    <w:rsid w:val="00AF768A"/>
    <w:rsid w:val="00AF7EEE"/>
    <w:rsid w:val="00B02CF6"/>
    <w:rsid w:val="00B032B5"/>
    <w:rsid w:val="00B051E3"/>
    <w:rsid w:val="00B05C70"/>
    <w:rsid w:val="00B05EF4"/>
    <w:rsid w:val="00B068F7"/>
    <w:rsid w:val="00B06F36"/>
    <w:rsid w:val="00B075D8"/>
    <w:rsid w:val="00B10971"/>
    <w:rsid w:val="00B121BD"/>
    <w:rsid w:val="00B14C41"/>
    <w:rsid w:val="00B177B6"/>
    <w:rsid w:val="00B201C3"/>
    <w:rsid w:val="00B20A07"/>
    <w:rsid w:val="00B20A8A"/>
    <w:rsid w:val="00B20D71"/>
    <w:rsid w:val="00B21867"/>
    <w:rsid w:val="00B23E83"/>
    <w:rsid w:val="00B24C67"/>
    <w:rsid w:val="00B27581"/>
    <w:rsid w:val="00B30242"/>
    <w:rsid w:val="00B3276B"/>
    <w:rsid w:val="00B32982"/>
    <w:rsid w:val="00B341BA"/>
    <w:rsid w:val="00B345D9"/>
    <w:rsid w:val="00B35E4B"/>
    <w:rsid w:val="00B35FBB"/>
    <w:rsid w:val="00B409A1"/>
    <w:rsid w:val="00B40D35"/>
    <w:rsid w:val="00B4299D"/>
    <w:rsid w:val="00B42B62"/>
    <w:rsid w:val="00B42D60"/>
    <w:rsid w:val="00B4389B"/>
    <w:rsid w:val="00B454E6"/>
    <w:rsid w:val="00B45687"/>
    <w:rsid w:val="00B47C80"/>
    <w:rsid w:val="00B47CB7"/>
    <w:rsid w:val="00B50089"/>
    <w:rsid w:val="00B51ABB"/>
    <w:rsid w:val="00B53422"/>
    <w:rsid w:val="00B5490E"/>
    <w:rsid w:val="00B54CE5"/>
    <w:rsid w:val="00B54D43"/>
    <w:rsid w:val="00B551BA"/>
    <w:rsid w:val="00B56770"/>
    <w:rsid w:val="00B56FA7"/>
    <w:rsid w:val="00B61439"/>
    <w:rsid w:val="00B63FCA"/>
    <w:rsid w:val="00B64C81"/>
    <w:rsid w:val="00B66000"/>
    <w:rsid w:val="00B66819"/>
    <w:rsid w:val="00B701AC"/>
    <w:rsid w:val="00B73A93"/>
    <w:rsid w:val="00B73DF5"/>
    <w:rsid w:val="00B74A4E"/>
    <w:rsid w:val="00B74DA2"/>
    <w:rsid w:val="00B75485"/>
    <w:rsid w:val="00B7749C"/>
    <w:rsid w:val="00B807F8"/>
    <w:rsid w:val="00B813A0"/>
    <w:rsid w:val="00B81CE9"/>
    <w:rsid w:val="00B820B9"/>
    <w:rsid w:val="00B82EB0"/>
    <w:rsid w:val="00B830B7"/>
    <w:rsid w:val="00B8348C"/>
    <w:rsid w:val="00B8478B"/>
    <w:rsid w:val="00B86B2B"/>
    <w:rsid w:val="00B8714F"/>
    <w:rsid w:val="00B87910"/>
    <w:rsid w:val="00B91083"/>
    <w:rsid w:val="00B91B69"/>
    <w:rsid w:val="00B929B8"/>
    <w:rsid w:val="00B95461"/>
    <w:rsid w:val="00BA04FE"/>
    <w:rsid w:val="00BA0C25"/>
    <w:rsid w:val="00BA3650"/>
    <w:rsid w:val="00BA5426"/>
    <w:rsid w:val="00BA61B7"/>
    <w:rsid w:val="00BA6E21"/>
    <w:rsid w:val="00BA7549"/>
    <w:rsid w:val="00BA783B"/>
    <w:rsid w:val="00BA7AA9"/>
    <w:rsid w:val="00BB1841"/>
    <w:rsid w:val="00BB1E9F"/>
    <w:rsid w:val="00BB1F67"/>
    <w:rsid w:val="00BB2416"/>
    <w:rsid w:val="00BB3571"/>
    <w:rsid w:val="00BB6402"/>
    <w:rsid w:val="00BB6439"/>
    <w:rsid w:val="00BB65FB"/>
    <w:rsid w:val="00BB747B"/>
    <w:rsid w:val="00BB7B31"/>
    <w:rsid w:val="00BC02B2"/>
    <w:rsid w:val="00BC3A25"/>
    <w:rsid w:val="00BC4B47"/>
    <w:rsid w:val="00BC4D1F"/>
    <w:rsid w:val="00BC56DB"/>
    <w:rsid w:val="00BC6766"/>
    <w:rsid w:val="00BC67C0"/>
    <w:rsid w:val="00BC7004"/>
    <w:rsid w:val="00BC74AF"/>
    <w:rsid w:val="00BD0D0B"/>
    <w:rsid w:val="00BD0F12"/>
    <w:rsid w:val="00BD2269"/>
    <w:rsid w:val="00BD2628"/>
    <w:rsid w:val="00BD3880"/>
    <w:rsid w:val="00BD5248"/>
    <w:rsid w:val="00BD5BA7"/>
    <w:rsid w:val="00BD6C64"/>
    <w:rsid w:val="00BD6D8B"/>
    <w:rsid w:val="00BE004C"/>
    <w:rsid w:val="00BE1224"/>
    <w:rsid w:val="00BE138E"/>
    <w:rsid w:val="00BE1FC6"/>
    <w:rsid w:val="00BE2F34"/>
    <w:rsid w:val="00BE41CC"/>
    <w:rsid w:val="00BE5159"/>
    <w:rsid w:val="00BE63BA"/>
    <w:rsid w:val="00BE6859"/>
    <w:rsid w:val="00BE79CE"/>
    <w:rsid w:val="00BF1E39"/>
    <w:rsid w:val="00BF2CCD"/>
    <w:rsid w:val="00BF48BF"/>
    <w:rsid w:val="00BF6800"/>
    <w:rsid w:val="00BF6D50"/>
    <w:rsid w:val="00BF7083"/>
    <w:rsid w:val="00BF768C"/>
    <w:rsid w:val="00C0073E"/>
    <w:rsid w:val="00C02278"/>
    <w:rsid w:val="00C04995"/>
    <w:rsid w:val="00C06B46"/>
    <w:rsid w:val="00C06FFE"/>
    <w:rsid w:val="00C108C7"/>
    <w:rsid w:val="00C14C39"/>
    <w:rsid w:val="00C163D6"/>
    <w:rsid w:val="00C17F0C"/>
    <w:rsid w:val="00C21912"/>
    <w:rsid w:val="00C21B67"/>
    <w:rsid w:val="00C21F20"/>
    <w:rsid w:val="00C22BE2"/>
    <w:rsid w:val="00C23CDE"/>
    <w:rsid w:val="00C242BF"/>
    <w:rsid w:val="00C24A7C"/>
    <w:rsid w:val="00C26433"/>
    <w:rsid w:val="00C27B96"/>
    <w:rsid w:val="00C27D6A"/>
    <w:rsid w:val="00C31B79"/>
    <w:rsid w:val="00C31EA4"/>
    <w:rsid w:val="00C324D4"/>
    <w:rsid w:val="00C35469"/>
    <w:rsid w:val="00C3559E"/>
    <w:rsid w:val="00C36D82"/>
    <w:rsid w:val="00C3714D"/>
    <w:rsid w:val="00C374A4"/>
    <w:rsid w:val="00C376DC"/>
    <w:rsid w:val="00C407E8"/>
    <w:rsid w:val="00C4084A"/>
    <w:rsid w:val="00C409B3"/>
    <w:rsid w:val="00C40C7F"/>
    <w:rsid w:val="00C42DEB"/>
    <w:rsid w:val="00C431C8"/>
    <w:rsid w:val="00C4442D"/>
    <w:rsid w:val="00C44FA8"/>
    <w:rsid w:val="00C45477"/>
    <w:rsid w:val="00C473B7"/>
    <w:rsid w:val="00C47BFF"/>
    <w:rsid w:val="00C50F9C"/>
    <w:rsid w:val="00C517C2"/>
    <w:rsid w:val="00C52C04"/>
    <w:rsid w:val="00C53736"/>
    <w:rsid w:val="00C53BE0"/>
    <w:rsid w:val="00C54229"/>
    <w:rsid w:val="00C54649"/>
    <w:rsid w:val="00C55908"/>
    <w:rsid w:val="00C55CD5"/>
    <w:rsid w:val="00C57523"/>
    <w:rsid w:val="00C57D37"/>
    <w:rsid w:val="00C61A4C"/>
    <w:rsid w:val="00C627B4"/>
    <w:rsid w:val="00C6281A"/>
    <w:rsid w:val="00C641C0"/>
    <w:rsid w:val="00C70E9F"/>
    <w:rsid w:val="00C7309C"/>
    <w:rsid w:val="00C742CC"/>
    <w:rsid w:val="00C74B43"/>
    <w:rsid w:val="00C74B92"/>
    <w:rsid w:val="00C74BDD"/>
    <w:rsid w:val="00C81B68"/>
    <w:rsid w:val="00C824F3"/>
    <w:rsid w:val="00C82591"/>
    <w:rsid w:val="00C82592"/>
    <w:rsid w:val="00C828F2"/>
    <w:rsid w:val="00C83A8E"/>
    <w:rsid w:val="00C87688"/>
    <w:rsid w:val="00C901C2"/>
    <w:rsid w:val="00C90325"/>
    <w:rsid w:val="00C90CD2"/>
    <w:rsid w:val="00C91AE4"/>
    <w:rsid w:val="00C92DD1"/>
    <w:rsid w:val="00C93768"/>
    <w:rsid w:val="00C93BBF"/>
    <w:rsid w:val="00C954E8"/>
    <w:rsid w:val="00C95589"/>
    <w:rsid w:val="00C959A5"/>
    <w:rsid w:val="00C95A6E"/>
    <w:rsid w:val="00C9655C"/>
    <w:rsid w:val="00C9757F"/>
    <w:rsid w:val="00CA1B43"/>
    <w:rsid w:val="00CA1C9D"/>
    <w:rsid w:val="00CA1D5D"/>
    <w:rsid w:val="00CA30AC"/>
    <w:rsid w:val="00CA5954"/>
    <w:rsid w:val="00CA7B8A"/>
    <w:rsid w:val="00CB0332"/>
    <w:rsid w:val="00CB0950"/>
    <w:rsid w:val="00CB278B"/>
    <w:rsid w:val="00CB2F9A"/>
    <w:rsid w:val="00CB375F"/>
    <w:rsid w:val="00CB488D"/>
    <w:rsid w:val="00CB7163"/>
    <w:rsid w:val="00CC17E6"/>
    <w:rsid w:val="00CC21A6"/>
    <w:rsid w:val="00CC5E76"/>
    <w:rsid w:val="00CC7ABA"/>
    <w:rsid w:val="00CC7AFB"/>
    <w:rsid w:val="00CD0642"/>
    <w:rsid w:val="00CD0B5A"/>
    <w:rsid w:val="00CD46E4"/>
    <w:rsid w:val="00CD7936"/>
    <w:rsid w:val="00CE18A3"/>
    <w:rsid w:val="00CE243E"/>
    <w:rsid w:val="00CE3E42"/>
    <w:rsid w:val="00CE48E7"/>
    <w:rsid w:val="00CE56E3"/>
    <w:rsid w:val="00CE591D"/>
    <w:rsid w:val="00CE601D"/>
    <w:rsid w:val="00CE6961"/>
    <w:rsid w:val="00CF0E57"/>
    <w:rsid w:val="00CF2312"/>
    <w:rsid w:val="00CF293F"/>
    <w:rsid w:val="00CF2D10"/>
    <w:rsid w:val="00CF3332"/>
    <w:rsid w:val="00CF4612"/>
    <w:rsid w:val="00CF4CE3"/>
    <w:rsid w:val="00CF50F2"/>
    <w:rsid w:val="00CF6138"/>
    <w:rsid w:val="00CF61B5"/>
    <w:rsid w:val="00D02605"/>
    <w:rsid w:val="00D02A98"/>
    <w:rsid w:val="00D03759"/>
    <w:rsid w:val="00D0396F"/>
    <w:rsid w:val="00D04515"/>
    <w:rsid w:val="00D05BA0"/>
    <w:rsid w:val="00D06880"/>
    <w:rsid w:val="00D069A7"/>
    <w:rsid w:val="00D11447"/>
    <w:rsid w:val="00D14C92"/>
    <w:rsid w:val="00D1672A"/>
    <w:rsid w:val="00D17665"/>
    <w:rsid w:val="00D17DDD"/>
    <w:rsid w:val="00D20291"/>
    <w:rsid w:val="00D218BE"/>
    <w:rsid w:val="00D22298"/>
    <w:rsid w:val="00D23FF4"/>
    <w:rsid w:val="00D2412F"/>
    <w:rsid w:val="00D25C60"/>
    <w:rsid w:val="00D264B1"/>
    <w:rsid w:val="00D26F1E"/>
    <w:rsid w:val="00D3083D"/>
    <w:rsid w:val="00D31AEE"/>
    <w:rsid w:val="00D32308"/>
    <w:rsid w:val="00D33485"/>
    <w:rsid w:val="00D33D0D"/>
    <w:rsid w:val="00D35410"/>
    <w:rsid w:val="00D40B25"/>
    <w:rsid w:val="00D415F8"/>
    <w:rsid w:val="00D42396"/>
    <w:rsid w:val="00D425B9"/>
    <w:rsid w:val="00D427BD"/>
    <w:rsid w:val="00D429CB"/>
    <w:rsid w:val="00D432B9"/>
    <w:rsid w:val="00D43946"/>
    <w:rsid w:val="00D43F8E"/>
    <w:rsid w:val="00D444A9"/>
    <w:rsid w:val="00D46AFD"/>
    <w:rsid w:val="00D46BBC"/>
    <w:rsid w:val="00D4761A"/>
    <w:rsid w:val="00D511B4"/>
    <w:rsid w:val="00D53F7E"/>
    <w:rsid w:val="00D57CA9"/>
    <w:rsid w:val="00D61F09"/>
    <w:rsid w:val="00D631E9"/>
    <w:rsid w:val="00D63287"/>
    <w:rsid w:val="00D63320"/>
    <w:rsid w:val="00D6469A"/>
    <w:rsid w:val="00D64944"/>
    <w:rsid w:val="00D6558F"/>
    <w:rsid w:val="00D6594F"/>
    <w:rsid w:val="00D65C43"/>
    <w:rsid w:val="00D65D2B"/>
    <w:rsid w:val="00D66FAA"/>
    <w:rsid w:val="00D67AFB"/>
    <w:rsid w:val="00D70064"/>
    <w:rsid w:val="00D7180F"/>
    <w:rsid w:val="00D724D8"/>
    <w:rsid w:val="00D72896"/>
    <w:rsid w:val="00D75FBB"/>
    <w:rsid w:val="00D76179"/>
    <w:rsid w:val="00D76576"/>
    <w:rsid w:val="00D7660C"/>
    <w:rsid w:val="00D77549"/>
    <w:rsid w:val="00D80312"/>
    <w:rsid w:val="00D80DD8"/>
    <w:rsid w:val="00D8143B"/>
    <w:rsid w:val="00D819AA"/>
    <w:rsid w:val="00D82EAA"/>
    <w:rsid w:val="00D83BFC"/>
    <w:rsid w:val="00D84475"/>
    <w:rsid w:val="00D858B2"/>
    <w:rsid w:val="00D85918"/>
    <w:rsid w:val="00D864C6"/>
    <w:rsid w:val="00D86EEB"/>
    <w:rsid w:val="00D876A5"/>
    <w:rsid w:val="00D876E1"/>
    <w:rsid w:val="00D8792B"/>
    <w:rsid w:val="00D90E50"/>
    <w:rsid w:val="00D91154"/>
    <w:rsid w:val="00D93F5F"/>
    <w:rsid w:val="00D94983"/>
    <w:rsid w:val="00D96042"/>
    <w:rsid w:val="00DA0961"/>
    <w:rsid w:val="00DA1855"/>
    <w:rsid w:val="00DA332A"/>
    <w:rsid w:val="00DA3A7F"/>
    <w:rsid w:val="00DA4658"/>
    <w:rsid w:val="00DA69F1"/>
    <w:rsid w:val="00DB1406"/>
    <w:rsid w:val="00DB45C7"/>
    <w:rsid w:val="00DB6D21"/>
    <w:rsid w:val="00DB7C44"/>
    <w:rsid w:val="00DC187A"/>
    <w:rsid w:val="00DC26CD"/>
    <w:rsid w:val="00DC29C5"/>
    <w:rsid w:val="00DC4AE7"/>
    <w:rsid w:val="00DC5372"/>
    <w:rsid w:val="00DC6AB8"/>
    <w:rsid w:val="00DC6FAC"/>
    <w:rsid w:val="00DD0E03"/>
    <w:rsid w:val="00DD1140"/>
    <w:rsid w:val="00DD42EE"/>
    <w:rsid w:val="00DD4340"/>
    <w:rsid w:val="00DD5DF0"/>
    <w:rsid w:val="00DD63C5"/>
    <w:rsid w:val="00DD7805"/>
    <w:rsid w:val="00DE277E"/>
    <w:rsid w:val="00DE39C5"/>
    <w:rsid w:val="00DE3AA7"/>
    <w:rsid w:val="00DE5219"/>
    <w:rsid w:val="00DE588C"/>
    <w:rsid w:val="00DF0C88"/>
    <w:rsid w:val="00DF16B2"/>
    <w:rsid w:val="00DF217F"/>
    <w:rsid w:val="00DF219D"/>
    <w:rsid w:val="00DF2381"/>
    <w:rsid w:val="00DF253E"/>
    <w:rsid w:val="00DF296D"/>
    <w:rsid w:val="00DF2DAD"/>
    <w:rsid w:val="00DF301A"/>
    <w:rsid w:val="00DF379E"/>
    <w:rsid w:val="00DF38C8"/>
    <w:rsid w:val="00DF6B2A"/>
    <w:rsid w:val="00DF6B32"/>
    <w:rsid w:val="00DF7D3E"/>
    <w:rsid w:val="00E0347F"/>
    <w:rsid w:val="00E039BA"/>
    <w:rsid w:val="00E03F83"/>
    <w:rsid w:val="00E06148"/>
    <w:rsid w:val="00E06C7A"/>
    <w:rsid w:val="00E0737A"/>
    <w:rsid w:val="00E10DCB"/>
    <w:rsid w:val="00E11F77"/>
    <w:rsid w:val="00E132B7"/>
    <w:rsid w:val="00E13681"/>
    <w:rsid w:val="00E14F5B"/>
    <w:rsid w:val="00E173E5"/>
    <w:rsid w:val="00E17786"/>
    <w:rsid w:val="00E20571"/>
    <w:rsid w:val="00E209AD"/>
    <w:rsid w:val="00E209CD"/>
    <w:rsid w:val="00E21513"/>
    <w:rsid w:val="00E21857"/>
    <w:rsid w:val="00E22CBF"/>
    <w:rsid w:val="00E242C8"/>
    <w:rsid w:val="00E249D6"/>
    <w:rsid w:val="00E24C65"/>
    <w:rsid w:val="00E25767"/>
    <w:rsid w:val="00E259A3"/>
    <w:rsid w:val="00E27116"/>
    <w:rsid w:val="00E27E7E"/>
    <w:rsid w:val="00E31365"/>
    <w:rsid w:val="00E31381"/>
    <w:rsid w:val="00E33191"/>
    <w:rsid w:val="00E33C9F"/>
    <w:rsid w:val="00E34C1F"/>
    <w:rsid w:val="00E3546B"/>
    <w:rsid w:val="00E362CD"/>
    <w:rsid w:val="00E36AC0"/>
    <w:rsid w:val="00E374B6"/>
    <w:rsid w:val="00E42539"/>
    <w:rsid w:val="00E42C95"/>
    <w:rsid w:val="00E43639"/>
    <w:rsid w:val="00E44017"/>
    <w:rsid w:val="00E44325"/>
    <w:rsid w:val="00E4443E"/>
    <w:rsid w:val="00E464C1"/>
    <w:rsid w:val="00E46E1B"/>
    <w:rsid w:val="00E477A9"/>
    <w:rsid w:val="00E47AE9"/>
    <w:rsid w:val="00E50232"/>
    <w:rsid w:val="00E50746"/>
    <w:rsid w:val="00E513EB"/>
    <w:rsid w:val="00E51ED7"/>
    <w:rsid w:val="00E52B15"/>
    <w:rsid w:val="00E53206"/>
    <w:rsid w:val="00E53736"/>
    <w:rsid w:val="00E547AA"/>
    <w:rsid w:val="00E56C2E"/>
    <w:rsid w:val="00E57471"/>
    <w:rsid w:val="00E57692"/>
    <w:rsid w:val="00E6123C"/>
    <w:rsid w:val="00E616D0"/>
    <w:rsid w:val="00E61901"/>
    <w:rsid w:val="00E62B81"/>
    <w:rsid w:val="00E63344"/>
    <w:rsid w:val="00E66EFF"/>
    <w:rsid w:val="00E672C9"/>
    <w:rsid w:val="00E67384"/>
    <w:rsid w:val="00E6760B"/>
    <w:rsid w:val="00E67EBE"/>
    <w:rsid w:val="00E70DA5"/>
    <w:rsid w:val="00E73CA2"/>
    <w:rsid w:val="00E743E9"/>
    <w:rsid w:val="00E7586D"/>
    <w:rsid w:val="00E76D8C"/>
    <w:rsid w:val="00E77083"/>
    <w:rsid w:val="00E7791A"/>
    <w:rsid w:val="00E80557"/>
    <w:rsid w:val="00E80D60"/>
    <w:rsid w:val="00E81FE1"/>
    <w:rsid w:val="00E82FAA"/>
    <w:rsid w:val="00E82FDF"/>
    <w:rsid w:val="00E84785"/>
    <w:rsid w:val="00E86715"/>
    <w:rsid w:val="00E874D9"/>
    <w:rsid w:val="00E90100"/>
    <w:rsid w:val="00E93D41"/>
    <w:rsid w:val="00E93ED4"/>
    <w:rsid w:val="00E949FD"/>
    <w:rsid w:val="00E974C3"/>
    <w:rsid w:val="00EA0577"/>
    <w:rsid w:val="00EA2256"/>
    <w:rsid w:val="00EA2C18"/>
    <w:rsid w:val="00EA3217"/>
    <w:rsid w:val="00EA44A8"/>
    <w:rsid w:val="00EA4AFC"/>
    <w:rsid w:val="00EA4D73"/>
    <w:rsid w:val="00EA526C"/>
    <w:rsid w:val="00EA5952"/>
    <w:rsid w:val="00EA67E8"/>
    <w:rsid w:val="00EA7373"/>
    <w:rsid w:val="00EB0306"/>
    <w:rsid w:val="00EB0CB5"/>
    <w:rsid w:val="00EB1E6D"/>
    <w:rsid w:val="00EB33D3"/>
    <w:rsid w:val="00EB4047"/>
    <w:rsid w:val="00EB539D"/>
    <w:rsid w:val="00EB66FA"/>
    <w:rsid w:val="00EB797A"/>
    <w:rsid w:val="00EC178F"/>
    <w:rsid w:val="00EC5AA9"/>
    <w:rsid w:val="00EC6662"/>
    <w:rsid w:val="00EC6DFA"/>
    <w:rsid w:val="00EC7022"/>
    <w:rsid w:val="00EC7AA0"/>
    <w:rsid w:val="00EC7B1C"/>
    <w:rsid w:val="00ED04DE"/>
    <w:rsid w:val="00ED085F"/>
    <w:rsid w:val="00ED0A2A"/>
    <w:rsid w:val="00ED0FD6"/>
    <w:rsid w:val="00ED1B29"/>
    <w:rsid w:val="00ED2BAD"/>
    <w:rsid w:val="00ED3CAE"/>
    <w:rsid w:val="00ED4AD4"/>
    <w:rsid w:val="00ED4E96"/>
    <w:rsid w:val="00ED64C0"/>
    <w:rsid w:val="00ED73B4"/>
    <w:rsid w:val="00EE05FD"/>
    <w:rsid w:val="00EE194D"/>
    <w:rsid w:val="00EE24DF"/>
    <w:rsid w:val="00EE32C6"/>
    <w:rsid w:val="00EE43C9"/>
    <w:rsid w:val="00EE4CE6"/>
    <w:rsid w:val="00EE5CA4"/>
    <w:rsid w:val="00EE6034"/>
    <w:rsid w:val="00EE6698"/>
    <w:rsid w:val="00EE796F"/>
    <w:rsid w:val="00EF044E"/>
    <w:rsid w:val="00EF1346"/>
    <w:rsid w:val="00EF1B3E"/>
    <w:rsid w:val="00EF2480"/>
    <w:rsid w:val="00EF252A"/>
    <w:rsid w:val="00EF2B9B"/>
    <w:rsid w:val="00EF3A44"/>
    <w:rsid w:val="00EF3AD6"/>
    <w:rsid w:val="00EF3F2C"/>
    <w:rsid w:val="00EF57A5"/>
    <w:rsid w:val="00F031BF"/>
    <w:rsid w:val="00F03B64"/>
    <w:rsid w:val="00F04BEF"/>
    <w:rsid w:val="00F05CB4"/>
    <w:rsid w:val="00F07BC1"/>
    <w:rsid w:val="00F07F6B"/>
    <w:rsid w:val="00F11841"/>
    <w:rsid w:val="00F11E35"/>
    <w:rsid w:val="00F12770"/>
    <w:rsid w:val="00F12BFA"/>
    <w:rsid w:val="00F12D32"/>
    <w:rsid w:val="00F1534C"/>
    <w:rsid w:val="00F169EC"/>
    <w:rsid w:val="00F203E2"/>
    <w:rsid w:val="00F21210"/>
    <w:rsid w:val="00F2179E"/>
    <w:rsid w:val="00F2226A"/>
    <w:rsid w:val="00F2322B"/>
    <w:rsid w:val="00F239D4"/>
    <w:rsid w:val="00F275EE"/>
    <w:rsid w:val="00F27F19"/>
    <w:rsid w:val="00F30349"/>
    <w:rsid w:val="00F31798"/>
    <w:rsid w:val="00F32958"/>
    <w:rsid w:val="00F340A1"/>
    <w:rsid w:val="00F35D65"/>
    <w:rsid w:val="00F36ABE"/>
    <w:rsid w:val="00F3720A"/>
    <w:rsid w:val="00F401DA"/>
    <w:rsid w:val="00F43784"/>
    <w:rsid w:val="00F43929"/>
    <w:rsid w:val="00F47C23"/>
    <w:rsid w:val="00F47F54"/>
    <w:rsid w:val="00F5057C"/>
    <w:rsid w:val="00F507F2"/>
    <w:rsid w:val="00F50DF3"/>
    <w:rsid w:val="00F54E56"/>
    <w:rsid w:val="00F55F5D"/>
    <w:rsid w:val="00F57508"/>
    <w:rsid w:val="00F57A40"/>
    <w:rsid w:val="00F57AEC"/>
    <w:rsid w:val="00F60004"/>
    <w:rsid w:val="00F60818"/>
    <w:rsid w:val="00F61612"/>
    <w:rsid w:val="00F71598"/>
    <w:rsid w:val="00F71A2C"/>
    <w:rsid w:val="00F73F2C"/>
    <w:rsid w:val="00F75437"/>
    <w:rsid w:val="00F75BD9"/>
    <w:rsid w:val="00F7623E"/>
    <w:rsid w:val="00F772F8"/>
    <w:rsid w:val="00F7740B"/>
    <w:rsid w:val="00F77A63"/>
    <w:rsid w:val="00F80144"/>
    <w:rsid w:val="00F80203"/>
    <w:rsid w:val="00F8102A"/>
    <w:rsid w:val="00F84C89"/>
    <w:rsid w:val="00F8784C"/>
    <w:rsid w:val="00F87DC1"/>
    <w:rsid w:val="00F87EFE"/>
    <w:rsid w:val="00F901A7"/>
    <w:rsid w:val="00F90A9F"/>
    <w:rsid w:val="00F91B6E"/>
    <w:rsid w:val="00F91D0D"/>
    <w:rsid w:val="00F931C5"/>
    <w:rsid w:val="00F94178"/>
    <w:rsid w:val="00F9423E"/>
    <w:rsid w:val="00F9728B"/>
    <w:rsid w:val="00F97DE4"/>
    <w:rsid w:val="00FA4722"/>
    <w:rsid w:val="00FA640D"/>
    <w:rsid w:val="00FB3B84"/>
    <w:rsid w:val="00FB4856"/>
    <w:rsid w:val="00FB6AB2"/>
    <w:rsid w:val="00FC056F"/>
    <w:rsid w:val="00FC0C13"/>
    <w:rsid w:val="00FC1192"/>
    <w:rsid w:val="00FC45A3"/>
    <w:rsid w:val="00FC5752"/>
    <w:rsid w:val="00FD08CC"/>
    <w:rsid w:val="00FD1659"/>
    <w:rsid w:val="00FD2CDB"/>
    <w:rsid w:val="00FD2F49"/>
    <w:rsid w:val="00FD4A64"/>
    <w:rsid w:val="00FD4C4C"/>
    <w:rsid w:val="00FD63AB"/>
    <w:rsid w:val="00FD76FC"/>
    <w:rsid w:val="00FE1724"/>
    <w:rsid w:val="00FE254C"/>
    <w:rsid w:val="00FE2C55"/>
    <w:rsid w:val="00FE2DDF"/>
    <w:rsid w:val="00FE362F"/>
    <w:rsid w:val="00FE44D5"/>
    <w:rsid w:val="00FE4850"/>
    <w:rsid w:val="00FE5E96"/>
    <w:rsid w:val="00FF0243"/>
    <w:rsid w:val="00FF163D"/>
    <w:rsid w:val="00FF189D"/>
    <w:rsid w:val="00FF1E85"/>
    <w:rsid w:val="00FF4654"/>
    <w:rsid w:val="00FF5A6E"/>
    <w:rsid w:val="00FF6135"/>
    <w:rsid w:val="00FF6428"/>
    <w:rsid w:val="00FF7127"/>
    <w:rsid w:val="00FF7D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F5"/>
    <w:pPr>
      <w:overflowPunct w:val="0"/>
      <w:autoSpaceDE w:val="0"/>
      <w:autoSpaceDN w:val="0"/>
      <w:adjustRightInd w:val="0"/>
      <w:spacing w:line="360" w:lineRule="auto"/>
      <w:textAlignment w:val="baseline"/>
    </w:pPr>
  </w:style>
  <w:style w:type="paragraph" w:styleId="Heading1">
    <w:name w:val="heading 1"/>
    <w:basedOn w:val="Normal"/>
    <w:next w:val="Normal"/>
    <w:qFormat/>
    <w:rsid w:val="007974F5"/>
    <w:pPr>
      <w:keepNext/>
      <w:jc w:val="center"/>
      <w:outlineLvl w:val="0"/>
    </w:pPr>
    <w:rPr>
      <w:sz w:val="28"/>
    </w:rPr>
  </w:style>
  <w:style w:type="paragraph" w:styleId="Heading3">
    <w:name w:val="heading 3"/>
    <w:basedOn w:val="Normal"/>
    <w:qFormat/>
    <w:rsid w:val="007974F5"/>
    <w:pPr>
      <w:spacing w:before="100" w:after="100"/>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7974F5"/>
  </w:style>
  <w:style w:type="paragraph" w:styleId="Header">
    <w:name w:val="header"/>
    <w:basedOn w:val="Normal"/>
    <w:semiHidden/>
    <w:rsid w:val="007974F5"/>
    <w:pPr>
      <w:tabs>
        <w:tab w:val="center" w:pos="4536"/>
        <w:tab w:val="right" w:pos="9072"/>
      </w:tabs>
    </w:pPr>
    <w:rPr>
      <w:sz w:val="22"/>
    </w:rPr>
  </w:style>
  <w:style w:type="paragraph" w:styleId="Footer">
    <w:name w:val="footer"/>
    <w:basedOn w:val="Normal"/>
    <w:semiHidden/>
    <w:rsid w:val="007974F5"/>
    <w:pPr>
      <w:tabs>
        <w:tab w:val="center" w:pos="4536"/>
        <w:tab w:val="right" w:pos="9072"/>
      </w:tabs>
    </w:pPr>
    <w:rPr>
      <w:sz w:val="22"/>
    </w:rPr>
  </w:style>
  <w:style w:type="paragraph" w:customStyle="1" w:styleId="Textkrper21">
    <w:name w:val="Textkörper 21"/>
    <w:basedOn w:val="Normal"/>
    <w:rsid w:val="007974F5"/>
    <w:pPr>
      <w:ind w:left="708" w:hanging="708"/>
      <w:jc w:val="both"/>
    </w:pPr>
    <w:rPr>
      <w:sz w:val="24"/>
      <w:lang w:val="af-ZA"/>
    </w:rPr>
  </w:style>
  <w:style w:type="paragraph" w:styleId="Title">
    <w:name w:val="Title"/>
    <w:basedOn w:val="Normal"/>
    <w:link w:val="TitleChar"/>
    <w:qFormat/>
    <w:rsid w:val="007974F5"/>
    <w:pPr>
      <w:ind w:left="709" w:hanging="709"/>
      <w:jc w:val="center"/>
    </w:pPr>
    <w:rPr>
      <w:b/>
      <w:sz w:val="24"/>
      <w:u w:val="single"/>
    </w:rPr>
  </w:style>
  <w:style w:type="paragraph" w:customStyle="1" w:styleId="Textkrper-Einzug21">
    <w:name w:val="Textkörper-Einzug 21"/>
    <w:basedOn w:val="Normal"/>
    <w:rsid w:val="007974F5"/>
    <w:pPr>
      <w:ind w:left="768" w:hanging="768"/>
      <w:jc w:val="both"/>
    </w:pPr>
    <w:rPr>
      <w:sz w:val="24"/>
      <w:lang w:val="af-ZA"/>
    </w:rPr>
  </w:style>
  <w:style w:type="paragraph" w:customStyle="1" w:styleId="Textkrper22">
    <w:name w:val="Textkörper 22"/>
    <w:basedOn w:val="Normal"/>
    <w:rsid w:val="007974F5"/>
    <w:pPr>
      <w:ind w:left="708"/>
      <w:jc w:val="both"/>
    </w:pPr>
    <w:rPr>
      <w:sz w:val="22"/>
    </w:rPr>
  </w:style>
  <w:style w:type="paragraph" w:customStyle="1" w:styleId="Textkrper23">
    <w:name w:val="Textkörper 23"/>
    <w:basedOn w:val="Normal"/>
    <w:rsid w:val="007974F5"/>
    <w:pPr>
      <w:ind w:left="703" w:hanging="703"/>
    </w:pPr>
    <w:rPr>
      <w:sz w:val="24"/>
    </w:rPr>
  </w:style>
  <w:style w:type="paragraph" w:customStyle="1" w:styleId="Textkrper24">
    <w:name w:val="Textkörper 24"/>
    <w:basedOn w:val="Normal"/>
    <w:rsid w:val="007974F5"/>
    <w:pPr>
      <w:ind w:left="703"/>
    </w:pPr>
  </w:style>
  <w:style w:type="character" w:customStyle="1" w:styleId="spelle">
    <w:name w:val="spelle"/>
    <w:basedOn w:val="DefaultParagraphFont"/>
    <w:rsid w:val="007974F5"/>
  </w:style>
  <w:style w:type="paragraph" w:customStyle="1" w:styleId="Textkrper25">
    <w:name w:val="Textkörper 25"/>
    <w:basedOn w:val="Normal"/>
    <w:rsid w:val="007974F5"/>
    <w:pPr>
      <w:tabs>
        <w:tab w:val="right" w:pos="8327"/>
      </w:tabs>
      <w:ind w:left="709" w:hanging="709"/>
      <w:jc w:val="both"/>
    </w:pPr>
    <w:rPr>
      <w:sz w:val="24"/>
    </w:rPr>
  </w:style>
  <w:style w:type="character" w:styleId="Hyperlink">
    <w:name w:val="Hyperlink"/>
    <w:basedOn w:val="DefaultParagraphFont"/>
    <w:rsid w:val="007974F5"/>
    <w:rPr>
      <w:color w:val="0000FF"/>
      <w:u w:val="single"/>
    </w:rPr>
  </w:style>
  <w:style w:type="paragraph" w:customStyle="1" w:styleId="Blocktext1">
    <w:name w:val="Blocktext1"/>
    <w:basedOn w:val="Normal"/>
    <w:rsid w:val="007974F5"/>
    <w:pPr>
      <w:tabs>
        <w:tab w:val="left" w:pos="8866"/>
      </w:tabs>
      <w:ind w:left="709" w:right="-3" w:hanging="709"/>
      <w:jc w:val="both"/>
    </w:pPr>
    <w:rPr>
      <w:sz w:val="24"/>
    </w:rPr>
  </w:style>
  <w:style w:type="paragraph" w:customStyle="1" w:styleId="Textkrper26">
    <w:name w:val="Textkörper 26"/>
    <w:basedOn w:val="Normal"/>
    <w:rsid w:val="007974F5"/>
    <w:pPr>
      <w:ind w:left="284" w:hanging="284"/>
      <w:jc w:val="both"/>
    </w:pPr>
    <w:rPr>
      <w:sz w:val="24"/>
    </w:rPr>
  </w:style>
  <w:style w:type="character" w:customStyle="1" w:styleId="BesuchterHyperlink1">
    <w:name w:val="BesuchterHyperlink1"/>
    <w:basedOn w:val="DefaultParagraphFont"/>
    <w:rsid w:val="007974F5"/>
    <w:rPr>
      <w:color w:val="800080"/>
      <w:u w:val="single"/>
    </w:rPr>
  </w:style>
  <w:style w:type="character" w:customStyle="1" w:styleId="BesuchterHyperlink2">
    <w:name w:val="BesuchterHyperlink2"/>
    <w:basedOn w:val="DefaultParagraphFont"/>
    <w:rsid w:val="007974F5"/>
    <w:rPr>
      <w:color w:val="800080"/>
      <w:u w:val="single"/>
    </w:rPr>
  </w:style>
  <w:style w:type="character" w:customStyle="1" w:styleId="BesuchterHyperlink3">
    <w:name w:val="BesuchterHyperlink3"/>
    <w:basedOn w:val="DefaultParagraphFont"/>
    <w:rsid w:val="007974F5"/>
    <w:rPr>
      <w:color w:val="800080"/>
      <w:u w:val="single"/>
    </w:rPr>
  </w:style>
  <w:style w:type="paragraph" w:styleId="Subtitle">
    <w:name w:val="Subtitle"/>
    <w:basedOn w:val="Normal"/>
    <w:link w:val="SubtitleChar"/>
    <w:qFormat/>
    <w:rsid w:val="003D627E"/>
    <w:pPr>
      <w:overflowPunct/>
      <w:autoSpaceDE/>
      <w:autoSpaceDN/>
      <w:adjustRightInd/>
      <w:jc w:val="center"/>
      <w:textAlignment w:val="auto"/>
    </w:pPr>
    <w:rPr>
      <w:b/>
      <w:bCs/>
      <w:sz w:val="28"/>
      <w:szCs w:val="24"/>
    </w:rPr>
  </w:style>
  <w:style w:type="character" w:customStyle="1" w:styleId="SubtitleChar">
    <w:name w:val="Subtitle Char"/>
    <w:basedOn w:val="DefaultParagraphFont"/>
    <w:link w:val="Subtitle"/>
    <w:rsid w:val="003D627E"/>
    <w:rPr>
      <w:b/>
      <w:bCs/>
      <w:sz w:val="28"/>
      <w:szCs w:val="24"/>
    </w:rPr>
  </w:style>
  <w:style w:type="character" w:customStyle="1" w:styleId="TitleChar">
    <w:name w:val="Title Char"/>
    <w:basedOn w:val="DefaultParagraphFont"/>
    <w:link w:val="Title"/>
    <w:rsid w:val="00673B83"/>
    <w:rPr>
      <w:b/>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F5"/>
    <w:pPr>
      <w:overflowPunct w:val="0"/>
      <w:autoSpaceDE w:val="0"/>
      <w:autoSpaceDN w:val="0"/>
      <w:adjustRightInd w:val="0"/>
      <w:spacing w:line="360" w:lineRule="auto"/>
      <w:textAlignment w:val="baseline"/>
    </w:pPr>
  </w:style>
  <w:style w:type="paragraph" w:styleId="Heading1">
    <w:name w:val="heading 1"/>
    <w:basedOn w:val="Normal"/>
    <w:next w:val="Normal"/>
    <w:qFormat/>
    <w:rsid w:val="007974F5"/>
    <w:pPr>
      <w:keepNext/>
      <w:jc w:val="center"/>
      <w:outlineLvl w:val="0"/>
    </w:pPr>
    <w:rPr>
      <w:sz w:val="28"/>
    </w:rPr>
  </w:style>
  <w:style w:type="paragraph" w:styleId="Heading3">
    <w:name w:val="heading 3"/>
    <w:basedOn w:val="Normal"/>
    <w:qFormat/>
    <w:rsid w:val="007974F5"/>
    <w:pPr>
      <w:spacing w:before="100" w:after="100"/>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7974F5"/>
  </w:style>
  <w:style w:type="paragraph" w:styleId="Header">
    <w:name w:val="header"/>
    <w:basedOn w:val="Normal"/>
    <w:semiHidden/>
    <w:rsid w:val="007974F5"/>
    <w:pPr>
      <w:tabs>
        <w:tab w:val="center" w:pos="4536"/>
        <w:tab w:val="right" w:pos="9072"/>
      </w:tabs>
    </w:pPr>
    <w:rPr>
      <w:sz w:val="22"/>
    </w:rPr>
  </w:style>
  <w:style w:type="paragraph" w:styleId="Footer">
    <w:name w:val="footer"/>
    <w:basedOn w:val="Normal"/>
    <w:semiHidden/>
    <w:rsid w:val="007974F5"/>
    <w:pPr>
      <w:tabs>
        <w:tab w:val="center" w:pos="4536"/>
        <w:tab w:val="right" w:pos="9072"/>
      </w:tabs>
    </w:pPr>
    <w:rPr>
      <w:sz w:val="22"/>
    </w:rPr>
  </w:style>
  <w:style w:type="paragraph" w:customStyle="1" w:styleId="Textkrper21">
    <w:name w:val="Textkörper 21"/>
    <w:basedOn w:val="Normal"/>
    <w:rsid w:val="007974F5"/>
    <w:pPr>
      <w:ind w:left="708" w:hanging="708"/>
      <w:jc w:val="both"/>
    </w:pPr>
    <w:rPr>
      <w:sz w:val="24"/>
      <w:lang w:val="af-ZA"/>
    </w:rPr>
  </w:style>
  <w:style w:type="paragraph" w:styleId="Title">
    <w:name w:val="Title"/>
    <w:basedOn w:val="Normal"/>
    <w:link w:val="TitleChar"/>
    <w:qFormat/>
    <w:rsid w:val="007974F5"/>
    <w:pPr>
      <w:ind w:left="709" w:hanging="709"/>
      <w:jc w:val="center"/>
    </w:pPr>
    <w:rPr>
      <w:b/>
      <w:sz w:val="24"/>
      <w:u w:val="single"/>
    </w:rPr>
  </w:style>
  <w:style w:type="paragraph" w:customStyle="1" w:styleId="Textkrper-Einzug21">
    <w:name w:val="Textkörper-Einzug 21"/>
    <w:basedOn w:val="Normal"/>
    <w:rsid w:val="007974F5"/>
    <w:pPr>
      <w:ind w:left="768" w:hanging="768"/>
      <w:jc w:val="both"/>
    </w:pPr>
    <w:rPr>
      <w:sz w:val="24"/>
      <w:lang w:val="af-ZA"/>
    </w:rPr>
  </w:style>
  <w:style w:type="paragraph" w:customStyle="1" w:styleId="Textkrper22">
    <w:name w:val="Textkörper 22"/>
    <w:basedOn w:val="Normal"/>
    <w:rsid w:val="007974F5"/>
    <w:pPr>
      <w:ind w:left="708"/>
      <w:jc w:val="both"/>
    </w:pPr>
    <w:rPr>
      <w:sz w:val="22"/>
    </w:rPr>
  </w:style>
  <w:style w:type="paragraph" w:customStyle="1" w:styleId="Textkrper23">
    <w:name w:val="Textkörper 23"/>
    <w:basedOn w:val="Normal"/>
    <w:rsid w:val="007974F5"/>
    <w:pPr>
      <w:ind w:left="703" w:hanging="703"/>
    </w:pPr>
    <w:rPr>
      <w:sz w:val="24"/>
    </w:rPr>
  </w:style>
  <w:style w:type="paragraph" w:customStyle="1" w:styleId="Textkrper24">
    <w:name w:val="Textkörper 24"/>
    <w:basedOn w:val="Normal"/>
    <w:rsid w:val="007974F5"/>
    <w:pPr>
      <w:ind w:left="703"/>
    </w:pPr>
  </w:style>
  <w:style w:type="character" w:customStyle="1" w:styleId="spelle">
    <w:name w:val="spelle"/>
    <w:basedOn w:val="DefaultParagraphFont"/>
    <w:rsid w:val="007974F5"/>
  </w:style>
  <w:style w:type="paragraph" w:customStyle="1" w:styleId="Textkrper25">
    <w:name w:val="Textkörper 25"/>
    <w:basedOn w:val="Normal"/>
    <w:rsid w:val="007974F5"/>
    <w:pPr>
      <w:tabs>
        <w:tab w:val="right" w:pos="8327"/>
      </w:tabs>
      <w:ind w:left="709" w:hanging="709"/>
      <w:jc w:val="both"/>
    </w:pPr>
    <w:rPr>
      <w:sz w:val="24"/>
    </w:rPr>
  </w:style>
  <w:style w:type="character" w:styleId="Hyperlink">
    <w:name w:val="Hyperlink"/>
    <w:basedOn w:val="DefaultParagraphFont"/>
    <w:rsid w:val="007974F5"/>
    <w:rPr>
      <w:color w:val="0000FF"/>
      <w:u w:val="single"/>
    </w:rPr>
  </w:style>
  <w:style w:type="paragraph" w:customStyle="1" w:styleId="Blocktext1">
    <w:name w:val="Blocktext1"/>
    <w:basedOn w:val="Normal"/>
    <w:rsid w:val="007974F5"/>
    <w:pPr>
      <w:tabs>
        <w:tab w:val="left" w:pos="8866"/>
      </w:tabs>
      <w:ind w:left="709" w:right="-3" w:hanging="709"/>
      <w:jc w:val="both"/>
    </w:pPr>
    <w:rPr>
      <w:sz w:val="24"/>
    </w:rPr>
  </w:style>
  <w:style w:type="paragraph" w:customStyle="1" w:styleId="Textkrper26">
    <w:name w:val="Textkörper 26"/>
    <w:basedOn w:val="Normal"/>
    <w:rsid w:val="007974F5"/>
    <w:pPr>
      <w:ind w:left="284" w:hanging="284"/>
      <w:jc w:val="both"/>
    </w:pPr>
    <w:rPr>
      <w:sz w:val="24"/>
    </w:rPr>
  </w:style>
  <w:style w:type="character" w:customStyle="1" w:styleId="BesuchterHyperlink1">
    <w:name w:val="BesuchterHyperlink1"/>
    <w:basedOn w:val="DefaultParagraphFont"/>
    <w:rsid w:val="007974F5"/>
    <w:rPr>
      <w:color w:val="800080"/>
      <w:u w:val="single"/>
    </w:rPr>
  </w:style>
  <w:style w:type="character" w:customStyle="1" w:styleId="BesuchterHyperlink2">
    <w:name w:val="BesuchterHyperlink2"/>
    <w:basedOn w:val="DefaultParagraphFont"/>
    <w:rsid w:val="007974F5"/>
    <w:rPr>
      <w:color w:val="800080"/>
      <w:u w:val="single"/>
    </w:rPr>
  </w:style>
  <w:style w:type="character" w:customStyle="1" w:styleId="BesuchterHyperlink3">
    <w:name w:val="BesuchterHyperlink3"/>
    <w:basedOn w:val="DefaultParagraphFont"/>
    <w:rsid w:val="007974F5"/>
    <w:rPr>
      <w:color w:val="800080"/>
      <w:u w:val="single"/>
    </w:rPr>
  </w:style>
  <w:style w:type="paragraph" w:styleId="Subtitle">
    <w:name w:val="Subtitle"/>
    <w:basedOn w:val="Normal"/>
    <w:link w:val="SubtitleChar"/>
    <w:qFormat/>
    <w:rsid w:val="003D627E"/>
    <w:pPr>
      <w:overflowPunct/>
      <w:autoSpaceDE/>
      <w:autoSpaceDN/>
      <w:adjustRightInd/>
      <w:jc w:val="center"/>
      <w:textAlignment w:val="auto"/>
    </w:pPr>
    <w:rPr>
      <w:b/>
      <w:bCs/>
      <w:sz w:val="28"/>
      <w:szCs w:val="24"/>
    </w:rPr>
  </w:style>
  <w:style w:type="character" w:customStyle="1" w:styleId="SubtitleChar">
    <w:name w:val="Subtitle Char"/>
    <w:basedOn w:val="DefaultParagraphFont"/>
    <w:link w:val="Subtitle"/>
    <w:rsid w:val="003D627E"/>
    <w:rPr>
      <w:b/>
      <w:bCs/>
      <w:sz w:val="28"/>
      <w:szCs w:val="24"/>
    </w:rPr>
  </w:style>
  <w:style w:type="character" w:customStyle="1" w:styleId="TitleChar">
    <w:name w:val="Title Char"/>
    <w:basedOn w:val="DefaultParagraphFont"/>
    <w:link w:val="Title"/>
    <w:rsid w:val="00673B83"/>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7575">
      <w:bodyDiv w:val="1"/>
      <w:marLeft w:val="0"/>
      <w:marRight w:val="0"/>
      <w:marTop w:val="0"/>
      <w:marBottom w:val="0"/>
      <w:divBdr>
        <w:top w:val="none" w:sz="0" w:space="0" w:color="auto"/>
        <w:left w:val="none" w:sz="0" w:space="0" w:color="auto"/>
        <w:bottom w:val="none" w:sz="0" w:space="0" w:color="auto"/>
        <w:right w:val="none" w:sz="0" w:space="0" w:color="auto"/>
      </w:divBdr>
    </w:div>
    <w:div w:id="509292118">
      <w:bodyDiv w:val="1"/>
      <w:marLeft w:val="0"/>
      <w:marRight w:val="0"/>
      <w:marTop w:val="0"/>
      <w:marBottom w:val="0"/>
      <w:divBdr>
        <w:top w:val="none" w:sz="0" w:space="0" w:color="auto"/>
        <w:left w:val="none" w:sz="0" w:space="0" w:color="auto"/>
        <w:bottom w:val="none" w:sz="0" w:space="0" w:color="auto"/>
        <w:right w:val="none" w:sz="0" w:space="0" w:color="auto"/>
      </w:divBdr>
    </w:div>
    <w:div w:id="1230993635">
      <w:bodyDiv w:val="1"/>
      <w:marLeft w:val="0"/>
      <w:marRight w:val="0"/>
      <w:marTop w:val="0"/>
      <w:marBottom w:val="0"/>
      <w:divBdr>
        <w:top w:val="none" w:sz="0" w:space="0" w:color="auto"/>
        <w:left w:val="none" w:sz="0" w:space="0" w:color="auto"/>
        <w:bottom w:val="none" w:sz="0" w:space="0" w:color="auto"/>
        <w:right w:val="none" w:sz="0" w:space="0" w:color="auto"/>
      </w:divBdr>
    </w:div>
    <w:div w:id="1681616478">
      <w:bodyDiv w:val="1"/>
      <w:marLeft w:val="0"/>
      <w:marRight w:val="0"/>
      <w:marTop w:val="0"/>
      <w:marBottom w:val="0"/>
      <w:divBdr>
        <w:top w:val="none" w:sz="0" w:space="0" w:color="auto"/>
        <w:left w:val="none" w:sz="0" w:space="0" w:color="auto"/>
        <w:bottom w:val="none" w:sz="0" w:space="0" w:color="auto"/>
        <w:right w:val="none" w:sz="0" w:space="0" w:color="auto"/>
      </w:divBdr>
    </w:div>
    <w:div w:id="1867133538">
      <w:bodyDiv w:val="1"/>
      <w:marLeft w:val="0"/>
      <w:marRight w:val="0"/>
      <w:marTop w:val="0"/>
      <w:marBottom w:val="0"/>
      <w:divBdr>
        <w:top w:val="none" w:sz="0" w:space="0" w:color="auto"/>
        <w:left w:val="none" w:sz="0" w:space="0" w:color="auto"/>
        <w:bottom w:val="none" w:sz="0" w:space="0" w:color="auto"/>
        <w:right w:val="none" w:sz="0" w:space="0" w:color="auto"/>
      </w:divBdr>
      <w:divsChild>
        <w:div w:id="628902986">
          <w:marLeft w:val="0"/>
          <w:marRight w:val="0"/>
          <w:marTop w:val="0"/>
          <w:marBottom w:val="0"/>
          <w:divBdr>
            <w:top w:val="none" w:sz="0" w:space="0" w:color="auto"/>
            <w:left w:val="none" w:sz="0" w:space="0" w:color="auto"/>
            <w:bottom w:val="none" w:sz="0" w:space="0" w:color="auto"/>
            <w:right w:val="none" w:sz="0" w:space="0" w:color="auto"/>
          </w:divBdr>
        </w:div>
        <w:div w:id="146469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formationsmittel-fuer-bibliotheken.de/showfile.php?id=9759" TargetMode="External"/><Relationship Id="rId12" Type="http://schemas.openxmlformats.org/officeDocument/2006/relationships/hyperlink" Target="https://oxfordre.com/classics/view/%2010.1093/acrefore-9780199381135-e-1027?rskey=Z8lbHN&amp;result=1"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itel-magazin.de" TargetMode="External"/><Relationship Id="rId9" Type="http://schemas.openxmlformats.org/officeDocument/2006/relationships/hyperlink" Target="http://ifb.bsz-bw.de/bsz386820376rez-1.pdf" TargetMode="External"/><Relationship Id="rId10" Type="http://schemas.openxmlformats.org/officeDocument/2006/relationships/hyperlink" Target="http://informationsmittel-fuer-bibliotheken.de/showfile.php?id=916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B464-42C2-2946-BD15-169E2BAD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17220</Words>
  <Characters>93678</Characters>
  <Application>Microsoft Macintosh Word</Application>
  <DocSecurity>0</DocSecurity>
  <Lines>1535</Lines>
  <Paragraphs>379</Paragraphs>
  <ScaleCrop>false</ScaleCrop>
  <HeadingPairs>
    <vt:vector size="4" baseType="variant">
      <vt:variant>
        <vt:lpstr>Titel</vt:lpstr>
      </vt:variant>
      <vt:variant>
        <vt:i4>1</vt:i4>
      </vt:variant>
      <vt:variant>
        <vt:lpstr>Schriftenverzeichnis Niklas Holzberg</vt:lpstr>
      </vt:variant>
      <vt:variant>
        <vt:i4>0</vt:i4>
      </vt:variant>
    </vt:vector>
  </HeadingPairs>
  <TitlesOfParts>
    <vt:vector size="1" baseType="lpstr">
      <vt:lpstr>Schriftenverzeichnis Niklas Holzberg</vt:lpstr>
    </vt:vector>
  </TitlesOfParts>
  <Company>Stefan Merkle</Company>
  <LinksUpToDate>false</LinksUpToDate>
  <CharactersWithSpaces>110519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Schriftenverzeichnis Niklas Holzberg</dc:title>
  <dc:subject/>
  <dc:creator>Word 6.0</dc:creator>
  <cp:keywords/>
  <dc:description/>
  <cp:lastModifiedBy>Regina Höschele</cp:lastModifiedBy>
  <cp:revision>2</cp:revision>
  <cp:lastPrinted>2014-05-30T10:21:00Z</cp:lastPrinted>
  <dcterms:created xsi:type="dcterms:W3CDTF">2023-09-20T13:27:00Z</dcterms:created>
  <dcterms:modified xsi:type="dcterms:W3CDTF">2023-09-20T13:27:00Z</dcterms:modified>
</cp:coreProperties>
</file>